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50968" w:rsidRDefault="00850968" w:rsidP="0085096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0968" w:rsidRDefault="00850968" w:rsidP="00850968">
      <w:pPr>
        <w:spacing w:after="200" w:line="240" w:lineRule="auto"/>
        <w:ind w:left="2124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Dr. Öğretim Üyesi</w:t>
      </w:r>
      <w:r>
        <w:rPr>
          <w:rFonts w:ascii="Times New Roman" w:eastAsia="Times New Roman" w:hAnsi="Times New Roman" w:cs="Times New Roman"/>
          <w:sz w:val="24"/>
        </w:rPr>
        <w:t xml:space="preserve"> Gül Karagöz Kızılca</w:t>
      </w:r>
    </w:p>
    <w:p w:rsidR="00850968" w:rsidRDefault="00850968" w:rsidP="00850968">
      <w:pPr>
        <w:spacing w:after="20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Ankara Üniversitesi</w:t>
      </w:r>
    </w:p>
    <w:p w:rsidR="00850968" w:rsidRDefault="00850968" w:rsidP="00850968">
      <w:pPr>
        <w:tabs>
          <w:tab w:val="left" w:pos="360"/>
        </w:tabs>
        <w:spacing w:after="20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İletişim Fakültesi </w:t>
      </w:r>
    </w:p>
    <w:p w:rsidR="00850968" w:rsidRDefault="00850968" w:rsidP="00850968">
      <w:pPr>
        <w:tabs>
          <w:tab w:val="left" w:pos="360"/>
        </w:tabs>
        <w:spacing w:after="20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>Gazetecilik Bölümü</w:t>
      </w:r>
    </w:p>
    <w:p w:rsidR="00850968" w:rsidRDefault="00850968" w:rsidP="00850968">
      <w:pPr>
        <w:spacing w:after="20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06590 Cebeci</w:t>
      </w:r>
    </w:p>
    <w:p w:rsidR="00850968" w:rsidRDefault="00850968" w:rsidP="00850968">
      <w:pPr>
        <w:tabs>
          <w:tab w:val="left" w:pos="360"/>
        </w:tabs>
        <w:spacing w:after="20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karagoz@media.ankara.edu.tr</w:t>
        </w:r>
      </w:hyperlink>
    </w:p>
    <w:p w:rsidR="00850968" w:rsidRDefault="00850968" w:rsidP="00850968">
      <w:pPr>
        <w:spacing w:after="20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90 312 319 77 14/ 5274</w:t>
      </w:r>
    </w:p>
    <w:p w:rsidR="00850968" w:rsidRDefault="00850968" w:rsidP="00850968">
      <w:pPr>
        <w:spacing w:after="20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GSM: 90 534 578 42 98</w:t>
      </w:r>
    </w:p>
    <w:p w:rsidR="00850968" w:rsidRDefault="00850968" w:rsidP="00850968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Yabancı Dil: </w:t>
      </w:r>
      <w:r>
        <w:rPr>
          <w:rFonts w:ascii="Times New Roman" w:eastAsia="Times New Roman" w:hAnsi="Times New Roman" w:cs="Times New Roman"/>
          <w:sz w:val="24"/>
        </w:rPr>
        <w:t>İngilizce (İleri düzeyde), Osmanlıca</w:t>
      </w:r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2610"/>
        <w:gridCol w:w="3420"/>
        <w:gridCol w:w="1064"/>
      </w:tblGrid>
      <w:tr w:rsidR="00850968" w:rsidTr="00DE6C85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before="1" w:after="0" w:line="240" w:lineRule="auto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Derece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before="1" w:after="0" w:line="240" w:lineRule="auto"/>
              <w:ind w:left="951" w:right="9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Alan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before="1" w:after="0" w:line="240" w:lineRule="auto"/>
              <w:ind w:left="1123" w:right="112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Üniversite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before="1" w:after="0" w:line="240" w:lineRule="auto"/>
              <w:ind w:left="2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Yıl</w:t>
            </w:r>
          </w:p>
        </w:tc>
      </w:tr>
      <w:tr w:rsidR="00850968" w:rsidTr="00DE6C85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0" w:line="249" w:lineRule="auto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Lisans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Halkla İlişkiler ve Tanıtım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Ankara Üniversitesi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1996</w:t>
            </w:r>
          </w:p>
        </w:tc>
      </w:tr>
      <w:tr w:rsidR="00850968" w:rsidTr="00DE6C85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0" w:line="247" w:lineRule="auto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Y. Lisans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Siyaset Bilimi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Ankara Üniversitesi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1999</w:t>
            </w:r>
          </w:p>
        </w:tc>
      </w:tr>
      <w:tr w:rsidR="00850968" w:rsidTr="00DE6C85">
        <w:tblPrEx>
          <w:tblCellMar>
            <w:top w:w="0" w:type="dxa"/>
            <w:bottom w:w="0" w:type="dxa"/>
          </w:tblCellMar>
        </w:tblPrEx>
        <w:tc>
          <w:tcPr>
            <w:tcW w:w="10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0" w:line="247" w:lineRule="auto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Osmanlı Tarihi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New York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Binghamton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0968" w:rsidRDefault="00850968" w:rsidP="00DE6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2011</w:t>
            </w:r>
          </w:p>
        </w:tc>
      </w:tr>
    </w:tbl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Doktora Tezi Başlığı ve Danışman(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)ı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0968" w:rsidRDefault="00850968" w:rsidP="00850968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</w:rPr>
        <w:t>Voicing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?”:  </w:t>
      </w:r>
      <w:proofErr w:type="spellStart"/>
      <w:r>
        <w:rPr>
          <w:rFonts w:ascii="Times New Roman" w:eastAsia="Times New Roman" w:hAnsi="Times New Roman" w:cs="Times New Roman"/>
          <w:sz w:val="24"/>
        </w:rPr>
        <w:t>Contestation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Negotiation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Emergence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Language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1862-1875.   </w:t>
      </w: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Danışmanlar: </w:t>
      </w:r>
      <w:proofErr w:type="spellStart"/>
      <w:r>
        <w:rPr>
          <w:rFonts w:ascii="Times New Roman" w:eastAsia="Times New Roman" w:hAnsi="Times New Roman" w:cs="Times New Roman"/>
          <w:sz w:val="24"/>
        </w:rPr>
        <w:t>Prof.Dr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Donald </w:t>
      </w:r>
      <w:proofErr w:type="spellStart"/>
      <w:r>
        <w:rPr>
          <w:rFonts w:ascii="Times New Roman" w:eastAsia="Times New Roman" w:hAnsi="Times New Roman" w:cs="Times New Roman"/>
          <w:sz w:val="24"/>
        </w:rPr>
        <w:t>Quataert</w:t>
      </w:r>
      <w:proofErr w:type="spellEnd"/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Prof.Dr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Rifaat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Ali </w:t>
      </w:r>
      <w:proofErr w:type="spellStart"/>
      <w:r>
        <w:rPr>
          <w:rFonts w:ascii="Times New Roman" w:eastAsia="Times New Roman" w:hAnsi="Times New Roman" w:cs="Times New Roman"/>
          <w:sz w:val="24"/>
        </w:rPr>
        <w:t>Abou</w:t>
      </w:r>
      <w:proofErr w:type="spellEnd"/>
      <w:r>
        <w:rPr>
          <w:rFonts w:ascii="Times New Roman" w:eastAsia="Times New Roman" w:hAnsi="Times New Roman" w:cs="Times New Roman"/>
          <w:sz w:val="24"/>
        </w:rPr>
        <w:t>-El-</w:t>
      </w:r>
      <w:proofErr w:type="spellStart"/>
      <w:r>
        <w:rPr>
          <w:rFonts w:ascii="Times New Roman" w:eastAsia="Times New Roman" w:hAnsi="Times New Roman" w:cs="Times New Roman"/>
          <w:sz w:val="24"/>
        </w:rPr>
        <w:t>Haj</w:t>
      </w:r>
      <w:proofErr w:type="spellEnd"/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İş Deneyimi</w:t>
      </w:r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1999-  Ankara Üniversitesi İletişim Fakültesi Gazetecilik Bölümü Öğretim Üyesi</w:t>
      </w:r>
    </w:p>
    <w:p w:rsidR="00850968" w:rsidRDefault="00850968" w:rsidP="0085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200" w:line="240" w:lineRule="auto"/>
        <w:ind w:left="1416" w:hanging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2015-2017 TED Üniversitesi Yarı zamanlı ders verme</w:t>
      </w:r>
    </w:p>
    <w:p w:rsidR="00850968" w:rsidRDefault="00850968" w:rsidP="00850968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2007-2008 Öğretim Asistanlığı, New York Devlet Üniversitesi, Tarih Bölümü </w:t>
      </w:r>
    </w:p>
    <w:p w:rsidR="00850968" w:rsidRDefault="00850968" w:rsidP="00850968">
      <w:pPr>
        <w:spacing w:after="200" w:line="240" w:lineRule="auto"/>
        <w:ind w:left="1416" w:hanging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2007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Graduate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Assistantship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Fulbright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Fulbright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Komisyonu, </w:t>
      </w:r>
      <w:proofErr w:type="spellStart"/>
      <w:r>
        <w:rPr>
          <w:rFonts w:ascii="Times New Roman" w:eastAsia="Times New Roman" w:hAnsi="Times New Roman" w:cs="Times New Roman"/>
          <w:sz w:val="24"/>
        </w:rPr>
        <w:t>Lisanüstü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Öğrenci Asistanlığı) 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Binghamton</w:t>
      </w:r>
      <w:proofErr w:type="spellEnd"/>
      <w:r>
        <w:rPr>
          <w:rFonts w:ascii="Times New Roman" w:eastAsia="Times New Roman" w:hAnsi="Times New Roman" w:cs="Times New Roman"/>
          <w:sz w:val="24"/>
        </w:rPr>
        <w:t>, New York Devlet Üniversitesi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Yazılan uluslararası kitaplar veya kitaplarda bölümler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“News Publishing as a </w:t>
      </w:r>
      <w:proofErr w:type="spellStart"/>
      <w:r>
        <w:rPr>
          <w:rFonts w:ascii="Times New Roman" w:eastAsia="Times New Roman" w:hAnsi="Times New Roman" w:cs="Times New Roman"/>
          <w:sz w:val="24"/>
        </w:rPr>
        <w:t>Means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Reflecting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Opinion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?: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News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sz w:val="24"/>
        </w:rPr>
        <w:t>Anthony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Gorman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Monciaud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eds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Between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lastRenderedPageBreak/>
        <w:t>Politics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Society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Culture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Middle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East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before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Independence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31-57. Edinburgh: Edinburgh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</w:rPr>
        <w:t>, 2018.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Cultivating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</w:rPr>
        <w:t>better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Oppositional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19thcentury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sz w:val="24"/>
        </w:rPr>
        <w:t>Elisabeth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Kapferer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Andreas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Clemens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Sedmak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eds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Intangible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Infrastructure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197-208. Cambridge </w:t>
      </w:r>
      <w:proofErr w:type="spellStart"/>
      <w:r>
        <w:rPr>
          <w:rFonts w:ascii="Times New Roman" w:eastAsia="Times New Roman" w:hAnsi="Times New Roman" w:cs="Times New Roman"/>
          <w:sz w:val="24"/>
        </w:rPr>
        <w:t>Scholar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Publishing, 2013.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Ulusal hakemli dergilerde yayınlanan makaleler 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“Osmanlı/Türk Basın Tarih Yazımı Üzerine Eleştirel Bir Değerlendirme”, </w:t>
      </w:r>
      <w:r>
        <w:rPr>
          <w:rFonts w:ascii="Times New Roman" w:eastAsia="Times New Roman" w:hAnsi="Times New Roman" w:cs="Times New Roman"/>
          <w:i/>
          <w:sz w:val="24"/>
        </w:rPr>
        <w:t>Ankara Üniversitesi İLEF Dergisi</w:t>
      </w:r>
      <w:r>
        <w:rPr>
          <w:rFonts w:ascii="Times New Roman" w:eastAsia="Times New Roman" w:hAnsi="Times New Roman" w:cs="Times New Roman"/>
          <w:sz w:val="24"/>
        </w:rPr>
        <w:t>, no:3.1, Bahar (2016), 71-90.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“Bu mülke gazeteler fena hizmet etmedi”: Malî Kriz Günlerinde </w:t>
      </w:r>
      <w:proofErr w:type="spellStart"/>
      <w:r>
        <w:rPr>
          <w:rFonts w:ascii="Times New Roman" w:eastAsia="Times New Roman" w:hAnsi="Times New Roman" w:cs="Times New Roman"/>
          <w:sz w:val="24"/>
        </w:rPr>
        <w:t>İbret’in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Gözünden Babıâli, Osmanlı Halkı ve Avrupa Emperyalizmi”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Kebikeç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İnsan Bilimleri İçin Kaynak Araştırmaları Dergisi</w:t>
      </w:r>
      <w:r>
        <w:rPr>
          <w:rFonts w:ascii="Times New Roman" w:eastAsia="Times New Roman" w:hAnsi="Times New Roman" w:cs="Times New Roman"/>
          <w:sz w:val="24"/>
        </w:rPr>
        <w:t xml:space="preserve">, no:33, (2012), 339-352. 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“Türkiye’de İnternet Kullanımı ve Gazeteciler: Küreselleşmenin Özgürlükler Üzerindeki Yerel Etkisi,” </w:t>
      </w:r>
      <w:r>
        <w:rPr>
          <w:rFonts w:ascii="Times New Roman" w:eastAsia="Times New Roman" w:hAnsi="Times New Roman" w:cs="Times New Roman"/>
          <w:i/>
          <w:sz w:val="24"/>
        </w:rPr>
        <w:t>İletişim</w:t>
      </w:r>
      <w:r>
        <w:rPr>
          <w:rFonts w:ascii="Times New Roman" w:eastAsia="Times New Roman" w:hAnsi="Times New Roman" w:cs="Times New Roman"/>
          <w:sz w:val="24"/>
        </w:rPr>
        <w:t>, no:17, Bahar (2003), 125-159.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“1942 Yılında Mihver ve Müttefik Devletlerce Düzenlenen Türk Basın Gezileri,”,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Kebikeç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İnsan Bilimleri İçin Kaynak Araştırmaları Dergisi</w:t>
      </w:r>
      <w:r>
        <w:rPr>
          <w:rFonts w:ascii="Times New Roman" w:eastAsia="Times New Roman" w:hAnsi="Times New Roman" w:cs="Times New Roman"/>
          <w:sz w:val="24"/>
        </w:rPr>
        <w:t>, no:14, (2002), 5-27.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“Milliyet, Mahmut Soydan ve Devletçilik Tartışmaları,” </w:t>
      </w:r>
      <w:r>
        <w:rPr>
          <w:rFonts w:ascii="Times New Roman" w:eastAsia="Times New Roman" w:hAnsi="Times New Roman" w:cs="Times New Roman"/>
          <w:i/>
          <w:sz w:val="24"/>
        </w:rPr>
        <w:t>Selçuk İletişim</w:t>
      </w:r>
      <w:r>
        <w:rPr>
          <w:rFonts w:ascii="Times New Roman" w:eastAsia="Times New Roman" w:hAnsi="Times New Roman" w:cs="Times New Roman"/>
          <w:sz w:val="24"/>
        </w:rPr>
        <w:t>, c.2, no:4, (2002), 140-148.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Ulusal Kitap Bölümleri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Giving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 “Active Voice”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Urban </w:t>
      </w:r>
      <w:proofErr w:type="spellStart"/>
      <w:r>
        <w:rPr>
          <w:rFonts w:ascii="Times New Roman" w:eastAsia="Times New Roman" w:hAnsi="Times New Roman" w:cs="Times New Roman"/>
          <w:sz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Hadika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Opinion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Resistance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1872-73.”  Selim Karahasanoğlu (ed.),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Below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Tribute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Memory of Donald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Quataert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Bilgi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2016.  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“Osmanlı </w:t>
      </w:r>
      <w:proofErr w:type="spellStart"/>
      <w:r>
        <w:rPr>
          <w:rFonts w:ascii="Times New Roman" w:eastAsia="Times New Roman" w:hAnsi="Times New Roman" w:cs="Times New Roman"/>
          <w:sz w:val="24"/>
        </w:rPr>
        <w:t>imparatorluğu’nda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19.Yüzyıl Siyasal Düşüncesinde Temsil Edilmeyenin Temsili Sorunu: Yeni Osmanlıların Halkı ve Orta ile Alt Sınıfların Temsili”, Duygu Türk ve Zafer Yılmaz (der.),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Siyasal’da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Bir Ömür: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Prof.Dr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 Ömür Sezgin’e Armağan</w:t>
      </w:r>
      <w:r>
        <w:rPr>
          <w:rFonts w:ascii="Times New Roman" w:eastAsia="Times New Roman" w:hAnsi="Times New Roman" w:cs="Times New Roman"/>
          <w:sz w:val="24"/>
        </w:rPr>
        <w:t>. 337-350. Ankara: Mülkiyeliler Birliği, 2014.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“Resmi ve Özel İlânların Dağıtımı Sorunu ve Basın İlan Kurumu.”  Korkmaz Alemdar (ed.), </w:t>
      </w:r>
      <w:r>
        <w:rPr>
          <w:rFonts w:ascii="Times New Roman" w:eastAsia="Times New Roman" w:hAnsi="Times New Roman" w:cs="Times New Roman"/>
          <w:i/>
          <w:sz w:val="24"/>
        </w:rPr>
        <w:t>Türkiye’de Kitle İletişimi: Dün, Bugün, Yarın</w:t>
      </w:r>
      <w:r>
        <w:rPr>
          <w:rFonts w:ascii="Times New Roman" w:eastAsia="Times New Roman" w:hAnsi="Times New Roman" w:cs="Times New Roman"/>
          <w:sz w:val="24"/>
        </w:rPr>
        <w:t>, 457-471. Ankara: Türkiye Gazeteciler Cemiyeti, 2018 (İkinci Baskı).</w:t>
      </w:r>
    </w:p>
    <w:p w:rsidR="00850968" w:rsidRDefault="00850968" w:rsidP="0085096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0968" w:rsidRDefault="00850968" w:rsidP="008509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Kitap Değerlendirme: </w:t>
      </w:r>
      <w:r>
        <w:rPr>
          <w:rFonts w:ascii="Times New Roman" w:eastAsia="Times New Roman" w:hAnsi="Times New Roman" w:cs="Times New Roman"/>
          <w:sz w:val="24"/>
        </w:rPr>
        <w:t xml:space="preserve">“Seyahat, Göç ve Asayiş Belgeleri: </w:t>
      </w:r>
      <w:proofErr w:type="spellStart"/>
      <w:r>
        <w:rPr>
          <w:rFonts w:ascii="Times New Roman" w:eastAsia="Times New Roman" w:hAnsi="Times New Roman" w:cs="Times New Roman"/>
          <w:sz w:val="24"/>
        </w:rPr>
        <w:t>Mürûr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Tezkereleri”, </w:t>
      </w:r>
      <w:r>
        <w:rPr>
          <w:rFonts w:ascii="Times New Roman" w:eastAsia="Times New Roman" w:hAnsi="Times New Roman" w:cs="Times New Roman"/>
          <w:i/>
          <w:sz w:val="24"/>
        </w:rPr>
        <w:t xml:space="preserve">Osmanlı Araştırmaları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Sayı: 45, 2015, İSAM, 397-403.  </w:t>
      </w:r>
    </w:p>
    <w:p w:rsidR="00850968" w:rsidRDefault="00850968" w:rsidP="00850968">
      <w:pPr>
        <w:tabs>
          <w:tab w:val="left" w:pos="36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Uluslararası bilimsel toplantılarda sunulan bildiriler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Mayıs 2016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Nineteenth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Century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Writing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Can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better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Understand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?”,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Congrès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SPHM 2016</w:t>
      </w:r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Versailles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Saint-</w:t>
      </w:r>
      <w:proofErr w:type="spellStart"/>
      <w:r>
        <w:rPr>
          <w:rFonts w:ascii="Times New Roman" w:eastAsia="Times New Roman" w:hAnsi="Times New Roman" w:cs="Times New Roman"/>
          <w:sz w:val="24"/>
        </w:rPr>
        <w:t>Quentin</w:t>
      </w:r>
      <w:proofErr w:type="spellEnd"/>
      <w:r>
        <w:rPr>
          <w:rFonts w:ascii="Times New Roman" w:eastAsia="Times New Roman" w:hAnsi="Times New Roman" w:cs="Times New Roman"/>
          <w:sz w:val="24"/>
        </w:rPr>
        <w:t>-en-</w:t>
      </w:r>
      <w:proofErr w:type="spellStart"/>
      <w:r>
        <w:rPr>
          <w:rFonts w:ascii="Times New Roman" w:eastAsia="Times New Roman" w:hAnsi="Times New Roman" w:cs="Times New Roman"/>
          <w:sz w:val="24"/>
        </w:rPr>
        <w:t>Yvelines</w:t>
      </w:r>
      <w:proofErr w:type="spellEnd"/>
      <w:r>
        <w:rPr>
          <w:rFonts w:ascii="Times New Roman" w:eastAsia="Times New Roman" w:hAnsi="Times New Roman" w:cs="Times New Roman"/>
          <w:sz w:val="24"/>
        </w:rPr>
        <w:t>, 25-26 Mayıs 2016, Paris, Fransa.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Haziran 2013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Double-Edged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Sword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Discovering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 New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Medium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Challenge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Reassert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State’s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Legitimacy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Nineteenth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Century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”,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CNS- </w:t>
      </w:r>
      <w:proofErr w:type="spellStart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Emerging</w:t>
      </w:r>
      <w:proofErr w:type="spellEnd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Technologies Workshop,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Center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Nanotechnology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24-25 Haziran 2013,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Santa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Barbara, Kaliforniya, </w:t>
      </w:r>
      <w:r>
        <w:rPr>
          <w:rFonts w:ascii="Times New Roman" w:eastAsia="Times New Roman" w:hAnsi="Times New Roman" w:cs="Times New Roman"/>
          <w:sz w:val="24"/>
        </w:rPr>
        <w:t>Amerika Birleşik Devletleri. (Davetli konuşmacı)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Mart    2013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Resistance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Advocacy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Reform: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Young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Movement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Transnational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Thoughts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Nineteenth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Century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Better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Lives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Circulation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Ideas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Improvement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19th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20th Century Workshop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German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8-9 Mart 2013, Washington, </w:t>
      </w:r>
      <w:proofErr w:type="spellStart"/>
      <w:r>
        <w:rPr>
          <w:rFonts w:ascii="Times New Roman" w:eastAsia="Times New Roman" w:hAnsi="Times New Roman" w:cs="Times New Roman"/>
          <w:sz w:val="24"/>
        </w:rPr>
        <w:t>Dc</w:t>
      </w:r>
      <w:proofErr w:type="spellEnd"/>
      <w:r>
        <w:rPr>
          <w:rFonts w:ascii="Times New Roman" w:eastAsia="Times New Roman" w:hAnsi="Times New Roman" w:cs="Times New Roman"/>
          <w:sz w:val="24"/>
        </w:rPr>
        <w:t>, Amerika Birleşik Devletleri. (Davetli konuşmacı)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Aralık 2012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Cultivating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</w:rPr>
        <w:t>better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Oppositional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19th </w:t>
      </w:r>
      <w:proofErr w:type="spellStart"/>
      <w:r>
        <w:rPr>
          <w:rFonts w:ascii="Times New Roman" w:eastAsia="Times New Roman" w:hAnsi="Times New Roman" w:cs="Times New Roman"/>
          <w:sz w:val="24"/>
        </w:rPr>
        <w:t>century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Intangible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Infrastructure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Conference</w:t>
      </w:r>
      <w:r>
        <w:rPr>
          <w:rFonts w:ascii="Times New Roman" w:eastAsia="Times New Roman" w:hAnsi="Times New Roman" w:cs="Times New Roman"/>
          <w:sz w:val="24"/>
        </w:rPr>
        <w:t xml:space="preserve">, St. </w:t>
      </w:r>
      <w:proofErr w:type="spellStart"/>
      <w:r>
        <w:rPr>
          <w:rFonts w:ascii="Times New Roman" w:eastAsia="Times New Roman" w:hAnsi="Times New Roman" w:cs="Times New Roman"/>
          <w:sz w:val="24"/>
        </w:rPr>
        <w:t>Virgil</w:t>
      </w:r>
      <w:proofErr w:type="spellEnd"/>
      <w:r>
        <w:rPr>
          <w:rFonts w:ascii="Times New Roman" w:eastAsia="Times New Roman" w:hAnsi="Times New Roman" w:cs="Times New Roman"/>
          <w:sz w:val="24"/>
        </w:rPr>
        <w:t>, Salzburg, Avusturya.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Nisan 2011</w:t>
      </w:r>
      <w:r>
        <w:rPr>
          <w:rFonts w:ascii="Times New Roman" w:eastAsia="Times New Roman" w:hAnsi="Times New Roman" w:cs="Times New Roman"/>
          <w:sz w:val="24"/>
        </w:rPr>
        <w:tab/>
        <w:t>“</w:t>
      </w:r>
      <w:proofErr w:type="spellStart"/>
      <w:r>
        <w:rPr>
          <w:rFonts w:ascii="Times New Roman" w:eastAsia="Times New Roman" w:hAnsi="Times New Roman" w:cs="Times New Roman"/>
          <w:sz w:val="24"/>
        </w:rPr>
        <w:t>Bringing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Arena of </w:t>
      </w:r>
      <w:proofErr w:type="spellStart"/>
      <w:r>
        <w:rPr>
          <w:rFonts w:ascii="Times New Roman" w:eastAsia="Times New Roman" w:hAnsi="Times New Roman" w:cs="Times New Roman"/>
          <w:sz w:val="24"/>
        </w:rPr>
        <w:t>Politics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Fiscal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</w:rPr>
        <w:t>Emerging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Voice of “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</w:rPr>
        <w:t xml:space="preserve">3rd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Annual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Workshop,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‘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Economics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Culture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’ (</w:t>
      </w:r>
      <w:proofErr w:type="spellStart"/>
      <w:r>
        <w:rPr>
          <w:rFonts w:ascii="Times New Roman" w:eastAsia="Times New Roman" w:hAnsi="Times New Roman" w:cs="Times New Roman"/>
          <w:sz w:val="24"/>
        </w:rPr>
        <w:t>Histoire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Culturelle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Savoirs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Économiques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Cergy-Pontoise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Chênes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II, </w:t>
      </w:r>
      <w:proofErr w:type="spellStart"/>
      <w:r>
        <w:rPr>
          <w:rFonts w:ascii="Times New Roman" w:eastAsia="Times New Roman" w:hAnsi="Times New Roman" w:cs="Times New Roman"/>
          <w:sz w:val="24"/>
        </w:rPr>
        <w:t>Salle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Thèses</w:t>
      </w:r>
      <w:proofErr w:type="spellEnd"/>
      <w:r>
        <w:rPr>
          <w:rFonts w:ascii="Times New Roman" w:eastAsia="Times New Roman" w:hAnsi="Times New Roman" w:cs="Times New Roman"/>
          <w:sz w:val="24"/>
        </w:rPr>
        <w:t>, Fransa. (Davetli konuşmacı)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Mayıs  2010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“Real </w:t>
      </w:r>
      <w:proofErr w:type="spellStart"/>
      <w:r>
        <w:rPr>
          <w:rFonts w:ascii="Times New Roman" w:eastAsia="Times New Roman" w:hAnsi="Times New Roman" w:cs="Times New Roman"/>
          <w:sz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Payers</w:t>
      </w:r>
      <w:proofErr w:type="spellEnd"/>
      <w:r>
        <w:rPr>
          <w:rFonts w:ascii="Times New Roman" w:eastAsia="Times New Roman" w:hAnsi="Times New Roman" w:cs="Times New Roman"/>
          <w:sz w:val="24"/>
        </w:rPr>
        <w:t>’ vs. ‘</w:t>
      </w:r>
      <w:proofErr w:type="spellStart"/>
      <w:r>
        <w:rPr>
          <w:rFonts w:ascii="Times New Roman" w:eastAsia="Times New Roman" w:hAnsi="Times New Roman" w:cs="Times New Roman"/>
          <w:sz w:val="24"/>
        </w:rPr>
        <w:t>Fortune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Hunters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’: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    Presentation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Peasants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Artisans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Galata </w:t>
      </w:r>
      <w:proofErr w:type="spellStart"/>
      <w:r>
        <w:rPr>
          <w:rFonts w:ascii="Times New Roman" w:eastAsia="Times New Roman" w:hAnsi="Times New Roman" w:cs="Times New Roman"/>
          <w:sz w:val="24"/>
        </w:rPr>
        <w:t>Bankers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Nineteenth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Century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r>
        <w:rPr>
          <w:rFonts w:ascii="Times New Roman" w:eastAsia="Times New Roman" w:hAnsi="Times New Roman" w:cs="Times New Roman"/>
          <w:i/>
          <w:sz w:val="24"/>
        </w:rPr>
        <w:t xml:space="preserve">35th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&amp; Business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Historical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Society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Conference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Braga</w:t>
      </w:r>
      <w:proofErr w:type="spellEnd"/>
      <w:r>
        <w:rPr>
          <w:rFonts w:ascii="Times New Roman" w:eastAsia="Times New Roman" w:hAnsi="Times New Roman" w:cs="Times New Roman"/>
          <w:sz w:val="24"/>
        </w:rPr>
        <w:t>, Portekiz.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Mayıs  2010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Representation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Commonly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Neglected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First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Presentation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Beggars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Peasants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days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25th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Annual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Middle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East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Conference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Chicago, 14-15 Mayıs, 2010, Chicago, Amerika Birleşik Devletleri. 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Temmuz 2009 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bondholders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anxiety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collapse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Istikbal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Bankruptcy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1875.”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23rd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Annual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Conference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Tarih Bölümü, </w:t>
      </w:r>
      <w:proofErr w:type="spellStart"/>
      <w:r>
        <w:rPr>
          <w:rFonts w:ascii="Times New Roman" w:eastAsia="Times New Roman" w:hAnsi="Times New Roman" w:cs="Times New Roman"/>
          <w:sz w:val="24"/>
        </w:rPr>
        <w:t>Aberystwyth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Üniversitesi, Birleşik Krallık.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Haziran 2008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Broadening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Popu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lar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Advocacy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1872-1876”, </w:t>
      </w:r>
      <w:r w:rsidR="002C7347">
        <w:rPr>
          <w:rFonts w:ascii="Times New Roman" w:eastAsia="Times New Roman" w:hAnsi="Times New Roman" w:cs="Times New Roman"/>
          <w:i/>
          <w:sz w:val="24"/>
        </w:rPr>
        <w:t xml:space="preserve">XI. Uluslararası </w:t>
      </w:r>
      <w:r>
        <w:rPr>
          <w:rFonts w:ascii="Times New Roman" w:eastAsia="Times New Roman" w:hAnsi="Times New Roman" w:cs="Times New Roman"/>
          <w:i/>
          <w:sz w:val="24"/>
        </w:rPr>
        <w:t>Türkiye’nin Sosyal ve Ekonomik Tarihi Kongresi</w:t>
      </w:r>
      <w:r>
        <w:rPr>
          <w:rFonts w:ascii="Times New Roman" w:eastAsia="Times New Roman" w:hAnsi="Times New Roman" w:cs="Times New Roman"/>
          <w:sz w:val="24"/>
        </w:rPr>
        <w:t xml:space="preserve">, Bilkent Üniversitesi, Ankara. 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Mart 2008     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Voices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Contestation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Politics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Financial </w:t>
      </w:r>
      <w:proofErr w:type="spellStart"/>
      <w:r>
        <w:rPr>
          <w:rFonts w:ascii="Times New Roman" w:eastAsia="Times New Roman" w:hAnsi="Times New Roman" w:cs="Times New Roman"/>
          <w:sz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at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Between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Politics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Culture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Press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Middle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East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North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Africa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before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Independence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Ninth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Mediterranean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Meeting</w:t>
      </w:r>
      <w:r>
        <w:rPr>
          <w:rFonts w:ascii="Times New Roman" w:eastAsia="Times New Roman" w:hAnsi="Times New Roman" w:cs="Times New Roman"/>
          <w:sz w:val="24"/>
        </w:rPr>
        <w:t xml:space="preserve"> (12 -15 </w:t>
      </w:r>
      <w:proofErr w:type="spellStart"/>
      <w:r>
        <w:rPr>
          <w:rFonts w:ascii="Times New Roman" w:eastAsia="Times New Roman" w:hAnsi="Times New Roman" w:cs="Times New Roman"/>
          <w:sz w:val="24"/>
        </w:rPr>
        <w:t>March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2008),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Mediterranean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Robert </w:t>
      </w:r>
      <w:proofErr w:type="spellStart"/>
      <w:r>
        <w:rPr>
          <w:rFonts w:ascii="Times New Roman" w:eastAsia="Times New Roman" w:hAnsi="Times New Roman" w:cs="Times New Roman"/>
          <w:sz w:val="24"/>
        </w:rPr>
        <w:t>Schuman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Advanced </w:t>
      </w:r>
      <w:proofErr w:type="spellStart"/>
      <w:r>
        <w:rPr>
          <w:rFonts w:ascii="Times New Roman" w:eastAsia="Times New Roman" w:hAnsi="Times New Roman" w:cs="Times New Roman"/>
          <w:sz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Floransa, İtalya. </w:t>
      </w:r>
      <w:proofErr w:type="gramEnd"/>
      <w:r>
        <w:rPr>
          <w:rFonts w:ascii="Times New Roman" w:eastAsia="Times New Roman" w:hAnsi="Times New Roman" w:cs="Times New Roman"/>
          <w:sz w:val="24"/>
        </w:rPr>
        <w:t>(Davetli konuşmacı)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Kasım 2007      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Integrating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Empire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İstikbal</w:t>
      </w:r>
      <w:r>
        <w:rPr>
          <w:rFonts w:ascii="Times New Roman" w:eastAsia="Times New Roman" w:hAnsi="Times New Roman" w:cs="Times New Roman"/>
          <w:sz w:val="24"/>
        </w:rPr>
        <w:t>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Defense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Empire’s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Unity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Bankruptcy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1875”,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Tarih Konferansı</w:t>
      </w:r>
      <w:r>
        <w:rPr>
          <w:rFonts w:ascii="Times New Roman" w:eastAsia="Times New Roman" w:hAnsi="Times New Roman" w:cs="Times New Roman"/>
          <w:sz w:val="24"/>
        </w:rPr>
        <w:t xml:space="preserve">, 10 Kasım 2007, </w:t>
      </w:r>
      <w:proofErr w:type="spellStart"/>
      <w:r>
        <w:rPr>
          <w:rFonts w:ascii="Times New Roman" w:eastAsia="Times New Roman" w:hAnsi="Times New Roman" w:cs="Times New Roman"/>
          <w:sz w:val="24"/>
        </w:rPr>
        <w:t>Waterloo</w:t>
      </w:r>
      <w:proofErr w:type="spellEnd"/>
      <w:r>
        <w:rPr>
          <w:rFonts w:ascii="Times New Roman" w:eastAsia="Times New Roman" w:hAnsi="Times New Roman" w:cs="Times New Roman"/>
          <w:sz w:val="24"/>
        </w:rPr>
        <w:t>, Kanada.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Şubat 2006   </w:t>
      </w:r>
      <w:r>
        <w:rPr>
          <w:rFonts w:ascii="Times New Roman" w:eastAsia="Times New Roman" w:hAnsi="Times New Roman" w:cs="Times New Roman"/>
          <w:sz w:val="24"/>
        </w:rPr>
        <w:tab/>
        <w:t xml:space="preserve">     “</w:t>
      </w:r>
      <w:proofErr w:type="spellStart"/>
      <w:r>
        <w:rPr>
          <w:rFonts w:ascii="Times New Roman" w:eastAsia="Times New Roman" w:hAnsi="Times New Roman" w:cs="Times New Roman"/>
          <w:sz w:val="24"/>
        </w:rPr>
        <w:t>Ottoman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Newspapers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a Site of </w:t>
      </w:r>
      <w:proofErr w:type="spellStart"/>
      <w:r>
        <w:rPr>
          <w:rFonts w:ascii="Times New Roman" w:eastAsia="Times New Roman" w:hAnsi="Times New Roman" w:cs="Times New Roman"/>
          <w:sz w:val="24"/>
        </w:rPr>
        <w:t>Contested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Mediating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Telling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Stories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Toronto Üniversitesi, 11 Şubat 2006, Toronto, Kanada.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Ulusal bilimsel toplantılarda sunulan bildiriler</w:t>
      </w:r>
    </w:p>
    <w:p w:rsidR="00850968" w:rsidRDefault="00850968" w:rsidP="00850968">
      <w:pPr>
        <w:spacing w:after="200" w:line="240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Mayıs 2008            “Osmanlı’da Ekonomik Kriz ve ‘Muhalif Basın’: 1862-1875”, </w:t>
      </w:r>
      <w:r>
        <w:rPr>
          <w:rFonts w:ascii="Times New Roman" w:eastAsia="Times New Roman" w:hAnsi="Times New Roman" w:cs="Times New Roman"/>
          <w:i/>
          <w:sz w:val="24"/>
        </w:rPr>
        <w:t>İletişim ve Tarih Sempozyumu</w:t>
      </w:r>
      <w:r>
        <w:rPr>
          <w:rFonts w:ascii="Times New Roman" w:eastAsia="Times New Roman" w:hAnsi="Times New Roman" w:cs="Times New Roman"/>
          <w:sz w:val="24"/>
        </w:rPr>
        <w:t xml:space="preserve">, Gazi Üniversitesi, İletişim Fakültesi, Ankara. </w:t>
      </w:r>
    </w:p>
    <w:p w:rsidR="00850968" w:rsidRDefault="00850968" w:rsidP="00850968">
      <w:pPr>
        <w:spacing w:after="200" w:line="276" w:lineRule="auto"/>
        <w:ind w:left="1627" w:hanging="91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Diğer</w:t>
      </w:r>
    </w:p>
    <w:p w:rsidR="00850968" w:rsidRDefault="00850968" w:rsidP="00850968">
      <w:pPr>
        <w:spacing w:after="200" w:line="276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Ekim 2015</w:t>
      </w:r>
      <w:r>
        <w:rPr>
          <w:rFonts w:ascii="Times New Roman" w:eastAsia="Times New Roman" w:hAnsi="Times New Roman" w:cs="Times New Roman"/>
          <w:sz w:val="24"/>
        </w:rPr>
        <w:tab/>
        <w:t>International Conference on “</w:t>
      </w:r>
      <w:proofErr w:type="spellStart"/>
      <w:r>
        <w:rPr>
          <w:rFonts w:ascii="Times New Roman" w:eastAsia="Times New Roman" w:hAnsi="Times New Roman" w:cs="Times New Roman"/>
          <w:sz w:val="24"/>
        </w:rPr>
        <w:t>Constructing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Middle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East: Media, </w:t>
      </w:r>
      <w:proofErr w:type="spellStart"/>
      <w:r>
        <w:rPr>
          <w:rFonts w:ascii="Times New Roman" w:eastAsia="Times New Roman" w:hAnsi="Times New Roman" w:cs="Times New Roman"/>
          <w:sz w:val="24"/>
        </w:rPr>
        <w:t>Ideology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Culture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(Ortadoğu’yu İnşa Etmek: Medya, İdeoloji ve Kültür), 22-23 Ekim 2015,  Düzenleme Kurulu Üyesi</w:t>
      </w:r>
    </w:p>
    <w:p w:rsidR="00850968" w:rsidRDefault="00850968" w:rsidP="00850968">
      <w:pPr>
        <w:spacing w:after="200" w:line="276" w:lineRule="auto"/>
        <w:ind w:left="1627" w:hanging="9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Eylül 2015 </w:t>
      </w:r>
      <w:r>
        <w:rPr>
          <w:rFonts w:ascii="Times New Roman" w:eastAsia="Times New Roman" w:hAnsi="Times New Roman" w:cs="Times New Roman"/>
          <w:sz w:val="24"/>
        </w:rPr>
        <w:tab/>
        <w:t xml:space="preserve">Hakemli Dergi Editörlüğü: </w:t>
      </w:r>
      <w:r>
        <w:rPr>
          <w:rFonts w:ascii="Times New Roman" w:eastAsia="Times New Roman" w:hAnsi="Times New Roman" w:cs="Times New Roman"/>
          <w:i/>
          <w:sz w:val="24"/>
        </w:rPr>
        <w:t xml:space="preserve">İletişim Araştırmaları </w:t>
      </w:r>
      <w:r>
        <w:rPr>
          <w:rFonts w:ascii="Times New Roman" w:eastAsia="Times New Roman" w:hAnsi="Times New Roman" w:cs="Times New Roman"/>
          <w:sz w:val="24"/>
        </w:rPr>
        <w:t xml:space="preserve">Dergisi’nin 2014 12(1) </w:t>
      </w:r>
      <w:r>
        <w:rPr>
          <w:rFonts w:ascii="Times New Roman" w:eastAsia="Times New Roman" w:hAnsi="Times New Roman" w:cs="Times New Roman"/>
          <w:i/>
          <w:sz w:val="24"/>
        </w:rPr>
        <w:t>Demokrat Parti</w:t>
      </w:r>
      <w:r>
        <w:rPr>
          <w:rFonts w:ascii="Times New Roman" w:eastAsia="Times New Roman" w:hAnsi="Times New Roman" w:cs="Times New Roman"/>
          <w:sz w:val="24"/>
        </w:rPr>
        <w:t xml:space="preserve"> ve 2014 12(2) </w:t>
      </w:r>
      <w:r>
        <w:rPr>
          <w:rFonts w:ascii="Times New Roman" w:eastAsia="Times New Roman" w:hAnsi="Times New Roman" w:cs="Times New Roman"/>
          <w:i/>
          <w:sz w:val="24"/>
        </w:rPr>
        <w:t xml:space="preserve">Media,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(s)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Counter-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(s)</w:t>
      </w:r>
      <w:r>
        <w:rPr>
          <w:rFonts w:ascii="Times New Roman" w:eastAsia="Times New Roman" w:hAnsi="Times New Roman" w:cs="Times New Roman"/>
          <w:sz w:val="24"/>
        </w:rPr>
        <w:t xml:space="preserve"> konulu özel sayılarının editörlüğü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Kasım 2014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1st International Conference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Empire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Gender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Perspectives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World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(İmparatorluk, Ulus ve Toplumsal Cinsiyet: Dünya Tarihinden Perspektifler 1. Uluslararası Konferansı), 26 Kasım 2014,  Düzenleme Kurulu Üyesi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Verilen Dersler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Türkiye Basın Tarihi (Lisans)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Türkiye Modernleşmesi ve Medya (Lisans)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Communication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İletişim Tarihi (Lisans)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Society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(TED Üniversitesi) (Lisans)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Demokrat Parti ve Basın (Yüksek Lisans)</w:t>
      </w:r>
    </w:p>
    <w:p w:rsidR="00850968" w:rsidRDefault="00850968" w:rsidP="00850968">
      <w:pPr>
        <w:spacing w:after="200" w:line="276" w:lineRule="auto"/>
        <w:ind w:left="1627" w:hanging="92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Osmanlı Basını ve Modernleşme (Yüksek Lisans)</w:t>
      </w:r>
    </w:p>
    <w:p w:rsidR="006712D3" w:rsidRDefault="006712D3"/>
    <w:sectPr w:rsidR="0067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68"/>
    <w:rsid w:val="002C7347"/>
    <w:rsid w:val="006712D3"/>
    <w:rsid w:val="008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A58B"/>
  <w15:chartTrackingRefBased/>
  <w15:docId w15:val="{0A7550E2-D99D-42B6-9951-94A3C26E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6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goz@media.ank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İLEF</dc:creator>
  <cp:keywords/>
  <dc:description/>
  <cp:lastModifiedBy>İLEF</cp:lastModifiedBy>
  <cp:revision>2</cp:revision>
  <dcterms:created xsi:type="dcterms:W3CDTF">2018-09-06T12:44:00Z</dcterms:created>
  <dcterms:modified xsi:type="dcterms:W3CDTF">2018-09-06T12:47:00Z</dcterms:modified>
</cp:coreProperties>
</file>