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078E" w14:textId="77777777" w:rsidR="00BD4273" w:rsidRPr="00985B1E" w:rsidRDefault="00985B1E">
      <w:pPr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İLAÇ UYGULAMA YOLLARI</w:t>
      </w:r>
    </w:p>
    <w:p w14:paraId="75DF96D8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</w:p>
    <w:p w14:paraId="1DAAC885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</w:p>
    <w:p w14:paraId="3BDB4718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inline distT="0" distB="0" distL="0" distR="0" wp14:anchorId="13EF1CE9" wp14:editId="5734DA4E">
            <wp:extent cx="5751830" cy="2133600"/>
            <wp:effectExtent l="0" t="0" r="0" b="0"/>
            <wp:docPr id="2" name="Resim 2" descr="/Users/eceaydin/Desktop/Ekran Resmi 2018-09-05 17.0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ceaydin/Desktop/Ekran Resmi 2018-09-05 17.01.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34712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</w:p>
    <w:p w14:paraId="3E0A7832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noProof/>
          <w:color w:val="000000" w:themeColor="text1"/>
          <w:lang w:eastAsia="tr-TR"/>
        </w:rPr>
        <w:drawing>
          <wp:inline distT="0" distB="0" distL="0" distR="0" wp14:anchorId="21A7BD00" wp14:editId="3B0A7A99">
            <wp:extent cx="4747567" cy="2175138"/>
            <wp:effectExtent l="0" t="0" r="2540" b="9525"/>
            <wp:docPr id="1" name="Resim 1" descr="/Users/eceaydin/Desktop/Ekran Resmi 2018-09-05 17.00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ceaydin/Desktop/Ekran Resmi 2018-09-05 17.00.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79" cy="218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FD44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</w:p>
    <w:p w14:paraId="714DF124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Sistemik Uygulama:</w:t>
      </w:r>
    </w:p>
    <w:p w14:paraId="5628F14E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*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Parenteral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>:</w:t>
      </w:r>
    </w:p>
    <w:p w14:paraId="7BBE27A8" w14:textId="77777777" w:rsidR="00985B1E" w:rsidRPr="00985B1E" w:rsidRDefault="00985B1E" w:rsidP="00985B1E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Damar içine (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intravenöz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>)</w:t>
      </w:r>
    </w:p>
    <w:p w14:paraId="49044E91" w14:textId="77777777" w:rsidR="00985B1E" w:rsidRPr="00985B1E" w:rsidRDefault="00985B1E" w:rsidP="00985B1E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Kas içine (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intramusküler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>)</w:t>
      </w:r>
    </w:p>
    <w:p w14:paraId="4546F84D" w14:textId="77777777" w:rsidR="00985B1E" w:rsidRPr="00985B1E" w:rsidRDefault="00985B1E" w:rsidP="00985B1E">
      <w:pPr>
        <w:pStyle w:val="ListeParagraf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985B1E">
        <w:rPr>
          <w:rFonts w:ascii="Times New Roman" w:hAnsi="Times New Roman" w:cs="Times New Roman"/>
          <w:color w:val="000000" w:themeColor="text1"/>
        </w:rPr>
        <w:t>Ciltaltına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Subkutan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>)</w:t>
      </w:r>
    </w:p>
    <w:p w14:paraId="4EB083D4" w14:textId="77777777" w:rsid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Transdermal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: Fazla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lipofilik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ve güçlü ilaç, cilt üzerine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4BE3E65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Nitrat, </w:t>
      </w:r>
      <w:proofErr w:type="spellStart"/>
      <w:r>
        <w:rPr>
          <w:rFonts w:ascii="Times New Roman" w:hAnsi="Times New Roman" w:cs="Times New Roman"/>
          <w:color w:val="000000" w:themeColor="text1"/>
        </w:rPr>
        <w:t>Opioid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Rivastigmin</w:t>
      </w:r>
      <w:proofErr w:type="spellEnd"/>
    </w:p>
    <w:p w14:paraId="716C957C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İnhalasyon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: Gaz veya uçucu sıvı şeklindeki ilaçların buharı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inhale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edilerek akciğer alveollerinden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absorbsiyon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, çok hızlı. </w:t>
      </w:r>
    </w:p>
    <w:p w14:paraId="6DAFAC5B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Bunun nedeni, alveollerin toplam yüzeyi geniş, akciğerlerin kan akımı hızlı</w:t>
      </w:r>
    </w:p>
    <w:p w14:paraId="07741812" w14:textId="77777777" w:rsidR="00985B1E" w:rsidRPr="00985B1E" w:rsidRDefault="00985B1E">
      <w:pPr>
        <w:rPr>
          <w:rFonts w:ascii="Times New Roman" w:hAnsi="Times New Roman" w:cs="Times New Roman"/>
          <w:color w:val="000000" w:themeColor="text1"/>
        </w:rPr>
      </w:pPr>
    </w:p>
    <w:p w14:paraId="0BCC2B81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Oral İlaç Uygulama</w:t>
      </w:r>
    </w:p>
    <w:p w14:paraId="32ADB9D9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 xml:space="preserve">Pratik, ekonomik,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selfmedikasyona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uygun</w:t>
      </w:r>
      <w:r>
        <w:rPr>
          <w:rFonts w:ascii="Times New Roman" w:hAnsi="Times New Roman" w:cs="Times New Roman"/>
          <w:color w:val="000000" w:themeColor="text1"/>
        </w:rPr>
        <w:t xml:space="preserve">dur. </w:t>
      </w:r>
      <w:r w:rsidRPr="00985B1E">
        <w:rPr>
          <w:rFonts w:ascii="Times New Roman" w:hAnsi="Times New Roman" w:cs="Times New Roman"/>
          <w:color w:val="000000" w:themeColor="text1"/>
        </w:rPr>
        <w:t>Sık, uzun süren tedavilerde</w:t>
      </w:r>
      <w:r>
        <w:rPr>
          <w:rFonts w:ascii="Times New Roman" w:hAnsi="Times New Roman" w:cs="Times New Roman"/>
          <w:color w:val="000000" w:themeColor="text1"/>
        </w:rPr>
        <w:t xml:space="preserve"> tercih edilir.</w:t>
      </w:r>
    </w:p>
    <w:p w14:paraId="4DBF8655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Karaciğerde yıkıma uğramaları</w:t>
      </w:r>
      <w:r>
        <w:rPr>
          <w:rFonts w:ascii="Times New Roman" w:hAnsi="Times New Roman" w:cs="Times New Roman"/>
          <w:color w:val="000000" w:themeColor="text1"/>
        </w:rPr>
        <w:t>, s</w:t>
      </w:r>
      <w:r w:rsidRPr="00985B1E">
        <w:rPr>
          <w:rFonts w:ascii="Times New Roman" w:hAnsi="Times New Roman" w:cs="Times New Roman"/>
          <w:color w:val="000000" w:themeColor="text1"/>
        </w:rPr>
        <w:t>indirim enzi</w:t>
      </w:r>
      <w:r>
        <w:rPr>
          <w:rFonts w:ascii="Times New Roman" w:hAnsi="Times New Roman" w:cs="Times New Roman"/>
          <w:color w:val="000000" w:themeColor="text1"/>
        </w:rPr>
        <w:t>mleri ile yıkılmalar, b</w:t>
      </w:r>
      <w:r w:rsidRPr="00985B1E">
        <w:rPr>
          <w:rFonts w:ascii="Times New Roman" w:hAnsi="Times New Roman" w:cs="Times New Roman"/>
          <w:color w:val="000000" w:themeColor="text1"/>
        </w:rPr>
        <w:t>esinlerle etkileşim</w:t>
      </w:r>
      <w:r>
        <w:rPr>
          <w:rFonts w:ascii="Times New Roman" w:hAnsi="Times New Roman" w:cs="Times New Roman"/>
          <w:color w:val="000000" w:themeColor="text1"/>
        </w:rPr>
        <w:t xml:space="preserve"> dezavantajıdır.</w:t>
      </w:r>
    </w:p>
    <w:p w14:paraId="4791562D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2DA3DA62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  <w:u w:val="single"/>
        </w:rPr>
      </w:pPr>
      <w:proofErr w:type="spellStart"/>
      <w:r w:rsidRPr="00985B1E">
        <w:rPr>
          <w:rFonts w:ascii="Times New Roman" w:hAnsi="Times New Roman" w:cs="Times New Roman"/>
          <w:color w:val="000000" w:themeColor="text1"/>
          <w:u w:val="single"/>
        </w:rPr>
        <w:t>Kontrendikasyonlar</w:t>
      </w:r>
      <w:proofErr w:type="spellEnd"/>
    </w:p>
    <w:p w14:paraId="01FDB9DF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Bilinci kapalı hastalar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985B1E">
        <w:rPr>
          <w:rFonts w:ascii="Times New Roman" w:hAnsi="Times New Roman" w:cs="Times New Roman"/>
          <w:color w:val="000000" w:themeColor="text1"/>
        </w:rPr>
        <w:t>Yutkunma güçlüğü olan hastalar</w:t>
      </w:r>
    </w:p>
    <w:p w14:paraId="7DD0526F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lastRenderedPageBreak/>
        <w:t>Bulantı, kusma</w:t>
      </w:r>
    </w:p>
    <w:p w14:paraId="3BF775E5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Nöbet geçiren hastalar</w:t>
      </w:r>
    </w:p>
    <w:p w14:paraId="1F72AFA1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0DC87A60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985B1E">
        <w:rPr>
          <w:rFonts w:ascii="Times New Roman" w:hAnsi="Times New Roman" w:cs="Times New Roman"/>
          <w:color w:val="000000" w:themeColor="text1"/>
        </w:rPr>
        <w:t>Intramuskuler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(IM) </w:t>
      </w:r>
      <w:r>
        <w:rPr>
          <w:rFonts w:ascii="Times New Roman" w:hAnsi="Times New Roman" w:cs="Times New Roman"/>
          <w:color w:val="000000" w:themeColor="text1"/>
        </w:rPr>
        <w:t xml:space="preserve">Enjeksiyon için </w:t>
      </w:r>
      <w:r w:rsidRPr="00985B1E">
        <w:rPr>
          <w:rFonts w:ascii="Times New Roman" w:hAnsi="Times New Roman" w:cs="Times New Roman"/>
          <w:color w:val="000000" w:themeColor="text1"/>
        </w:rPr>
        <w:t>Güvenilir kaslar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5F0B61E8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Gluteal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kaslar (kalçada), </w:t>
      </w:r>
    </w:p>
    <w:p w14:paraId="52B7E17D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Vastus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85B1E">
        <w:rPr>
          <w:rFonts w:ascii="Times New Roman" w:hAnsi="Times New Roman" w:cs="Times New Roman"/>
          <w:color w:val="000000" w:themeColor="text1"/>
        </w:rPr>
        <w:t>lateralis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(uylukta)</w:t>
      </w:r>
    </w:p>
    <w:p w14:paraId="73525AF0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Deltoid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5B1E">
        <w:rPr>
          <w:rFonts w:ascii="Times New Roman" w:hAnsi="Times New Roman" w:cs="Times New Roman"/>
          <w:color w:val="000000" w:themeColor="text1"/>
        </w:rPr>
        <w:t xml:space="preserve">(kolda) </w:t>
      </w:r>
    </w:p>
    <w:p w14:paraId="3977A3EC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3DD85C97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985B1E">
        <w:rPr>
          <w:rFonts w:ascii="Times New Roman" w:hAnsi="Times New Roman" w:cs="Times New Roman"/>
          <w:color w:val="000000" w:themeColor="text1"/>
          <w:u w:val="single"/>
        </w:rPr>
        <w:t>IM Enjeksiyon Komplikasyonları:</w:t>
      </w:r>
    </w:p>
    <w:p w14:paraId="3064EE1D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Steril apse oluşumu</w:t>
      </w:r>
    </w:p>
    <w:p w14:paraId="2B0F9F89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Enfeksiyon</w:t>
      </w:r>
    </w:p>
    <w:p w14:paraId="11680BCF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Ağrı</w:t>
      </w:r>
    </w:p>
    <w:p w14:paraId="5F99D126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985B1E">
        <w:rPr>
          <w:rFonts w:ascii="Times New Roman" w:hAnsi="Times New Roman" w:cs="Times New Roman"/>
          <w:color w:val="000000" w:themeColor="text1"/>
        </w:rPr>
        <w:t>Bazı bölgelerde sinir hasarı oluşabilir</w:t>
      </w:r>
    </w:p>
    <w:p w14:paraId="2AF98D8D" w14:textId="77777777" w:rsidR="00985B1E" w:rsidRPr="00985B1E" w:rsidRDefault="00985B1E" w:rsidP="00985B1E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proofErr w:type="spellStart"/>
      <w:r w:rsidRPr="00985B1E">
        <w:rPr>
          <w:rFonts w:ascii="Times New Roman" w:hAnsi="Times New Roman" w:cs="Times New Roman"/>
          <w:color w:val="000000" w:themeColor="text1"/>
        </w:rPr>
        <w:t>Hematom</w:t>
      </w:r>
      <w:proofErr w:type="spellEnd"/>
      <w:r w:rsidRPr="00985B1E">
        <w:rPr>
          <w:rFonts w:ascii="Times New Roman" w:hAnsi="Times New Roman" w:cs="Times New Roman"/>
          <w:color w:val="000000" w:themeColor="text1"/>
        </w:rPr>
        <w:t xml:space="preserve"> (kas veya cilt altına kanama ve bu kanın toplanması)  </w:t>
      </w:r>
    </w:p>
    <w:p w14:paraId="42B81F88" w14:textId="77777777" w:rsidR="00985B1E" w:rsidRPr="00985B1E" w:rsidRDefault="00985B1E" w:rsidP="00985B1E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sectPr w:rsidR="00985B1E" w:rsidRPr="00985B1E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27DFC"/>
    <w:multiLevelType w:val="hybridMultilevel"/>
    <w:tmpl w:val="5DC491F8"/>
    <w:lvl w:ilvl="0" w:tplc="5EAC54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1E"/>
    <w:rsid w:val="000323D0"/>
    <w:rsid w:val="002D5EBD"/>
    <w:rsid w:val="00820EA5"/>
    <w:rsid w:val="00985B1E"/>
    <w:rsid w:val="00B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D582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2018-09-05T13:59:00Z</dcterms:created>
  <dcterms:modified xsi:type="dcterms:W3CDTF">2018-09-05T14:09:00Z</dcterms:modified>
</cp:coreProperties>
</file>