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8B" w:rsidRDefault="00030F8B" w:rsidP="00030F8B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5A1ACA" w:rsidRPr="00030F8B" w:rsidRDefault="001D159C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MISIR VE MEZOPOTAMYA</w:t>
      </w:r>
    </w:p>
    <w:p w:rsidR="001D159C" w:rsidRPr="00030F8B" w:rsidRDefault="001D159C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Neolitik devrim bir başka büyük değişime daha sebep olmuştur. Toplumsal evrimdeki bu ikinci büyük dönüşüm neolitik toplulukların birleşerek uygarlık oluşturmasıdır. </w:t>
      </w:r>
    </w:p>
    <w:p w:rsidR="002375CA" w:rsidRPr="00030F8B" w:rsidRDefault="008462FF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Bu ilk kent uygarlıklarında, yüksek nüfus yoğunluğu, merkezi kurumlar, karmaşık ve sınıflı toplum yapısı, yazının gelişimi ve yükseköğrenim gibi önemli gelişimler izlenmektedir.</w:t>
      </w:r>
      <w:r w:rsidR="002F2023" w:rsidRPr="00030F8B">
        <w:rPr>
          <w:rFonts w:cstheme="minorHAnsi"/>
          <w:sz w:val="24"/>
          <w:szCs w:val="24"/>
        </w:rPr>
        <w:t xml:space="preserve"> Bürokrasi gelişmiş, aydın ve eğitimle bir zümre oluşmaya başlamıştır.</w:t>
      </w:r>
      <w:r w:rsidRPr="00030F8B">
        <w:rPr>
          <w:rFonts w:cstheme="minorHAnsi"/>
          <w:sz w:val="24"/>
          <w:szCs w:val="24"/>
        </w:rPr>
        <w:t xml:space="preserve"> </w:t>
      </w:r>
      <w:r w:rsidR="00F04FC5" w:rsidRPr="00030F8B">
        <w:rPr>
          <w:rFonts w:cstheme="minorHAnsi"/>
          <w:sz w:val="24"/>
          <w:szCs w:val="24"/>
        </w:rPr>
        <w:t>Basit bahçecilik kalkmış yerine mühendis denetiminde büyük tarlalar oluşmuştur.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 3500’lerden başlayarak neolitik topluluklar dört büyük nehir etrafında dört büyük krallık ve uygarlık kurmuşlardır.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MÖ. 3500’ler Mezopotamya (Fırat/Dicle)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MÖ. 3400’ler Mısır (Nil)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MÖ. 2500’ler Hint (</w:t>
      </w:r>
      <w:proofErr w:type="spellStart"/>
      <w:r w:rsidRPr="00030F8B">
        <w:rPr>
          <w:rFonts w:cstheme="minorHAnsi"/>
          <w:sz w:val="24"/>
          <w:szCs w:val="24"/>
        </w:rPr>
        <w:t>İndus</w:t>
      </w:r>
      <w:proofErr w:type="spellEnd"/>
      <w:r w:rsidRPr="00030F8B">
        <w:rPr>
          <w:rFonts w:cstheme="minorHAnsi"/>
          <w:sz w:val="24"/>
          <w:szCs w:val="24"/>
        </w:rPr>
        <w:t>)</w:t>
      </w:r>
    </w:p>
    <w:p w:rsidR="002375CA" w:rsidRPr="00030F8B" w:rsidRDefault="002375CA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MÖ. 1800’ler Çin (Sarı Nehir)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MISIR VE MEZOPOTAMYA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15-25 km genişliğinde ve 6695 km uzunluğunda Nil Nehri kenarına kurulmuş olan Mısır Uygarlığı günümüze kadar gelmiş bulunan piramitlerle ünlenmiştir. Bilim köklerini Mısır ve Mezopotamya’da bulmaktadır.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Mısırlıların bilim alanındaki çabaları özellikle astronomi, matematik ve tıp alanlarında olmuştur.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Astronomi alanındaki çalışmalarda ulaştıkları sonuçlar şunlardır:</w:t>
      </w:r>
    </w:p>
    <w:p w:rsidR="00022074" w:rsidRPr="00030F8B" w:rsidRDefault="00022074" w:rsidP="00030F8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Yıl uzunluğu 365 gündür.</w:t>
      </w:r>
    </w:p>
    <w:p w:rsidR="00022074" w:rsidRPr="00030F8B" w:rsidRDefault="00022074" w:rsidP="00030F8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Gün 24 saate bölünmüştür.</w:t>
      </w:r>
    </w:p>
    <w:p w:rsidR="00022074" w:rsidRPr="00030F8B" w:rsidRDefault="00022074" w:rsidP="00030F8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Takvimlerini Güneş’e göre ayarlamışlardır.</w:t>
      </w:r>
    </w:p>
    <w:p w:rsidR="00022074" w:rsidRPr="00030F8B" w:rsidRDefault="00022074" w:rsidP="00030F8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Günümüzde kullandığımız takvimin temelleri atılmıştır.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lastRenderedPageBreak/>
        <w:t xml:space="preserve">Astronomi alanında yaptıkları çalışmalarda dinin gereksinim ve etkileri mevcuttur. Bunun yanı sıra Nil Nehri’nin taşması ve yön bulmak gibi pratik ihtiyaçları da karşılamak için astronomi biliminde ilerlemişlerdir.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Cebir bilgileri çok iyi olmayan Mısırlılar yanlıştan doğruya gitme usulüne uygun bir cebir anlayışı geliştirmişlerdir.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Gelişkin geometrilerini Nil Nehri’nin taşmasına borçludurlar. Çünkü Nil Nehri taşıp arazileri belirsizleştirince, Mısırlılar arazilerini yeniden tayin etmeye çabalamışlardır. 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Mısırlılarda tıp diğer alanlara nispetle daha çok gelişmiştir. Kemikler üzerine yapılan araştırmalar Mısırlıların beyin ameliyatı yaptıklarına işaret etmektedir. Dişçilik ve </w:t>
      </w:r>
      <w:proofErr w:type="gramStart"/>
      <w:r w:rsidRPr="00030F8B">
        <w:rPr>
          <w:rFonts w:cstheme="minorHAnsi"/>
          <w:sz w:val="24"/>
          <w:szCs w:val="24"/>
        </w:rPr>
        <w:t>farmakoloji</w:t>
      </w:r>
      <w:proofErr w:type="gramEnd"/>
      <w:r w:rsidRPr="00030F8B">
        <w:rPr>
          <w:rFonts w:cstheme="minorHAnsi"/>
          <w:sz w:val="24"/>
          <w:szCs w:val="24"/>
        </w:rPr>
        <w:t xml:space="preserve"> konusunda kayda değer çalışmalar yapmışlardır. MÖ 440larda Herodot Mısır tıbbından çok etkilendiğini ifade etmiştir. Mumyalama faaliyetinin de tıp ve kimya alanına katkı sağladığı bilinmektedir.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Mısırlılar tarafından yazılmış 4 önemli tıp papirüsü vardır. Bunlar:</w:t>
      </w:r>
    </w:p>
    <w:p w:rsidR="00022074" w:rsidRPr="00030F8B" w:rsidRDefault="00022074" w:rsidP="00030F8B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030F8B">
        <w:rPr>
          <w:rFonts w:cstheme="minorHAnsi"/>
          <w:sz w:val="24"/>
          <w:szCs w:val="24"/>
        </w:rPr>
        <w:t>Ebers</w:t>
      </w:r>
      <w:proofErr w:type="spellEnd"/>
      <w:r w:rsidRPr="00030F8B">
        <w:rPr>
          <w:rFonts w:cstheme="minorHAnsi"/>
          <w:sz w:val="24"/>
          <w:szCs w:val="24"/>
        </w:rPr>
        <w:t xml:space="preserve"> Papirüsü</w:t>
      </w:r>
    </w:p>
    <w:p w:rsidR="00022074" w:rsidRPr="00030F8B" w:rsidRDefault="00022074" w:rsidP="00030F8B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030F8B">
        <w:rPr>
          <w:rFonts w:cstheme="minorHAnsi"/>
          <w:sz w:val="24"/>
          <w:szCs w:val="24"/>
        </w:rPr>
        <w:t>Edwin</w:t>
      </w:r>
      <w:proofErr w:type="spellEnd"/>
      <w:r w:rsidRPr="00030F8B">
        <w:rPr>
          <w:rFonts w:cstheme="minorHAnsi"/>
          <w:sz w:val="24"/>
          <w:szCs w:val="24"/>
        </w:rPr>
        <w:t xml:space="preserve"> Smith Papirüsü</w:t>
      </w:r>
    </w:p>
    <w:p w:rsidR="00022074" w:rsidRPr="00030F8B" w:rsidRDefault="00022074" w:rsidP="00030F8B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Londra Tıp Papirüsü</w:t>
      </w:r>
    </w:p>
    <w:p w:rsidR="00022074" w:rsidRPr="00030F8B" w:rsidRDefault="00022074" w:rsidP="00030F8B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030F8B">
        <w:rPr>
          <w:rFonts w:cstheme="minorHAnsi"/>
          <w:sz w:val="24"/>
          <w:szCs w:val="24"/>
        </w:rPr>
        <w:t>Hearts</w:t>
      </w:r>
      <w:proofErr w:type="spellEnd"/>
      <w:r w:rsidRPr="00030F8B">
        <w:rPr>
          <w:rFonts w:cstheme="minorHAnsi"/>
          <w:sz w:val="24"/>
          <w:szCs w:val="24"/>
        </w:rPr>
        <w:t xml:space="preserve"> Papirüsü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MEZOPOTAMYA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Mezopotamya’ya yerleşen uygarlıklar zaman ölçme, alan hesabı ve 2. dereceden cebir denklemleri konularında iyilerdi. Mısırlıların aksine astronomileri laik ve daha bilimseldir. Ay takvimini kullanmışlar ve günümüz İslami takvimin kökenini oluşturmuşlardır. 1 saatin 60 dakikaya 1 dakikanın da 60 saniyeye bölünmesini Mezopotamya Uygarlığına borçluyuz. Mezopotamyalılar soyut düşünceye daha yatkındılar ve aritmetikleri Mısırlılara nazaran daha gelişmiştir. </w:t>
      </w:r>
      <w:proofErr w:type="spellStart"/>
      <w:r w:rsidRPr="00030F8B">
        <w:rPr>
          <w:rFonts w:cstheme="minorHAnsi"/>
          <w:sz w:val="24"/>
          <w:szCs w:val="24"/>
        </w:rPr>
        <w:t>Pisagordan</w:t>
      </w:r>
      <w:proofErr w:type="spellEnd"/>
      <w:r w:rsidRPr="00030F8B">
        <w:rPr>
          <w:rFonts w:cstheme="minorHAnsi"/>
          <w:sz w:val="24"/>
          <w:szCs w:val="24"/>
        </w:rPr>
        <w:t xml:space="preserve"> yaklaşık 1000 yıl önce bazı özel durumlar için dik üçgenler teoremini biliyorlardı. Mısırlılar 10 tabanlı ve </w:t>
      </w:r>
      <w:proofErr w:type="spellStart"/>
      <w:r w:rsidRPr="00030F8B">
        <w:rPr>
          <w:rFonts w:cstheme="minorHAnsi"/>
          <w:sz w:val="24"/>
          <w:szCs w:val="24"/>
        </w:rPr>
        <w:t>konumsuz</w:t>
      </w:r>
      <w:proofErr w:type="spellEnd"/>
      <w:r w:rsidRPr="00030F8B">
        <w:rPr>
          <w:rFonts w:cstheme="minorHAnsi"/>
          <w:sz w:val="24"/>
          <w:szCs w:val="24"/>
        </w:rPr>
        <w:t xml:space="preserve"> sayı sistemini kullanırken, Mezopotamyalılar 60 tabanlı ve konumlu sayı sistemi kullanmışlardır.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Her iki uygarlık da gelişmiş bir sulama faaliyetine sahiptiler. Mısırlıların taşa sahip olması onların eserlerinin günümüze kadar gelmesini sağlamıştır. Bu döneme dair genel kabul </w:t>
      </w:r>
      <w:r w:rsidRPr="00030F8B">
        <w:rPr>
          <w:rFonts w:cstheme="minorHAnsi"/>
          <w:sz w:val="24"/>
          <w:szCs w:val="24"/>
        </w:rPr>
        <w:lastRenderedPageBreak/>
        <w:t xml:space="preserve">matematiğin pratik ihtiyaçlara dair geliştiğidir. Bu haliyle matematiğin doğmasında ticari, inşa ve imalat önemliymiş gibi görünmektedir.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32CBB" w:rsidRPr="00030F8B" w:rsidRDefault="00732CBB" w:rsidP="00030F8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>Sorular: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Bilim ve Teknolojinin gelişiminde “çevrenin rolü” nedir? Tartışınız. </w:t>
      </w:r>
    </w:p>
    <w:p w:rsidR="00022074" w:rsidRPr="00030F8B" w:rsidRDefault="00022074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Mısır ve Mezopotamya bilimlerinin arasındaki benzerlik ve farklılıklar nelerdir? Tartışınız. </w:t>
      </w:r>
    </w:p>
    <w:p w:rsidR="008462FF" w:rsidRPr="00030F8B" w:rsidRDefault="00F04FC5" w:rsidP="00030F8B">
      <w:pPr>
        <w:spacing w:line="360" w:lineRule="auto"/>
        <w:jc w:val="both"/>
        <w:rPr>
          <w:rFonts w:cstheme="minorHAnsi"/>
          <w:sz w:val="24"/>
          <w:szCs w:val="24"/>
        </w:rPr>
      </w:pPr>
      <w:r w:rsidRPr="00030F8B">
        <w:rPr>
          <w:rFonts w:cstheme="minorHAnsi"/>
          <w:sz w:val="24"/>
          <w:szCs w:val="24"/>
        </w:rPr>
        <w:t xml:space="preserve"> </w:t>
      </w:r>
    </w:p>
    <w:sectPr w:rsidR="008462FF" w:rsidRPr="00030F8B" w:rsidSect="006061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974"/>
    <w:multiLevelType w:val="hybridMultilevel"/>
    <w:tmpl w:val="286C3272"/>
    <w:lvl w:ilvl="0" w:tplc="6C824E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7E6D"/>
    <w:multiLevelType w:val="hybridMultilevel"/>
    <w:tmpl w:val="9B849A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FD"/>
    <w:rsid w:val="00022074"/>
    <w:rsid w:val="00030F8B"/>
    <w:rsid w:val="001D159C"/>
    <w:rsid w:val="002375CA"/>
    <w:rsid w:val="002F2023"/>
    <w:rsid w:val="005A1ACA"/>
    <w:rsid w:val="006061B8"/>
    <w:rsid w:val="00732CBB"/>
    <w:rsid w:val="008462FF"/>
    <w:rsid w:val="00C014FD"/>
    <w:rsid w:val="00F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127"/>
  <w15:chartTrackingRefBased/>
  <w15:docId w15:val="{FFCC54C4-872E-4E08-A62B-78E955D9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</dc:creator>
  <cp:keywords/>
  <dc:description/>
  <cp:lastModifiedBy>Vural</cp:lastModifiedBy>
  <cp:revision>7</cp:revision>
  <dcterms:created xsi:type="dcterms:W3CDTF">2018-09-18T10:45:00Z</dcterms:created>
  <dcterms:modified xsi:type="dcterms:W3CDTF">2018-09-18T13:18:00Z</dcterms:modified>
</cp:coreProperties>
</file>