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45144" w:rsidRDefault="00845144" w:rsidP="00832AEF">
            <w:pPr>
              <w:pStyle w:val="DersBilgileri"/>
              <w:rPr>
                <w:bCs/>
                <w:szCs w:val="16"/>
              </w:rPr>
            </w:pPr>
            <w:r w:rsidRPr="00845144">
              <w:rPr>
                <w:bCs/>
                <w:szCs w:val="16"/>
              </w:rPr>
              <w:t>Asit-Baz Dengesi ve Bozukluklarının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Doktor Can Konca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Ulusal-</w:t>
            </w:r>
            <w:r w:rsidR="00931CE2">
              <w:rPr>
                <w:szCs w:val="16"/>
              </w:rPr>
              <w:t>6 AKTS</w:t>
            </w:r>
            <w:r>
              <w:rPr>
                <w:szCs w:val="16"/>
              </w:rPr>
              <w:t>-10</w:t>
            </w:r>
            <w:r w:rsidR="00931CE2">
              <w:rPr>
                <w:szCs w:val="16"/>
              </w:rPr>
              <w:t xml:space="preserve"> (Genel Cerrahi)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31C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Asit-Baz dengesi tanımı ve bozukluklarının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Asit-Baz dengesi ve bozukluklarının değerlendirilmesi </w:t>
            </w:r>
            <w:r w:rsidR="00931CE2">
              <w:rPr>
                <w:szCs w:val="16"/>
              </w:rPr>
              <w:t>ve klinik yansıması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staj süresinde 90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5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31CE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Schwartz’s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Sabiston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Lange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Current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Diagnosis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Treatment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31C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31C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31C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30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45144"/>
    <w:rsid w:val="009230D2"/>
    <w:rsid w:val="00931CE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2BC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KONCA</dc:creator>
  <cp:keywords/>
  <dc:description/>
  <cp:lastModifiedBy>CAN KONCA</cp:lastModifiedBy>
  <cp:revision>2</cp:revision>
  <dcterms:created xsi:type="dcterms:W3CDTF">2018-09-28T07:48:00Z</dcterms:created>
  <dcterms:modified xsi:type="dcterms:W3CDTF">2018-09-28T07:48:00Z</dcterms:modified>
</cp:coreProperties>
</file>