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 Haricilerin Fırkalara Ayrılışı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Ali’nin ordusundan ayrılan ve Muhakkime olarak isimlendirilen grup,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kendileri için Kerbela olarak kabul ettikleri Nehrevân savaşından hicri altmış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dört yılına kadar bu isim altında bütünlüklerini korudular. Ancak Nâfî’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el-Ezrak’ın öne sürdüğü yeni görüşlerle Muhakkime parçalandı. Bilindiği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Muhakkime içerisinde ilk ayrılığı çıkaran kişi Nâfî b. el-Ezrak’tır.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Havâric tarihinde iki önemli kırılma yaşandı. Bunlardan ilki Nehrevân savaşı,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ikincisi’de İbnu’l-Ezrak’ın tekfir anlayışı ile ana bünyede oluşturduğu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parçalanmadır.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İbâzî kaynaklar da Nehrevân Savaşına kadarki döneme Muhakkime-i Ulâ;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Nehrevân sonrasına Muhakkime-i Ahar adı verilir. Muhakkime-i Ula, Muhakkime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Haruriyye şeklinde ikiye ayrılır. Muhakkime-i Ahar ise Yaşayan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Muhakkime (İbâziyye) İnkıraza Uğrayan (tarihe karışan) Muhakkime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(Ezârika, Sufriyye, Necdiyye, Beyhesiyye) olarak ikiye ayrılmıştır.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Muhakime-i Ahar fikirleri bakımından ılımlı Muhakkime (İbâziyye), müfrit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Muhakkime (Ezârika, Sufriyye, Necdiyye, Beyhesiyye) şeklinde de tasnif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edilmiştir. Görüldüğü gibi İbâziler kendilerini Haricî çatı altında asla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görmezler. Onlar Ezârika’nın şahsında Hariciliği Muhakkimenin müfrit;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dinden çıkan bir kolu olarak ele alırlar.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Haricilerin bir kısmı, Nâfî b. el-Ezrak’ın görüşlerine karşı çıkmışlar,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(Abdulhalîm, 1990:13) ve Necde b. Âmir el-Hanefî’nin etrafında toplanmışlardır.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Bunlara Necdiyye, ya da Necedât adı verilmiştir. Daha sonra,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Hariciler arasındaki görüş ayrılıkları devam etmiş, Sufriyye, Acaride ve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İbâziyye gibi fırkalar ortaya çıkmıştır. (el-Barunî, 1938:19) Günümüze kadar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varlığını sürdürmeyi başarabilen tek Haricî fırkası İbâziyye olmuştur.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İbâziyye, Haricî fırkalar arasında en ılımlı olanıdır. Abdullah b. İbaz’a nispet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edilen İbâziler, Nâfî b. el-Ezrak ve Necde b. Âmir’in görüşlerini aşırı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bularak İbâzîye fırkasını oluşturmulardır. (el-A’veşt, 1988:54)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fırkalardan İbâziyye dışındaki diğer fırkalar insan fıtratına aykırı aşırı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 nedeniyle varlıklarını sürdüremeyerek kaybolmuştur.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3.1. Ezârika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Muhakkimetü’l-Ûlâ’nın hicri altmış dört yılında parçalanması sonucu ortaya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çıkan en aşırı Haricî fırkadır. Ezârika’nın kurucusu Nâfî b. el-Ezrak’tır. Basra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İbâzileri içinde yaşayan İbnu’l-Ezrak önce icraatlarından rahatsızlık duyduğu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Basra valisi Ubeydullah b. Ziyâd’ı öldürdü, akabinde Mekke’de ayaklanan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Zübeyr hareketine destek vermek için Mekke’ye giden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Muhakkime-i Ula içerisinde yer aldı. Abdullah b. Zübeyr’in kendileri gibi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düşünmediğini anlayan diğer Muhakkime ile onu terk ederek tekrar Basra’ya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döndü. Bu defa Basra valisi Mes‘ûd b. Amr’ı öldürdü. Tekfir ve İsti’raz gibi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aşırı görüşlere sahip olan Nâfî hem Muhakkime’den hem de Basra halkından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tepki alınca taraftarları ile birlikte Ehvâz ve Huzistan’a çekildi.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Zübeyr tarafından gönderilen Müslim b. Ubeys komutasındaki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ordu karşısında büyük bir hezimet yaşadı ve öldürüldü. Nâfî’nin ölümü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üzerine yerine geçen Ubeydullah b. Mahuz Basra ve Ehvâz arasındaki yerlerde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hakimiyet sağladı. Ancak Umanlı ve İbâziler’e yakınlığı ile bilinen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Mühelleb b. Ebî Sufrâ komutasındaki ordu tarafından mağlup edildi. Yerine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geçen kardeşi Zübeyr b. Mahuz ise Attab b. Verka komutasındaki ordu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tarafından öldürüldü. Ezârika’nın son imamı Katari b. Fucae’de Taberistan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dağlarında öldürülünce fırka tarih sahnesinden silinmiş oldu.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Ezârika kendine özgü bazı aşırı görüşler benimsedi: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Müslümanlardan kendilerine katılmayanlar müşriktirler. Bu kimselerin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kadınlarını ve çocuklarını öldürmek, mallarını yağmalamak caizdir. Onların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çocukları da kendileri gibi ebedi ateşte kalacaklardır.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Hâricîler’den kendilerine katılmayanlar kâfirdirler.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Recm cezası yoktur.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d. Kazif cezası erkeklere uygulanamaz.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e. Devlete karşı mali sorumluluklarını yerine getiren zimmet ehli Yahudi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ve Hıristiyanların katli haramdır.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f. Çalınan malın miktarına bakılmaksızın hırsızlık haddi uygulanır.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g. Takiyye ne sözde ne de amelde caizdir. 8-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h. Amel imandan cüzdür. Büyük günah işleyen kimse ebedi olarak cehennemde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kalacaktır. (el-Eş’arî, 1950: I/156 )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3.2. Necedât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Nâfî’nin İbâziyye’yi tekfir etmesi ve muhaliflerin kadın ve çocuklarını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öldürmeyi meşru görmesi üzerine bazı kimseler ondan ayrılarak Necde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Âmir el- Hanefiye’ye bey’at ettiler. Necde’nin Ebû Fudeyk tarafından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öldürülmesinden sonra fırka bölünerek bir kısmı Atiyye b. Esved’e tabi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olurken bir kısmı da Ebû Fudeyk’e tabi olmuşlardır. Başlangıçta Bahreyn,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Uman ve Taif dahil büyük bir coğrafyaya hakim olan Necde; dinin temel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esaslarını bilmemenin caiz olmadığını ancak fer’î meseleleri bilmemenin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mazur görülebileceğini ileri sürmüştür.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fırkanın temel bazı görüşleri şunlardır: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Sözde ve fiilde takiyye caizdir.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Hırsızlık, zina ve içki içme günahını işleyenlerin toplum dışına itilmesi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doğru değildir.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İnsanların şahsi sorumluluklarını yerine getirmeleri halinde bir devlete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ihtiyaç yoktur. (el-Eş’arî, 1950: I/162)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3.3. Acaride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Kurucusu Abdulkerim Acred veya Acerred’tir. Başlangıçta Necedât fırkasından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sudur eden Ataviyye fırkasının kurucusu Atiyye b. Esved’in öğrencisidir.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Kılasik kaynaklarda Haricilere atfedilen kâfirlerin çocuklarını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gayr-ı Müslim sayan görüşe karşı çıktı. Nâfî b. Ezrak’ın kendisi ile birlikte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hicret etmeyen Muhakkime’yi tekfir eden görüşünü kabul etmedi. Hicreti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farz değil bir fazilet olarak değerlendirdi. Kaade büyük günah işlemedikçe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mü’min olup kendilerinin ve çocuklarının kanlarını korumuş olurlar.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Başlangıçta siyasî konularla ilgilenen Haricî grupların görüldüğü üzere ortaya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çıkışlarına sebep olan siyasi konulardan ziyade fıkhın fer’î konuları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üzerinde tartıştıkları ve ihtilafa düştükleri görülmektedir. Görüşleri: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Allah’ın iradesi her şeye şamil olmakla birlikte ona kötülük nispet edilemez.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>H A S A N O N A T - O R H A N A T E Ş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72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Muhaliflerin mallarını savaş dışında ganimet olarak kabul etmek uygun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Çocuklar buluğ çağına gelip kendi kanaatlerini izhar edinceye kadar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masumdurlar. (eş-Şehristanî, 1993: I/148)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3.4. Beyhesiyye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Beyhesiyye fırkası Ebû Beyhes Heysam b. Câbir’e (ö. 94/713) nispet edilir.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 Beyhes, Haccac’ın takibinden kaçarak Medine’ye geldi. Burada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yakalanan Ebû Beyhes’i I. Velid öldürttü. Bu fırkanın teşekkülü basit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fıkhî tartışmaya dayanır. Misafirlerine hizmette kusur eden cariyesini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kâfirlere satmak isteyen İbrahim isimli bir şahsa Meymun isimli bir başka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Haricî Müslüman bir cariyenin kâfirlere satılamayacağını söyler. Bunun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üzerine ihtilaf çıkar. Ebû Beyhes cariyenin satılabileceği konusunda karar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verir. Karşı görüş beyan edenleri de tekfir eder. Bu tartışmayla İbrahimiyye,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Meymuniyye, Vâkıfa ve Beyhesiyye isminde dört grup oluşmuştur.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Beyhesiyye’nin bazı görüşleri şunlardır: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İman, ilim, ikrar ve ameldir.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Kebire sahipleri imam ya da naibi tarafından cezalandırılmadıkça ve günahları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sabit olmadıkça mümin veya kâfir olarak isimlendirilemezler.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Ölmüş hayvan, kan, domuz eti ve Allah’tan başkasına adına kesilen hayvanların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dışındaki şeylerin yenmesi helaldir. (eş-Şehristanî, 1993: I/144)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3.5. Sufriyye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Muhakkime içerisinden çıkan, Ezârika gibi aşırı fırkalardan biridir. Kurucusu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Ziyâd b. el-Asfar’dır. Ona göre, günah işleyenler müşriktir.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Ezârika’nın aksine muhaliflerin kadın ve çocuklarını öldürmeyi caiz görmezler.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Hakkında belli bir ceza bulunmayan fiilleri işleyen kimse küfre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düşer. Zina ve hırsızlık gibi hakkında ceza bulunan fiilleri işleyenlere zani,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hırsız denir; kafir ya da müşrik denmez. Sufriyye üç fırkaya ayrılmıştır.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Birincisi Ezarika gibi düşünür. İkincisi hakkında belli bir ceza bulunmayan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fiilleri işleyen kimse sadece küfre düşmekle kalmaz imandan da çıkmış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olur. Üçüncü fırka, küfür sıfatı kişiye hakim tarafından cezalandırılması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halinde verileceğini ileri sürer. Muhakkimetü’l-Ulâ’nın ilk imamlarının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imametini kabul ederler. Sufriyye aşırı görüşleri nedeniyle yaşama şansı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bulamamıştır. (el-Bağdadî,1995:90)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 İbâziyye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İbâziyye, Haricî fırkalar arasında, mutedil görüşleriyle günümüze kadar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varlığını sürdüren bir fırkadır. Bu sebeple İbâziyye geniş bir şekilde ele</w:t>
      </w:r>
    </w:p>
    <w:p w:rsidR="00E45536" w:rsidRPr="000011D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almak gerekmektedir.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 İsimlendirme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İbâz’ın ismine nispetle bu fırkaya İbâziyye isminin verildiği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konusunda özellikle Makâlât yazarları arasında genel bir kanaat mevcuttur.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(eş-Şehristanî, 1975:157) İbâzîyye ismi, bu fırka mensuplarınca hicrî III./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IX. asrın son çeyreğinden itibaren kullanılmaya başlanmıştır.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İbâziyye tabirini, bir fırkaya karşılık olarak ilk defa Magribli İbâzî müellif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Umrus b. Feth (283/896)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ed-Deynûnetü ve’s-Saffât </w:t>
      </w:r>
      <w:r>
        <w:rPr>
          <w:rFonts w:ascii="TimesNewRomanPSMT" w:hAnsi="TimesNewRomanPSMT" w:cs="TimesNewRomanPSMT"/>
          <w:color w:val="000000"/>
          <w:sz w:val="21"/>
          <w:szCs w:val="21"/>
        </w:rPr>
        <w:t>adlı eserinde kullanmıştır.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(el-Ammî, 1999:5-6) İbâziyye ismi, Ebâziyye veya İbâziyye olmak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üzere iki farklı şekilde kullanılmaktadır. İbâziler’in önemsediği çağdaş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müfessirlerden Libya’lı Şeyh Ettafeyyiş, İbâz adından yola çıkarak fırka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adının İbâzîyye biçiminde okunuşunu tercih etmiştir. (Ettafeyyiş, 1993:11-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20) Karkış,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Târihu’l-İslâm fî İfrîkiyye </w:t>
      </w:r>
      <w:r>
        <w:rPr>
          <w:rFonts w:ascii="TimesNewRomanPSMT" w:hAnsi="TimesNewRomanPSMT" w:cs="TimesNewRomanPSMT"/>
          <w:color w:val="000000"/>
          <w:sz w:val="21"/>
          <w:szCs w:val="21"/>
        </w:rPr>
        <w:t>adlı eserde İbâziyye okunuşunu tercih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etmiştir. (Karkış, trz.: 212)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Dâiretü’l-Meârifi’l-İslâmiyye’</w:t>
      </w:r>
      <w:r>
        <w:rPr>
          <w:rFonts w:ascii="TimesNewRomanPSMT" w:hAnsi="TimesNewRomanPSMT" w:cs="TimesNewRomanPSMT"/>
          <w:color w:val="000000"/>
          <w:sz w:val="21"/>
          <w:szCs w:val="21"/>
        </w:rPr>
        <w:t>de, Şimali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Afrika’da “Ebâziyye” şeklinde söylendiği yazılıdır. (Motilinski,1885: I/11)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bazı kaynaklar Şimali Afrika’da yaşayan İbâziler’in “İbâziyye” şeklinde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söylediklerini kaydeder.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İbâz ’ın şahsında yürütülen münakaşa onun fırkanın tesisindeki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rolüyle ilgilidir. İbâzî müelliflerin çoğuna göre fırkanın kurucusu ve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görüşlerini sistematize eden kişi Ebû Şa’şa Câbir b. Zeyd arka plânda kalırken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İbâz fırkanın propagandasından sorumlu birisi olarak ön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plana çıkmıştır. (Nasır, 2006:29)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Câbir’in görüşlerini her ortamda açık bir şekilde anlatan ve müdafaa eden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İbâz olduğundan fırka, ona nispeten İbâzî olarak isimlendirildi.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İbâziler’e göre fırkalarının Câbir b. Zeyd’e rağmen İbâziyye şeklinde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meşhur olmasının bazı sebepleri vardır: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1-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Abdullah b. İbâz’ın ateşli propagandacı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kişiliği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2-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Emevîler’in bilinçli ve sistematik saptırma politikaları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3-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Mururu zamanın İbâziler’e galebesi;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4-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Câbir b. Zeyd’i koruma çabası.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(eş-Şemmâhî, 1987: I/65) Abdullah b. İbâz ve taraftarlarına, İbâziyye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dışında isimler de verilmiştir.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Ehl-i Da’ve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İbâzî müellifler eserlerinde kendilerini Ehl-i Da’ve olarak zikrettiler. Ancak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Câbir b. Zeyd’in ölümünden sonra onların istekleri dışında İbâzî ismi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insanlar tarafından yaygın bir şekilde kullanılmaya başlanınca Ehl-i Da’ve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kullanımı terk edilmeye başladı. (el-Hınaî, 2006: 29)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Ehl-i İstikâme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İbâziler’in kendileri için kullandıkları bir diğer isim, Ehl-i İstikâme’dir.</w:t>
      </w:r>
    </w:p>
    <w:p w:rsidR="00E45536" w:rsidRPr="000011D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Gittikleri yolun doğruluğunu ifade etmenin yanında, İbâziler kendilerini,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Peygamber’le başlayan daha sonra Hz. Ebû Bekir, Hz. Ömer ile devam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eden doğru ve sağlam yolun Rasibî’den (38/658) başlayarak takipçisi olarak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görürler. (el-Barunî, 2003:18-19)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el-Kaade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Abdullah b. İbâz ve bağlıları kendileri gibi düşünmeyen Müslümanlar’a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kılıç çekmeyi reddederek Basra’da kaldılar. Bunun üzerine Nâfi Basra’da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kalanlara, onları tahkîr için Allah için cihada çıkmayıp oturup kalan korkaklar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anlamında el-Kaade adını verdi. (Abdulhalîm, 1990: 13)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d. Vehbiyye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Kuzey Afrikalı İbâziler ile Umanlı İbâziler bu konuda ihtilaf etmişlerdir.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(er-Raşidî, 1992: 148) Bazıları bu adlandırmayı Rüstemî Devletinin ikinci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imamı Abdulvehhâb’a dayandırırken bazıları da Abdullah b. Vehb er-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Rasibî’ye isnat eder. Doğrusu Abdullah b. Vehb er-Rasibî’ye nispet edilmesidir.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Rasibî muhaliflere karşı kılıç kaldırmayı ve isti’razı yasaklamıştır.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Muhtemelen onun bu etkisi sebebiyle Basra Muhakkimesine Vehbiyye</w:t>
      </w:r>
    </w:p>
    <w:p w:rsidR="00E45536" w:rsidRDefault="00E45536" w:rsidP="00E4553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denmiş olabilir. (Ettafeyyîş,1983:115)</w:t>
      </w:r>
    </w:p>
    <w:p w:rsidR="00E45536" w:rsidRDefault="00E45536" w:rsidP="00E45536"/>
    <w:p w:rsidR="00D54205" w:rsidRDefault="00D54205">
      <w:bookmarkStart w:id="0" w:name="_GoBack"/>
      <w:bookmarkEnd w:id="0"/>
    </w:p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36"/>
    <w:rsid w:val="0002202A"/>
    <w:rsid w:val="00AE5FBA"/>
    <w:rsid w:val="00B21315"/>
    <w:rsid w:val="00D54205"/>
    <w:rsid w:val="00E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36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36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1697</Words>
  <Characters>9677</Characters>
  <Application>Microsoft Macintosh Word</Application>
  <DocSecurity>0</DocSecurity>
  <Lines>80</Lines>
  <Paragraphs>22</Paragraphs>
  <ScaleCrop>false</ScaleCrop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2018-03-21T16:42:00Z</dcterms:created>
  <dcterms:modified xsi:type="dcterms:W3CDTF">2018-03-21T16:42:00Z</dcterms:modified>
</cp:coreProperties>
</file>