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85A83" w14:textId="77777777" w:rsidR="00273FCE" w:rsidRPr="00BF5C64" w:rsidRDefault="00273FCE" w:rsidP="00BF5C64">
      <w:pPr>
        <w:pStyle w:val="Balk3"/>
        <w:spacing w:before="100" w:beforeAutospacing="1" w:after="100" w:afterAutospacing="1" w:line="360" w:lineRule="auto"/>
        <w:jc w:val="both"/>
        <w:rPr>
          <w:rFonts w:ascii="Times New Roman" w:hAnsi="Times New Roman"/>
          <w:b w:val="0"/>
        </w:rPr>
      </w:pPr>
      <w:r w:rsidRPr="00BF5C64">
        <w:rPr>
          <w:rFonts w:ascii="Times New Roman" w:hAnsi="Times New Roman"/>
        </w:rPr>
        <w:t>TÜRK BORÇLAR KANUNU DÜZENLENEN (İSİMLİ) SÖZLEŞMELER VE SÖZLEŞMELERİN TASNİFİ</w:t>
      </w:r>
      <w:r w:rsidRPr="00BF5C64">
        <w:rPr>
          <w:rFonts w:ascii="Times New Roman" w:hAnsi="Times New Roman"/>
          <w:b w:val="0"/>
        </w:rPr>
        <w:t xml:space="preserve"> </w:t>
      </w:r>
    </w:p>
    <w:p w14:paraId="38B5130E" w14:textId="77777777" w:rsidR="00273FCE" w:rsidRPr="00BF5C64" w:rsidRDefault="00273FCE" w:rsidP="00BF5C64">
      <w:pPr>
        <w:pStyle w:val="Balk3"/>
        <w:spacing w:before="100" w:beforeAutospacing="1" w:after="100" w:afterAutospacing="1" w:line="360" w:lineRule="auto"/>
        <w:ind w:firstLine="708"/>
        <w:jc w:val="both"/>
        <w:rPr>
          <w:rFonts w:ascii="Times New Roman" w:hAnsi="Times New Roman"/>
          <w:b w:val="0"/>
        </w:rPr>
      </w:pPr>
      <w:r w:rsidRPr="00BF5C64">
        <w:rPr>
          <w:rFonts w:ascii="Times New Roman" w:hAnsi="Times New Roman"/>
          <w:b w:val="0"/>
        </w:rPr>
        <w:t>Türk Borçlar Kanunu’nda unsurları belirtilmek suretiyle yer verilen sözleşmeler isimli sözleşmeler, bu şekilde Borçlar Kanunu’nda yer verilmeyen sözleşmeler isimsiz sözleşmelerdir. İsimli sözleşmeler, asli edim yükümünün muhtevasına göre temlik borcu doğuran sözleşmeler, kullandırma sözleşmeleri, iş göme sözleşmeleri, saklama sözleşmeleri, teminat sözleşmeleri, sonuçları talih ve tesadüfe bağlı sözleşmeler, irat sözleşmeleri ve şirket sözleşmeleri olarak tasnif edilmektedir.</w:t>
      </w:r>
    </w:p>
    <w:p w14:paraId="15A8D429" w14:textId="77777777" w:rsidR="00273FCE" w:rsidRPr="00BF5C64" w:rsidRDefault="00273FCE" w:rsidP="00BF5C64">
      <w:pPr>
        <w:pStyle w:val="Balk3"/>
        <w:spacing w:before="100" w:beforeAutospacing="1" w:after="100" w:afterAutospacing="1" w:line="360" w:lineRule="auto"/>
        <w:jc w:val="both"/>
        <w:rPr>
          <w:rFonts w:ascii="Times New Roman" w:hAnsi="Times New Roman"/>
        </w:rPr>
      </w:pPr>
      <w:r w:rsidRPr="00BF5C64">
        <w:rPr>
          <w:rFonts w:ascii="Times New Roman" w:hAnsi="Times New Roman"/>
        </w:rPr>
        <w:t>1.Temlik borcu doğuran sözleşmeler</w:t>
      </w:r>
    </w:p>
    <w:p w14:paraId="08DFD4BB" w14:textId="77777777" w:rsidR="00273FCE" w:rsidRPr="00BF5C64" w:rsidRDefault="00273FCE" w:rsidP="00BF5C64">
      <w:pPr>
        <w:pStyle w:val="Balk3"/>
        <w:spacing w:before="100" w:beforeAutospacing="1" w:after="100" w:afterAutospacing="1" w:line="360" w:lineRule="auto"/>
        <w:ind w:firstLine="708"/>
        <w:jc w:val="both"/>
        <w:rPr>
          <w:rFonts w:ascii="Times New Roman" w:hAnsi="Times New Roman"/>
          <w:b w:val="0"/>
        </w:rPr>
      </w:pPr>
      <w:r w:rsidRPr="00BF5C64">
        <w:rPr>
          <w:rFonts w:ascii="Times New Roman" w:hAnsi="Times New Roman"/>
          <w:b w:val="0"/>
        </w:rPr>
        <w:t>Taraflardan biri diğerine bir hakkın kesin olarak devri</w:t>
      </w:r>
      <w:r w:rsidRPr="00BF5C64">
        <w:rPr>
          <w:rFonts w:ascii="Times New Roman" w:hAnsi="Times New Roman"/>
          <w:b w:val="0"/>
        </w:rPr>
        <w:softHyphen/>
        <w:t>ni taahhüt eder. Sözleşmenin kurulmasıyla sadece bir devir borcu doğar; hakkın nakli için ayrıca bir tasarruf işlemine ihtiyaç vardır.</w:t>
      </w:r>
    </w:p>
    <w:p w14:paraId="0DF0C761" w14:textId="77777777" w:rsidR="00273FCE" w:rsidRPr="00BF5C64" w:rsidRDefault="00273FCE" w:rsidP="00BF5C64">
      <w:pPr>
        <w:pStyle w:val="Balk3"/>
        <w:spacing w:before="100" w:beforeAutospacing="1" w:after="100" w:afterAutospacing="1" w:line="360" w:lineRule="auto"/>
        <w:jc w:val="both"/>
        <w:rPr>
          <w:rFonts w:ascii="Times New Roman" w:hAnsi="Times New Roman"/>
        </w:rPr>
      </w:pPr>
      <w:r w:rsidRPr="00BF5C64">
        <w:rPr>
          <w:rFonts w:ascii="Times New Roman" w:hAnsi="Times New Roman"/>
        </w:rPr>
        <w:t>2. Kullandırma sözleşmeleri</w:t>
      </w:r>
    </w:p>
    <w:p w14:paraId="691D859D" w14:textId="77777777" w:rsidR="00273FCE" w:rsidRPr="00BF5C64" w:rsidRDefault="00273FCE" w:rsidP="00BF5C64">
      <w:pPr>
        <w:pStyle w:val="GvdeMetni"/>
        <w:ind w:firstLine="708"/>
        <w:rPr>
          <w:rFonts w:ascii="Times New Roman" w:hAnsi="Times New Roman" w:cs="Times New Roman"/>
        </w:rPr>
      </w:pPr>
      <w:r w:rsidRPr="00BF5C64">
        <w:rPr>
          <w:rFonts w:ascii="Times New Roman" w:hAnsi="Times New Roman" w:cs="Times New Roman"/>
        </w:rPr>
        <w:t>Bu sözleşmeler bir şey veya hakkın kullanılmasının geçici olarak devri amacıyla kurulur. Kullandırma ivaz karşılığında ise, kira; ivaz</w:t>
      </w:r>
      <w:r w:rsidRPr="00BF5C64">
        <w:rPr>
          <w:rFonts w:ascii="Times New Roman" w:hAnsi="Times New Roman" w:cs="Times New Roman"/>
        </w:rPr>
        <w:softHyphen/>
        <w:t>sız ise, kullanım ödüncü söz konusu olur.</w:t>
      </w:r>
    </w:p>
    <w:p w14:paraId="2C9BCCC6" w14:textId="77777777" w:rsidR="00273FCE" w:rsidRPr="00BF5C64" w:rsidRDefault="00273FCE" w:rsidP="00BF5C64">
      <w:pPr>
        <w:pStyle w:val="Balk3"/>
        <w:spacing w:before="100" w:beforeAutospacing="1" w:after="100" w:afterAutospacing="1" w:line="360" w:lineRule="auto"/>
        <w:jc w:val="both"/>
        <w:rPr>
          <w:rFonts w:ascii="Times New Roman" w:hAnsi="Times New Roman"/>
        </w:rPr>
      </w:pPr>
      <w:r w:rsidRPr="00BF5C64">
        <w:rPr>
          <w:rFonts w:ascii="Times New Roman" w:hAnsi="Times New Roman"/>
        </w:rPr>
        <w:t>3. İş görme sözleşmeleri</w:t>
      </w:r>
    </w:p>
    <w:p w14:paraId="700BA19E" w14:textId="77777777" w:rsidR="00273FCE" w:rsidRPr="00BF5C64" w:rsidRDefault="00273FCE" w:rsidP="00BF5C64">
      <w:pPr>
        <w:spacing w:before="100" w:beforeAutospacing="1" w:after="100" w:afterAutospacing="1" w:line="360" w:lineRule="auto"/>
        <w:ind w:firstLine="708"/>
        <w:jc w:val="both"/>
        <w:rPr>
          <w:rFonts w:ascii="Times New Roman" w:hAnsi="Times New Roman" w:cs="Times New Roman"/>
          <w:sz w:val="24"/>
          <w:szCs w:val="24"/>
        </w:rPr>
      </w:pPr>
      <w:r w:rsidRPr="00BF5C64">
        <w:rPr>
          <w:rFonts w:ascii="Times New Roman" w:hAnsi="Times New Roman" w:cs="Times New Roman"/>
          <w:sz w:val="24"/>
          <w:szCs w:val="24"/>
        </w:rPr>
        <w:t xml:space="preserve">Taraflardan birinin edimini bir iş görme, bir beşeri faaliyet teşkil eder. </w:t>
      </w:r>
    </w:p>
    <w:p w14:paraId="09441480" w14:textId="77777777" w:rsidR="00273FCE" w:rsidRPr="00BF5C64" w:rsidRDefault="00273FCE" w:rsidP="00BF5C64">
      <w:pPr>
        <w:pStyle w:val="Balk3"/>
        <w:spacing w:before="100" w:beforeAutospacing="1" w:after="100" w:afterAutospacing="1" w:line="360" w:lineRule="auto"/>
        <w:jc w:val="both"/>
        <w:rPr>
          <w:rFonts w:ascii="Times New Roman" w:hAnsi="Times New Roman"/>
        </w:rPr>
      </w:pPr>
      <w:r w:rsidRPr="00BF5C64">
        <w:rPr>
          <w:rFonts w:ascii="Times New Roman" w:hAnsi="Times New Roman"/>
        </w:rPr>
        <w:t>4. Saklama sözleşmeleri</w:t>
      </w:r>
    </w:p>
    <w:p w14:paraId="13D32DC5" w14:textId="77777777" w:rsidR="00273FCE" w:rsidRPr="00BF5C64" w:rsidRDefault="00273FCE" w:rsidP="00BF5C64">
      <w:pPr>
        <w:spacing w:before="100" w:beforeAutospacing="1" w:after="100" w:afterAutospacing="1" w:line="360" w:lineRule="auto"/>
        <w:ind w:firstLine="708"/>
        <w:jc w:val="both"/>
        <w:rPr>
          <w:rFonts w:ascii="Times New Roman" w:hAnsi="Times New Roman" w:cs="Times New Roman"/>
          <w:sz w:val="24"/>
          <w:szCs w:val="24"/>
        </w:rPr>
      </w:pPr>
      <w:r w:rsidRPr="00BF5C64">
        <w:rPr>
          <w:rFonts w:ascii="Times New Roman" w:hAnsi="Times New Roman" w:cs="Times New Roman"/>
          <w:sz w:val="24"/>
          <w:szCs w:val="24"/>
        </w:rPr>
        <w:t>Bu sözleşmeler bir şeyin saklanması edimini ihtiva ederler.</w:t>
      </w:r>
    </w:p>
    <w:p w14:paraId="278FAC0B" w14:textId="77777777" w:rsidR="00273FCE" w:rsidRPr="00BF5C64" w:rsidRDefault="00273FCE" w:rsidP="00BF5C64">
      <w:pPr>
        <w:pStyle w:val="Balk3"/>
        <w:spacing w:before="100" w:beforeAutospacing="1" w:after="100" w:afterAutospacing="1" w:line="360" w:lineRule="auto"/>
        <w:jc w:val="both"/>
        <w:rPr>
          <w:rFonts w:ascii="Times New Roman" w:hAnsi="Times New Roman"/>
        </w:rPr>
      </w:pPr>
      <w:r w:rsidRPr="00BF5C64">
        <w:rPr>
          <w:rFonts w:ascii="Times New Roman" w:hAnsi="Times New Roman"/>
        </w:rPr>
        <w:t>5. Teminat sözleşmesi</w:t>
      </w:r>
    </w:p>
    <w:p w14:paraId="4DC7F4CB" w14:textId="77777777" w:rsidR="00273FCE" w:rsidRPr="00BF5C64" w:rsidRDefault="00273FCE" w:rsidP="00BF5C64">
      <w:pPr>
        <w:spacing w:before="100" w:beforeAutospacing="1" w:after="100" w:afterAutospacing="1" w:line="360" w:lineRule="auto"/>
        <w:ind w:firstLine="708"/>
        <w:jc w:val="both"/>
        <w:rPr>
          <w:rFonts w:ascii="Times New Roman" w:hAnsi="Times New Roman" w:cs="Times New Roman"/>
          <w:sz w:val="24"/>
          <w:szCs w:val="24"/>
        </w:rPr>
      </w:pPr>
      <w:r w:rsidRPr="00BF5C64">
        <w:rPr>
          <w:rFonts w:ascii="Times New Roman" w:hAnsi="Times New Roman" w:cs="Times New Roman"/>
          <w:sz w:val="24"/>
          <w:szCs w:val="24"/>
        </w:rPr>
        <w:t>Bu sözleşmelerin konusu, bir borcun ifasını temin, bir tehlikenin üst</w:t>
      </w:r>
      <w:r w:rsidRPr="00BF5C64">
        <w:rPr>
          <w:rFonts w:ascii="Times New Roman" w:hAnsi="Times New Roman" w:cs="Times New Roman"/>
          <w:sz w:val="24"/>
          <w:szCs w:val="24"/>
        </w:rPr>
        <w:softHyphen/>
        <w:t>le</w:t>
      </w:r>
      <w:r w:rsidRPr="00BF5C64">
        <w:rPr>
          <w:rFonts w:ascii="Times New Roman" w:hAnsi="Times New Roman" w:cs="Times New Roman"/>
          <w:sz w:val="24"/>
          <w:szCs w:val="24"/>
        </w:rPr>
        <w:softHyphen/>
        <w:t>nilmesi veya bir sonucun taahhüdüdür.</w:t>
      </w:r>
    </w:p>
    <w:p w14:paraId="0B06DE93" w14:textId="77777777" w:rsidR="00273FCE" w:rsidRPr="00BF5C64" w:rsidRDefault="00273FCE" w:rsidP="00BF5C64">
      <w:pPr>
        <w:pStyle w:val="Balk3"/>
        <w:spacing w:before="100" w:beforeAutospacing="1" w:after="100" w:afterAutospacing="1" w:line="360" w:lineRule="auto"/>
        <w:jc w:val="both"/>
        <w:rPr>
          <w:rFonts w:ascii="Times New Roman" w:hAnsi="Times New Roman"/>
        </w:rPr>
      </w:pPr>
      <w:r w:rsidRPr="00BF5C64">
        <w:rPr>
          <w:rFonts w:ascii="Times New Roman" w:hAnsi="Times New Roman"/>
        </w:rPr>
        <w:t>6. Sonuçları az çok talih ve tesadüfe bağlı sözleşmeler</w:t>
      </w:r>
    </w:p>
    <w:p w14:paraId="2195642D" w14:textId="77777777" w:rsidR="00273FCE" w:rsidRPr="00BF5C64" w:rsidRDefault="00273FCE" w:rsidP="00BF5C64">
      <w:pPr>
        <w:spacing w:before="100" w:beforeAutospacing="1" w:after="100" w:afterAutospacing="1" w:line="360" w:lineRule="auto"/>
        <w:ind w:firstLine="708"/>
        <w:jc w:val="both"/>
        <w:rPr>
          <w:rFonts w:ascii="Times New Roman" w:hAnsi="Times New Roman" w:cs="Times New Roman"/>
          <w:sz w:val="24"/>
          <w:szCs w:val="24"/>
        </w:rPr>
      </w:pPr>
      <w:r w:rsidRPr="00BF5C64">
        <w:rPr>
          <w:rFonts w:ascii="Times New Roman" w:hAnsi="Times New Roman" w:cs="Times New Roman"/>
          <w:sz w:val="24"/>
          <w:szCs w:val="24"/>
        </w:rPr>
        <w:t>Taraflardan birinin diğerine belirli bir şartın gerçekleşmesi halinde bir edimde bulunmayı taahhüt ettiği sözleşmelerdir.</w:t>
      </w:r>
    </w:p>
    <w:p w14:paraId="7B30E3B7" w14:textId="77777777" w:rsidR="00273FCE" w:rsidRPr="00BF5C64" w:rsidRDefault="00273FCE" w:rsidP="00BF5C64">
      <w:pPr>
        <w:pStyle w:val="Balk3"/>
        <w:spacing w:before="100" w:beforeAutospacing="1" w:after="100" w:afterAutospacing="1" w:line="360" w:lineRule="auto"/>
        <w:jc w:val="both"/>
        <w:rPr>
          <w:rFonts w:ascii="Times New Roman" w:hAnsi="Times New Roman"/>
        </w:rPr>
      </w:pPr>
      <w:r w:rsidRPr="00BF5C64">
        <w:rPr>
          <w:rFonts w:ascii="Times New Roman" w:hAnsi="Times New Roman"/>
        </w:rPr>
        <w:lastRenderedPageBreak/>
        <w:t>7. İrat sözleşmeleri</w:t>
      </w:r>
    </w:p>
    <w:p w14:paraId="1D9CEDBA" w14:textId="77777777" w:rsidR="00273FCE" w:rsidRPr="00BF5C64" w:rsidRDefault="00273FCE" w:rsidP="00BF5C64">
      <w:pPr>
        <w:pStyle w:val="GvdeMetni"/>
        <w:ind w:firstLine="708"/>
        <w:rPr>
          <w:rFonts w:ascii="Times New Roman" w:hAnsi="Times New Roman" w:cs="Times New Roman"/>
        </w:rPr>
      </w:pPr>
      <w:r w:rsidRPr="00BF5C64">
        <w:rPr>
          <w:rFonts w:ascii="Times New Roman" w:hAnsi="Times New Roman" w:cs="Times New Roman"/>
        </w:rPr>
        <w:t>Bununla taraflardan biri diğerine bir iratta bulunmayı taahhüt eder.</w:t>
      </w:r>
    </w:p>
    <w:p w14:paraId="2858B0FE" w14:textId="77777777" w:rsidR="00273FCE" w:rsidRPr="00BF5C64" w:rsidRDefault="00273FCE" w:rsidP="00BF5C64">
      <w:pPr>
        <w:pStyle w:val="Balk3"/>
        <w:spacing w:before="100" w:beforeAutospacing="1" w:after="100" w:afterAutospacing="1" w:line="360" w:lineRule="auto"/>
        <w:jc w:val="both"/>
        <w:rPr>
          <w:rFonts w:ascii="Times New Roman" w:hAnsi="Times New Roman"/>
        </w:rPr>
      </w:pPr>
      <w:r w:rsidRPr="00BF5C64">
        <w:rPr>
          <w:rFonts w:ascii="Times New Roman" w:hAnsi="Times New Roman"/>
        </w:rPr>
        <w:t>8. Şirket sözleşmeleri</w:t>
      </w:r>
    </w:p>
    <w:p w14:paraId="6D8AD17E" w14:textId="77777777" w:rsidR="00F15CAB" w:rsidRDefault="00273FCE" w:rsidP="00BF5C64">
      <w:pPr>
        <w:spacing w:before="100" w:beforeAutospacing="1" w:after="100" w:afterAutospacing="1" w:line="360" w:lineRule="auto"/>
        <w:ind w:firstLine="708"/>
        <w:jc w:val="both"/>
        <w:rPr>
          <w:rFonts w:ascii="Times New Roman" w:hAnsi="Times New Roman" w:cs="Times New Roman"/>
          <w:sz w:val="24"/>
          <w:szCs w:val="24"/>
        </w:rPr>
      </w:pPr>
      <w:r w:rsidRPr="00BF5C64">
        <w:rPr>
          <w:rFonts w:ascii="Times New Roman" w:hAnsi="Times New Roman" w:cs="Times New Roman"/>
          <w:sz w:val="24"/>
          <w:szCs w:val="24"/>
        </w:rPr>
        <w:t>Bu sözleşmelerle iki veya daha çok kimse ortak bir amaca erişmek için emek ve servetlerini birleştirmeyi borçlanırlar.</w:t>
      </w:r>
    </w:p>
    <w:p w14:paraId="0193CB15" w14:textId="77777777" w:rsidR="00ED666F" w:rsidRDefault="00ED666F" w:rsidP="00BF5C64">
      <w:pPr>
        <w:spacing w:before="100" w:beforeAutospacing="1" w:after="100" w:afterAutospacing="1" w:line="360" w:lineRule="auto"/>
        <w:ind w:firstLine="708"/>
        <w:jc w:val="both"/>
        <w:rPr>
          <w:rFonts w:ascii="Times New Roman" w:hAnsi="Times New Roman" w:cs="Times New Roman"/>
          <w:sz w:val="24"/>
          <w:szCs w:val="24"/>
        </w:rPr>
      </w:pPr>
    </w:p>
    <w:p w14:paraId="1DE2A54B" w14:textId="77777777" w:rsidR="00ED666F" w:rsidRPr="000C54FD" w:rsidRDefault="00ED666F" w:rsidP="00ED666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1AEBFEB9" w14:textId="77777777" w:rsidR="00ED666F" w:rsidRPr="00BF5C64" w:rsidRDefault="00ED666F" w:rsidP="00BF5C64">
      <w:pPr>
        <w:spacing w:before="100" w:beforeAutospacing="1" w:after="100" w:afterAutospacing="1" w:line="360" w:lineRule="auto"/>
        <w:ind w:firstLine="708"/>
        <w:jc w:val="both"/>
        <w:rPr>
          <w:rFonts w:ascii="Times New Roman" w:hAnsi="Times New Roman" w:cs="Times New Roman"/>
          <w:sz w:val="24"/>
          <w:szCs w:val="24"/>
        </w:rPr>
      </w:pPr>
      <w:bookmarkStart w:id="0" w:name="_GoBack"/>
      <w:bookmarkEnd w:id="0"/>
    </w:p>
    <w:sectPr w:rsidR="00ED666F" w:rsidRPr="00BF5C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273FCE"/>
    <w:rsid w:val="00687282"/>
    <w:rsid w:val="00BF5C64"/>
    <w:rsid w:val="00ED666F"/>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DC57"/>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1523</Characters>
  <Application>Microsoft Macintosh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4</cp:revision>
  <dcterms:created xsi:type="dcterms:W3CDTF">2018-01-03T21:32:00Z</dcterms:created>
  <dcterms:modified xsi:type="dcterms:W3CDTF">2018-10-23T14:18:00Z</dcterms:modified>
</cp:coreProperties>
</file>