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F6E74" w14:textId="77777777" w:rsidR="003100ED" w:rsidRPr="003100ED" w:rsidRDefault="003100ED" w:rsidP="003100ED">
      <w:pPr>
        <w:pStyle w:val="Balk1"/>
      </w:pPr>
      <w:r w:rsidRPr="003100ED">
        <w:t>SATICININ SATILANIN ZAPTINDAN SORUMLULUĞU</w:t>
      </w:r>
    </w:p>
    <w:p w14:paraId="7BFD3306" w14:textId="77777777"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Satıcının satılanın zaptından doğan sorumluluğu (Zapta karşı tekeffül borcu), bir üçüncü kişinin, satım sözleşmesi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nin kurulduğu sırada mevcut bir üstün hak sebebiyle satılanı alıcı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nın elinden almasından veya onu mülkiyet hakkından doğan bazı yetkileri kullanmaktan yoksun bırakmasından satıcının sorumlu ol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masıdır.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Alıcının edinimin iyi niyetli olması halinde, onun iktisabı geçerli olup, üçüncü kişinin üstün hak iddiasında bulunması mümkün olmayacaktır.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Kötü niyetli alıcı, üçüncü kişilerin üstün haklarına karşı eşya hukuku bakımından korunmamıştır.</w:t>
      </w:r>
    </w:p>
    <w:p w14:paraId="3B9B7A0C" w14:textId="77777777" w:rsidR="003100ED" w:rsidRPr="003100ED" w:rsidRDefault="003100ED" w:rsidP="003100E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 xml:space="preserve">Satıcının zapttan dolayı sorumlu olabilmesi için; </w:t>
      </w:r>
    </w:p>
    <w:p w14:paraId="56A5E46B" w14:textId="77777777" w:rsidR="003100ED" w:rsidRPr="003100ED" w:rsidRDefault="003100ED" w:rsidP="003100E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1. Satılanın alıcıya teslimi</w:t>
      </w:r>
    </w:p>
    <w:p w14:paraId="3538B058" w14:textId="77777777" w:rsidR="003100ED" w:rsidRPr="003100ED" w:rsidRDefault="003100ED" w:rsidP="003100ED">
      <w:pPr>
        <w:pStyle w:val="Balk3"/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 xml:space="preserve">2. Satım sözleşmesinin kurulduğu anda zaptı sağlayan bir hakkın bulunması </w:t>
      </w:r>
    </w:p>
    <w:p w14:paraId="5AD1E0C8" w14:textId="77777777" w:rsidR="003100ED" w:rsidRPr="003100ED" w:rsidRDefault="003100ED" w:rsidP="003100ED">
      <w:pPr>
        <w:pStyle w:val="Balk3"/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>3. Alıcının zapt tehlikesini satım sözleşmesinin kurulduğu anda bilmemesi</w:t>
      </w:r>
    </w:p>
    <w:p w14:paraId="40A93711" w14:textId="77777777" w:rsidR="003100ED" w:rsidRPr="003100ED" w:rsidRDefault="003100ED" w:rsidP="003100ED">
      <w:pPr>
        <w:pStyle w:val="Balk3"/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>4. Satılanın zaptı</w:t>
      </w:r>
    </w:p>
    <w:p w14:paraId="36B25BEC" w14:textId="77777777" w:rsidR="003100ED" w:rsidRPr="003100ED" w:rsidRDefault="003100ED" w:rsidP="003100ED">
      <w:pPr>
        <w:pStyle w:val="Balk3"/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 xml:space="preserve">5. Zaptın </w:t>
      </w:r>
      <w:proofErr w:type="spellStart"/>
      <w:r w:rsidRPr="003100ED">
        <w:rPr>
          <w:rFonts w:ascii="Times New Roman" w:hAnsi="Times New Roman"/>
          <w:b w:val="0"/>
        </w:rPr>
        <w:t>isbat</w:t>
      </w:r>
      <w:proofErr w:type="spellEnd"/>
      <w:r w:rsidRPr="003100ED">
        <w:rPr>
          <w:rFonts w:ascii="Times New Roman" w:hAnsi="Times New Roman"/>
          <w:b w:val="0"/>
        </w:rPr>
        <w:t xml:space="preserve"> edilmesi</w:t>
      </w:r>
      <w:r>
        <w:rPr>
          <w:rFonts w:ascii="Times New Roman" w:hAnsi="Times New Roman"/>
          <w:b w:val="0"/>
        </w:rPr>
        <w:t xml:space="preserve"> gerekir.</w:t>
      </w:r>
    </w:p>
    <w:p w14:paraId="737D30EB" w14:textId="77777777"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Satılanın tamamen zapt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edilmesi üzerine, satış sözleşmesi, geç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mi</w:t>
      </w:r>
      <w:r w:rsidRPr="003100ED">
        <w:rPr>
          <w:rFonts w:ascii="Times New Roman" w:hAnsi="Times New Roman" w:cs="Times New Roman"/>
          <w:sz w:val="24"/>
          <w:szCs w:val="24"/>
        </w:rPr>
        <w:softHyphen/>
      </w:r>
      <w:r w:rsidRPr="003100ED">
        <w:rPr>
          <w:rFonts w:ascii="Times New Roman" w:hAnsi="Times New Roman" w:cs="Times New Roman"/>
          <w:sz w:val="24"/>
          <w:szCs w:val="24"/>
        </w:rPr>
        <w:softHyphen/>
        <w:t xml:space="preserve">şe etkili olarak kendiliğinden ortadan kalkar. Satıcı, alıcının ödemiş olduğu satış bedelini faiziyle birlikte iade etmek zorundadır. Satıcı, alıcının TBK m. 217/I, b. 2-4'teki zararlarından kusursuz sorumluluk (sebep sorumluluğu) esasına göre sorumludur. Alıcı satılan üzerinde yaptığı ve üçüncü kişiden alamadığı masrafları, </w:t>
      </w:r>
      <w:r w:rsidRPr="003100ED">
        <w:rPr>
          <w:rFonts w:ascii="Times New Roman" w:hAnsi="Times New Roman" w:cs="Times New Roman"/>
          <w:spacing w:val="-4"/>
          <w:sz w:val="24"/>
          <w:szCs w:val="24"/>
        </w:rPr>
        <w:t>davanın kendisine bildirilmesi ile kaçınılması mümkün olanlar müstesna olmak üzere bütün mahkeme masrafları ile mahke</w:t>
      </w:r>
      <w:r w:rsidRPr="003100ED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me dışı masrafları, </w:t>
      </w:r>
      <w:r w:rsidRPr="003100ED">
        <w:rPr>
          <w:rFonts w:ascii="Times New Roman" w:hAnsi="Times New Roman" w:cs="Times New Roman"/>
          <w:spacing w:val="-2"/>
          <w:sz w:val="24"/>
          <w:szCs w:val="24"/>
        </w:rPr>
        <w:t xml:space="preserve">satılanın tamamen elinden alınması yüzünden doğrudan doğruya uğradığı zararları talep edebilir. </w:t>
      </w:r>
      <w:r w:rsidRPr="003100ED">
        <w:rPr>
          <w:rFonts w:ascii="Times New Roman" w:hAnsi="Times New Roman" w:cs="Times New Roman"/>
          <w:sz w:val="24"/>
          <w:szCs w:val="24"/>
        </w:rPr>
        <w:t xml:space="preserve">Satılanın zaptından doğan diğer (dolaylı) zararlar için, satıcı kusur sorumluluğu ilkesine göre sorumludur. </w:t>
      </w:r>
    </w:p>
    <w:p w14:paraId="24CA8C74" w14:textId="77777777"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Kısmî zapt halinde alıcı, satım akdinin feshini talep edemez; sadece bu yüzden uğradığı zararların tazminini talep edebilir.</w:t>
      </w:r>
    </w:p>
    <w:p w14:paraId="097AF2F8" w14:textId="77777777" w:rsidR="00F15CAB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 xml:space="preserve">Satıcının zapttan doğan sorumluluğunu düzenleyen hükümler, emredici nitelikte değildir. Bu itibarla taraflar, bu sorumluluğun kaldırılmasını veya sınırlandırılmasını </w:t>
      </w:r>
      <w:r w:rsidRPr="003100ED">
        <w:rPr>
          <w:rFonts w:ascii="Times New Roman" w:hAnsi="Times New Roman" w:cs="Times New Roman"/>
          <w:sz w:val="24"/>
          <w:szCs w:val="24"/>
        </w:rPr>
        <w:lastRenderedPageBreak/>
        <w:t>kararlaştırabilirler. Ancak, satıcı, üçüncü şahsın üstün hakkını gizlemiş ise, onun sorumluluğunu kaldıran veya sınırlayan şartlar geçersiz olur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C7C9BE" w14:textId="77777777" w:rsidR="00530455" w:rsidRDefault="00530455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9359F6" w14:textId="77777777" w:rsidR="00530455" w:rsidRPr="000C54FD" w:rsidRDefault="00530455" w:rsidP="0053045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Kaynak: Aral, Fahrettin / Ayrancı, Hasan, Borçlar Hukuku Özel Hükümler</w:t>
      </w:r>
    </w:p>
    <w:p w14:paraId="5AEF0756" w14:textId="77777777" w:rsidR="00530455" w:rsidRPr="00B71A14" w:rsidRDefault="00530455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0455" w:rsidRPr="00B71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CA4A3" w14:textId="77777777" w:rsidR="00FD7639" w:rsidRDefault="00FD7639" w:rsidP="004A09E2">
      <w:pPr>
        <w:spacing w:after="0" w:line="240" w:lineRule="auto"/>
      </w:pPr>
      <w:r>
        <w:separator/>
      </w:r>
    </w:p>
  </w:endnote>
  <w:endnote w:type="continuationSeparator" w:id="0">
    <w:p w14:paraId="403D7ACB" w14:textId="77777777" w:rsidR="00FD7639" w:rsidRDefault="00FD7639" w:rsidP="004A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30882" w14:textId="77777777" w:rsidR="00FD7639" w:rsidRDefault="00FD7639" w:rsidP="004A09E2">
      <w:pPr>
        <w:spacing w:after="0" w:line="240" w:lineRule="auto"/>
      </w:pPr>
      <w:r>
        <w:separator/>
      </w:r>
    </w:p>
  </w:footnote>
  <w:footnote w:type="continuationSeparator" w:id="0">
    <w:p w14:paraId="58933A0F" w14:textId="77777777" w:rsidR="00FD7639" w:rsidRDefault="00FD7639" w:rsidP="004A0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82"/>
    <w:rsid w:val="00140C0E"/>
    <w:rsid w:val="0015376C"/>
    <w:rsid w:val="001B6F98"/>
    <w:rsid w:val="0025387A"/>
    <w:rsid w:val="00273FCE"/>
    <w:rsid w:val="003100ED"/>
    <w:rsid w:val="004A09E2"/>
    <w:rsid w:val="00530455"/>
    <w:rsid w:val="00687282"/>
    <w:rsid w:val="00760C60"/>
    <w:rsid w:val="00797AE5"/>
    <w:rsid w:val="0087534C"/>
    <w:rsid w:val="00A04707"/>
    <w:rsid w:val="00B71A14"/>
    <w:rsid w:val="00E22091"/>
    <w:rsid w:val="00E34E31"/>
    <w:rsid w:val="00E537F4"/>
    <w:rsid w:val="00F15CAB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6465"/>
  <w15:chartTrackingRefBased/>
  <w15:docId w15:val="{89658362-8EB4-463F-83F6-6EF62C36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73FCE"/>
  </w:style>
  <w:style w:type="paragraph" w:styleId="Balk1">
    <w:name w:val="heading 1"/>
    <w:basedOn w:val="Normal"/>
    <w:next w:val="Normal"/>
    <w:link w:val="Balk1Char"/>
    <w:uiPriority w:val="9"/>
    <w:qFormat/>
    <w:rsid w:val="00797AE5"/>
    <w:pPr>
      <w:keepNext/>
      <w:spacing w:before="100" w:beforeAutospacing="1" w:after="100" w:afterAutospacing="1" w:line="360" w:lineRule="auto"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6F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73FCE"/>
    <w:pPr>
      <w:keepNext/>
      <w:spacing w:after="0" w:line="240" w:lineRule="auto"/>
      <w:outlineLvl w:val="2"/>
    </w:pPr>
    <w:rPr>
      <w:rFonts w:cs="Times New Roman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37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37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73FCE"/>
    <w:rPr>
      <w:rFonts w:cs="Times New Roman"/>
      <w:b/>
      <w:sz w:val="24"/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273FCE"/>
    <w:pPr>
      <w:spacing w:before="100" w:beforeAutospacing="1" w:after="100" w:afterAutospacing="1" w:line="360" w:lineRule="auto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73FCE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6F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1B6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2">
    <w:name w:val="Body Text 2"/>
    <w:basedOn w:val="Normal"/>
    <w:link w:val="GvdeMetni2Char"/>
    <w:uiPriority w:val="99"/>
    <w:unhideWhenUsed/>
    <w:rsid w:val="001B6F98"/>
    <w:pPr>
      <w:spacing w:before="100" w:beforeAutospacing="1" w:after="100" w:afterAutospacing="1" w:line="360" w:lineRule="auto"/>
    </w:pPr>
    <w:rPr>
      <w:rFonts w:ascii="Calibri" w:hAnsi="Calibri" w:cs="Times New Roman"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1B6F98"/>
    <w:rPr>
      <w:rFonts w:ascii="Calibri" w:hAnsi="Calibri" w:cs="Times New Roman"/>
      <w:sz w:val="24"/>
      <w:szCs w:val="24"/>
    </w:rPr>
  </w:style>
  <w:style w:type="paragraph" w:styleId="DipnotMetni">
    <w:name w:val="footnote text"/>
    <w:basedOn w:val="Normal"/>
    <w:link w:val="DipnotMetniChar"/>
    <w:semiHidden/>
    <w:rsid w:val="004A09E2"/>
    <w:pPr>
      <w:spacing w:before="20" w:after="20" w:line="240" w:lineRule="auto"/>
      <w:ind w:left="340" w:hanging="34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4A09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4A09E2"/>
    <w:rPr>
      <w:vertAlign w:val="superscript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37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37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797AE5"/>
    <w:rPr>
      <w:rFonts w:ascii="Times New Roman" w:hAnsi="Times New Roman" w:cs="Times New Roman"/>
      <w:b/>
      <w:sz w:val="24"/>
      <w:szCs w:val="24"/>
    </w:rPr>
  </w:style>
  <w:style w:type="paragraph" w:customStyle="1" w:styleId="5pt">
    <w:name w:val="5 pt"/>
    <w:basedOn w:val="Normal"/>
    <w:rsid w:val="00E34E31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1810</Characters>
  <Application>Microsoft Macintosh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Ali Şahbaz</cp:lastModifiedBy>
  <cp:revision>4</cp:revision>
  <dcterms:created xsi:type="dcterms:W3CDTF">2018-01-03T23:03:00Z</dcterms:created>
  <dcterms:modified xsi:type="dcterms:W3CDTF">2018-10-23T14:20:00Z</dcterms:modified>
</cp:coreProperties>
</file>