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E1BB7" w:rsidP="00CD073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TLT</w:t>
            </w:r>
            <w:r w:rsidR="00CD0735">
              <w:rPr>
                <w:b/>
                <w:bCs/>
                <w:szCs w:val="16"/>
              </w:rPr>
              <w:t>213</w:t>
            </w:r>
            <w:r>
              <w:rPr>
                <w:b/>
                <w:bCs/>
                <w:szCs w:val="16"/>
              </w:rPr>
              <w:t xml:space="preserve">/ </w:t>
            </w:r>
            <w:bookmarkStart w:id="0" w:name="_GoBack"/>
            <w:bookmarkEnd w:id="0"/>
            <w:r>
              <w:rPr>
                <w:b/>
                <w:bCs/>
                <w:szCs w:val="16"/>
              </w:rPr>
              <w:t>Biyokimya I</w:t>
            </w:r>
            <w:r w:rsidR="00CD0735"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F54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</w:t>
            </w:r>
            <w:r w:rsidR="000B1FED">
              <w:rPr>
                <w:szCs w:val="16"/>
              </w:rPr>
              <w:t xml:space="preserve"> </w:t>
            </w:r>
            <w:r>
              <w:rPr>
                <w:szCs w:val="16"/>
              </w:rPr>
              <w:t>Dr. Yasemin G. İşgör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F54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E1B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FF54A7">
              <w:rPr>
                <w:szCs w:val="16"/>
              </w:rPr>
              <w:t xml:space="preserve"> (AKTS)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075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Seçimlik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D0735" w:rsidP="00CD0735">
            <w:pPr>
              <w:pStyle w:val="DersBilgileri"/>
              <w:ind w:left="0"/>
              <w:rPr>
                <w:szCs w:val="16"/>
              </w:rPr>
            </w:pPr>
            <w:r w:rsidRPr="00CD0735">
              <w:rPr>
                <w:szCs w:val="16"/>
              </w:rPr>
              <w:t>1) Metabolik Entegrasyon: -Anabolizma ve Katabolizma, -</w:t>
            </w:r>
            <w:proofErr w:type="gramStart"/>
            <w:r w:rsidRPr="00CD0735">
              <w:rPr>
                <w:szCs w:val="16"/>
              </w:rPr>
              <w:t>Glikobiyoloji : Ortaklanmış</w:t>
            </w:r>
            <w:proofErr w:type="gramEnd"/>
            <w:r w:rsidRPr="00CD0735">
              <w:rPr>
                <w:szCs w:val="16"/>
              </w:rPr>
              <w:t xml:space="preserve"> yolaklar, -Sinyal iletiminde Protein ve Enzimlerin rolü 2) sindirim ve emilim -Karbonhidratların sindirimi -Proteinlerin sindirimi -Lipitlerin sindirimi 3)Metabolizmanın önemli durumlar -Açlık durumunda metabolizma -Tokluk ve beslenme durumunda metabolizma -Karaciğerin önemli metabolik durumları -Böbreklerin önemli metabolik durumları -Hemostaz ve trombozis -Endokrin homeostazı ve kontrolü 4)Biyokimya Laboratuvarının organizasyonu -Laboratuvarda Güvenli ve Sağlıklı Çalışma Kuralları -Laboratuvarda temel alet ve cihazlar -Laboratuvar çalışmalarında Temel Biyokimyasal Hesaplamalar 5)Laboratuvar Teknikleri ve Analiz yöntemleri -Işık Şiddetinden Faydalanılarak Yapılan Ölçümler -İyon Selektif Elektrodlar -Türbidimetri -Nefelometri -Florometri -Enzim İmmunoassay -Radyoimmunoassay -Kemilüminessans -Elektroforez -Kromatografi 6)Klinik biokimya laboratuvarında yapılan yaygın analizler ve yöntemleri -Kan ve idrar analizleri -Kan Şekeri -Kanda Üre -Kanda Kreatinin -Kanda Billuribin -Kan Lipidleri -Plazma Proteinleri -Enzimler -Ürik Asit -Karaciğer Fonksiyon Testleri -Böbrek Fonksiyon Testleri -İdrarın Fiziksel Analizi -İdrarın Kimyasal Analizi -Kalite kontrol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FF54A7" w:rsidRPr="001A2552" w:rsidRDefault="00CD0735" w:rsidP="00CD0735">
            <w:pPr>
              <w:pStyle w:val="DersBilgileri"/>
              <w:ind w:left="0"/>
              <w:rPr>
                <w:szCs w:val="16"/>
              </w:rPr>
            </w:pPr>
            <w:r>
              <w:t>Klinik Biyokimyanın temel kavram ve prensiplerini Tıbbi Laboratuar Teknikleri ön lisans programındaki öğrencilere anlaşılır bir şekilde vermek ve mesleki uğraşlarında bu prensipleri kullanma ve temel bilgi alt yapısının hazırlanması.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D0735" w:rsidP="00CD0735">
            <w:pPr>
              <w:pStyle w:val="DersBilgileri"/>
              <w:ind w:left="0" w:firstLine="144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2A38B7">
              <w:rPr>
                <w:szCs w:val="16"/>
              </w:rPr>
              <w:t xml:space="preserve"> saat/ hafta (14 hafta)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A38B7" w:rsidP="00CD0735">
            <w:pPr>
              <w:pStyle w:val="DersBilgileri"/>
              <w:ind w:left="0" w:firstLine="144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A38B7" w:rsidP="00CD0735">
            <w:pPr>
              <w:pStyle w:val="DersBilgileri"/>
              <w:ind w:left="0" w:firstLine="144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075E9" w:rsidRDefault="00F97D2F" w:rsidP="00CD0735">
            <w:pPr>
              <w:pStyle w:val="Kaynakca"/>
              <w:ind w:left="0" w:firstLine="0"/>
            </w:pPr>
            <w:r>
              <w:t>Lippincott Biyokimya, ISBN: 9786053350835, Yazarlar: Harvey ve Ferrier</w:t>
            </w:r>
            <w:proofErr w:type="gramStart"/>
            <w:r>
              <w:t>,Yayım</w:t>
            </w:r>
            <w:proofErr w:type="gramEnd"/>
            <w:r>
              <w:t xml:space="preserve"> tarihi 10/2014, (Nobel Tıp Kitabevi). </w:t>
            </w:r>
          </w:p>
          <w:p w:rsidR="00F97D2F" w:rsidRDefault="00F97D2F" w:rsidP="00CD0735">
            <w:pPr>
              <w:pStyle w:val="Kaynakca"/>
              <w:ind w:left="0" w:firstLine="0"/>
            </w:pPr>
          </w:p>
          <w:p w:rsidR="00F97D2F" w:rsidRDefault="00F97D2F" w:rsidP="00CD0735">
            <w:pPr>
              <w:pStyle w:val="Kaynakca"/>
              <w:ind w:left="0" w:firstLine="0"/>
            </w:pPr>
            <w:r>
              <w:t>Lehninger Biyokimyanın İlkeleri , (D.L. Nelson, M.M. Cox; çeviri editörü: Nedret Kılıç)2005</w:t>
            </w:r>
          </w:p>
          <w:p w:rsidR="00F97D2F" w:rsidRPr="001A2552" w:rsidRDefault="00F97D2F" w:rsidP="00CD0735">
            <w:pPr>
              <w:pStyle w:val="Kaynakca"/>
              <w:ind w:left="0" w:firstLine="0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00CAE" w:rsidP="00CD0735">
            <w:pPr>
              <w:pStyle w:val="DersBilgileri"/>
              <w:ind w:left="0" w:firstLine="144"/>
              <w:rPr>
                <w:szCs w:val="16"/>
              </w:rPr>
            </w:pPr>
            <w:r>
              <w:rPr>
                <w:szCs w:val="16"/>
              </w:rPr>
              <w:t xml:space="preserve">Var </w:t>
            </w:r>
          </w:p>
        </w:tc>
      </w:tr>
      <w:tr w:rsidR="00500CAE" w:rsidRPr="001A2552" w:rsidTr="005C0D4C">
        <w:trPr>
          <w:jc w:val="center"/>
        </w:trPr>
        <w:tc>
          <w:tcPr>
            <w:tcW w:w="2745" w:type="dxa"/>
            <w:vAlign w:val="center"/>
          </w:tcPr>
          <w:p w:rsidR="00500CAE" w:rsidRPr="001A2552" w:rsidRDefault="00500CAE" w:rsidP="00500CA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500CAE" w:rsidRPr="001A2552" w:rsidRDefault="00500CAE" w:rsidP="00500CAE">
            <w:pPr>
              <w:pStyle w:val="DersBilgileri"/>
              <w:ind w:left="0" w:firstLine="144"/>
              <w:rPr>
                <w:szCs w:val="16"/>
              </w:rPr>
            </w:pPr>
            <w:r>
              <w:rPr>
                <w:szCs w:val="16"/>
              </w:rPr>
              <w:t>2 saat/ hafta (14 hafta)-Laboratuvar</w:t>
            </w:r>
          </w:p>
        </w:tc>
      </w:tr>
    </w:tbl>
    <w:p w:rsidR="00EB0AE2" w:rsidRDefault="00BB0742" w:rsidP="000B1FE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77720"/>
    <w:multiLevelType w:val="hybridMultilevel"/>
    <w:tmpl w:val="AE544978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38501DF1"/>
    <w:multiLevelType w:val="hybridMultilevel"/>
    <w:tmpl w:val="CC64A200"/>
    <w:lvl w:ilvl="0" w:tplc="603E7FB8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" w15:restartNumberingAfterBreak="0">
    <w:nsid w:val="3F072DE0"/>
    <w:multiLevelType w:val="multilevel"/>
    <w:tmpl w:val="7152E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CC751C"/>
    <w:multiLevelType w:val="hybridMultilevel"/>
    <w:tmpl w:val="E588172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590727E0"/>
    <w:multiLevelType w:val="hybridMultilevel"/>
    <w:tmpl w:val="1396AB84"/>
    <w:lvl w:ilvl="0" w:tplc="603E7FB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686417EF"/>
    <w:multiLevelType w:val="hybridMultilevel"/>
    <w:tmpl w:val="663EE35A"/>
    <w:lvl w:ilvl="0" w:tplc="38B4BC88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B1FED"/>
    <w:rsid w:val="00107EC1"/>
    <w:rsid w:val="002A38B7"/>
    <w:rsid w:val="00500CAE"/>
    <w:rsid w:val="005F4072"/>
    <w:rsid w:val="008075E9"/>
    <w:rsid w:val="00832BE3"/>
    <w:rsid w:val="00914EDC"/>
    <w:rsid w:val="009E1BB7"/>
    <w:rsid w:val="00BB0742"/>
    <w:rsid w:val="00BC32DD"/>
    <w:rsid w:val="00C65494"/>
    <w:rsid w:val="00CD0735"/>
    <w:rsid w:val="00CD1394"/>
    <w:rsid w:val="00F97D2F"/>
    <w:rsid w:val="00F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8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8B7"/>
    <w:rPr>
      <w:rFonts w:ascii="Segoe UI" w:eastAsia="Times New Roman" w:hAnsi="Segoe UI" w:cs="Segoe UI"/>
      <w:sz w:val="18"/>
      <w:szCs w:val="18"/>
      <w:lang w:eastAsia="tr-TR"/>
    </w:rPr>
  </w:style>
  <w:style w:type="character" w:styleId="Hyperlink">
    <w:name w:val="Hyperlink"/>
    <w:basedOn w:val="DefaultParagraphFont"/>
    <w:uiPriority w:val="99"/>
    <w:unhideWhenUsed/>
    <w:rsid w:val="008075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8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4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4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Isgor</dc:creator>
  <cp:keywords/>
  <dc:description/>
  <cp:lastModifiedBy>Reviewer-x</cp:lastModifiedBy>
  <cp:revision>4</cp:revision>
  <cp:lastPrinted>2018-02-06T17:03:00Z</cp:lastPrinted>
  <dcterms:created xsi:type="dcterms:W3CDTF">2018-02-06T17:02:00Z</dcterms:created>
  <dcterms:modified xsi:type="dcterms:W3CDTF">2018-02-06T17:05:00Z</dcterms:modified>
</cp:coreProperties>
</file>