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B2" w:rsidRPr="007B1F73" w:rsidRDefault="003734B2" w:rsidP="003032C5">
      <w:pPr>
        <w:jc w:val="both"/>
        <w:rPr>
          <w:rFonts w:asciiTheme="majorHAnsi" w:hAnsiTheme="maj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0"/>
        <w:gridCol w:w="3652"/>
        <w:gridCol w:w="2570"/>
      </w:tblGrid>
      <w:tr w:rsidR="003734B2" w:rsidRPr="007B1F73" w:rsidTr="00DF1FB5">
        <w:trPr>
          <w:jc w:val="center"/>
        </w:trPr>
        <w:tc>
          <w:tcPr>
            <w:tcW w:w="2840" w:type="dxa"/>
          </w:tcPr>
          <w:p w:rsidR="003734B2" w:rsidRPr="007B1F73" w:rsidRDefault="003734B2" w:rsidP="003032C5">
            <w:pPr>
              <w:jc w:val="both"/>
              <w:rPr>
                <w:rFonts w:asciiTheme="majorHAnsi" w:hAnsiTheme="majorHAnsi"/>
                <w:sz w:val="22"/>
                <w:szCs w:val="22"/>
              </w:rPr>
            </w:pPr>
            <w:r w:rsidRPr="007B1F73">
              <w:rPr>
                <w:rFonts w:asciiTheme="majorHAnsi" w:hAnsiTheme="majorHAnsi"/>
                <w:noProof/>
                <w:sz w:val="22"/>
                <w:szCs w:val="22"/>
                <w:lang w:val="en-US" w:eastAsia="en-US"/>
              </w:rPr>
              <w:drawing>
                <wp:inline distT="0" distB="0" distL="0" distR="0" wp14:anchorId="3AD1C555" wp14:editId="1C8C2D91">
                  <wp:extent cx="1685925" cy="1695450"/>
                  <wp:effectExtent l="19050" t="0" r="9525" b="0"/>
                  <wp:docPr id="1" name="Resim 1" descr="http://upload.wikimedia.org/wikipedia/en/7/7e/Ankara_Univers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upload.wikimedia.org/wikipedia/en/7/7e/Ankara_University_Logo.png"/>
                          <pic:cNvPicPr>
                            <a:picLocks noChangeAspect="1" noChangeArrowheads="1"/>
                          </pic:cNvPicPr>
                        </pic:nvPicPr>
                        <pic:blipFill>
                          <a:blip r:embed="rId5" cstate="print"/>
                          <a:srcRect/>
                          <a:stretch>
                            <a:fillRect/>
                          </a:stretch>
                        </pic:blipFill>
                        <pic:spPr bwMode="auto">
                          <a:xfrm>
                            <a:off x="0" y="0"/>
                            <a:ext cx="1685925" cy="1695450"/>
                          </a:xfrm>
                          <a:prstGeom prst="rect">
                            <a:avLst/>
                          </a:prstGeom>
                          <a:noFill/>
                          <a:ln w="9525">
                            <a:noFill/>
                            <a:miter lim="800000"/>
                            <a:headEnd/>
                            <a:tailEnd/>
                          </a:ln>
                        </pic:spPr>
                      </pic:pic>
                    </a:graphicData>
                  </a:graphic>
                </wp:inline>
              </w:drawing>
            </w:r>
          </w:p>
        </w:tc>
        <w:tc>
          <w:tcPr>
            <w:tcW w:w="3652" w:type="dxa"/>
            <w:vAlign w:val="center"/>
          </w:tcPr>
          <w:p w:rsidR="003734B2" w:rsidRPr="007B1F73" w:rsidRDefault="003734B2" w:rsidP="003032C5">
            <w:pPr>
              <w:pStyle w:val="Heading4"/>
              <w:rPr>
                <w:rFonts w:asciiTheme="majorHAnsi" w:hAnsiTheme="majorHAnsi"/>
                <w:b/>
                <w:sz w:val="22"/>
                <w:szCs w:val="22"/>
              </w:rPr>
            </w:pPr>
            <w:r w:rsidRPr="007B1F73">
              <w:rPr>
                <w:rFonts w:asciiTheme="majorHAnsi" w:hAnsiTheme="majorHAnsi"/>
                <w:b/>
                <w:sz w:val="22"/>
                <w:szCs w:val="22"/>
              </w:rPr>
              <w:t>ANKARA ÜNİVERSİTESİ</w:t>
            </w:r>
          </w:p>
          <w:p w:rsidR="003734B2" w:rsidRPr="007B1F73" w:rsidRDefault="003734B2" w:rsidP="003032C5">
            <w:pPr>
              <w:pStyle w:val="Heading2"/>
              <w:rPr>
                <w:rFonts w:asciiTheme="majorHAnsi" w:hAnsiTheme="majorHAnsi"/>
                <w:b/>
                <w:sz w:val="22"/>
                <w:szCs w:val="22"/>
              </w:rPr>
            </w:pPr>
            <w:r w:rsidRPr="007B1F73">
              <w:rPr>
                <w:rFonts w:asciiTheme="majorHAnsi" w:hAnsiTheme="majorHAnsi"/>
                <w:b/>
                <w:sz w:val="22"/>
                <w:szCs w:val="22"/>
              </w:rPr>
              <w:t>İLAHİYAT FAKÜLTESİ</w:t>
            </w:r>
          </w:p>
          <w:p w:rsidR="003734B2" w:rsidRPr="007B1F73" w:rsidRDefault="003734B2" w:rsidP="003032C5">
            <w:pPr>
              <w:jc w:val="center"/>
              <w:rPr>
                <w:rFonts w:asciiTheme="majorHAnsi" w:hAnsiTheme="majorHAnsi"/>
                <w:sz w:val="22"/>
                <w:szCs w:val="22"/>
              </w:rPr>
            </w:pPr>
            <w:r w:rsidRPr="007B1F73">
              <w:rPr>
                <w:rFonts w:asciiTheme="majorHAnsi" w:hAnsiTheme="majorHAnsi"/>
                <w:b/>
                <w:sz w:val="22"/>
                <w:szCs w:val="22"/>
              </w:rPr>
              <w:t>İlahiyat Bölümü</w:t>
            </w:r>
          </w:p>
        </w:tc>
        <w:tc>
          <w:tcPr>
            <w:tcW w:w="2570" w:type="dxa"/>
          </w:tcPr>
          <w:p w:rsidR="003734B2" w:rsidRPr="007B1F73" w:rsidRDefault="003734B2" w:rsidP="003032C5">
            <w:pPr>
              <w:jc w:val="both"/>
              <w:rPr>
                <w:rFonts w:asciiTheme="majorHAnsi" w:hAnsiTheme="majorHAnsi"/>
                <w:sz w:val="22"/>
                <w:szCs w:val="22"/>
              </w:rPr>
            </w:pPr>
            <w:r w:rsidRPr="007B1F73">
              <w:rPr>
                <w:rFonts w:asciiTheme="majorHAnsi" w:hAnsiTheme="majorHAnsi"/>
                <w:noProof/>
                <w:sz w:val="22"/>
                <w:szCs w:val="22"/>
                <w:lang w:val="en-US" w:eastAsia="en-US"/>
              </w:rPr>
              <w:drawing>
                <wp:inline distT="0" distB="0" distL="0" distR="0" wp14:anchorId="48BCC56E" wp14:editId="0CEED7D1">
                  <wp:extent cx="1514475" cy="1514475"/>
                  <wp:effectExtent l="19050" t="0" r="9525" b="0"/>
                  <wp:docPr id="2" name="0 Resim" descr="ilahiyat renkli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ilahiyat renkli logo2.tif"/>
                          <pic:cNvPicPr>
                            <a:picLocks noChangeAspect="1" noChangeArrowheads="1"/>
                          </pic:cNvPicPr>
                        </pic:nvPicPr>
                        <pic:blipFill>
                          <a:blip r:embed="rId6" cstate="print"/>
                          <a:srcRect/>
                          <a:stretch>
                            <a:fillRect/>
                          </a:stretch>
                        </pic:blipFill>
                        <pic:spPr bwMode="auto">
                          <a:xfrm>
                            <a:off x="0" y="0"/>
                            <a:ext cx="1514475" cy="1514475"/>
                          </a:xfrm>
                          <a:prstGeom prst="rect">
                            <a:avLst/>
                          </a:prstGeom>
                          <a:noFill/>
                          <a:ln w="9525">
                            <a:noFill/>
                            <a:miter lim="800000"/>
                            <a:headEnd/>
                            <a:tailEnd/>
                          </a:ln>
                        </pic:spPr>
                      </pic:pic>
                    </a:graphicData>
                  </a:graphic>
                </wp:inline>
              </w:drawing>
            </w:r>
          </w:p>
        </w:tc>
      </w:tr>
      <w:tr w:rsidR="003734B2" w:rsidRPr="007B1F73" w:rsidTr="00DF1FB5">
        <w:trPr>
          <w:cantSplit/>
          <w:jc w:val="center"/>
        </w:trPr>
        <w:tc>
          <w:tcPr>
            <w:tcW w:w="9062" w:type="dxa"/>
            <w:gridSpan w:val="3"/>
          </w:tcPr>
          <w:p w:rsidR="003734B2" w:rsidRPr="007B1F73" w:rsidRDefault="003734B2" w:rsidP="003032C5">
            <w:pPr>
              <w:jc w:val="center"/>
              <w:rPr>
                <w:rFonts w:asciiTheme="majorHAnsi" w:hAnsiTheme="majorHAnsi"/>
                <w:b/>
                <w:bCs/>
                <w:sz w:val="22"/>
                <w:szCs w:val="22"/>
              </w:rPr>
            </w:pPr>
            <w:r w:rsidRPr="007B1F73">
              <w:rPr>
                <w:rFonts w:asciiTheme="majorHAnsi" w:hAnsiTheme="majorHAnsi"/>
                <w:b/>
                <w:bCs/>
                <w:sz w:val="22"/>
                <w:szCs w:val="22"/>
              </w:rPr>
              <w:t>I.</w:t>
            </w:r>
            <w:r w:rsidRPr="007B1F73">
              <w:rPr>
                <w:rFonts w:asciiTheme="majorHAnsi" w:hAnsiTheme="majorHAnsi"/>
                <w:b/>
                <w:bCs/>
                <w:sz w:val="22"/>
                <w:szCs w:val="22"/>
              </w:rPr>
              <w:tab/>
              <w:t>GENEL BİLGİLER</w:t>
            </w:r>
          </w:p>
        </w:tc>
      </w:tr>
      <w:tr w:rsidR="003734B2" w:rsidRPr="007B1F73" w:rsidTr="00DF1FB5">
        <w:trPr>
          <w:cantSplit/>
          <w:jc w:val="center"/>
        </w:trPr>
        <w:tc>
          <w:tcPr>
            <w:tcW w:w="2840" w:type="dxa"/>
          </w:tcPr>
          <w:p w:rsidR="003734B2" w:rsidRPr="007B1F73" w:rsidRDefault="003734B2" w:rsidP="003032C5">
            <w:pPr>
              <w:jc w:val="both"/>
              <w:rPr>
                <w:rFonts w:asciiTheme="majorHAnsi" w:hAnsiTheme="majorHAnsi"/>
                <w:b/>
                <w:bCs/>
                <w:sz w:val="22"/>
                <w:szCs w:val="22"/>
              </w:rPr>
            </w:pPr>
            <w:r w:rsidRPr="007B1F73">
              <w:rPr>
                <w:rFonts w:asciiTheme="majorHAnsi" w:hAnsiTheme="majorHAnsi"/>
                <w:b/>
                <w:bCs/>
                <w:sz w:val="22"/>
                <w:szCs w:val="22"/>
              </w:rPr>
              <w:t>Dersin Kod ve Adı</w:t>
            </w:r>
          </w:p>
        </w:tc>
        <w:tc>
          <w:tcPr>
            <w:tcW w:w="3652" w:type="dxa"/>
          </w:tcPr>
          <w:p w:rsidR="003734B2" w:rsidRPr="007B1F73" w:rsidRDefault="003734B2" w:rsidP="003444AD">
            <w:pPr>
              <w:jc w:val="both"/>
              <w:rPr>
                <w:rFonts w:asciiTheme="majorHAnsi" w:hAnsiTheme="majorHAnsi"/>
                <w:sz w:val="22"/>
                <w:szCs w:val="22"/>
              </w:rPr>
            </w:pPr>
            <w:r w:rsidRPr="007B1F73">
              <w:rPr>
                <w:rFonts w:asciiTheme="majorHAnsi" w:hAnsiTheme="majorHAnsi"/>
                <w:sz w:val="22"/>
                <w:szCs w:val="22"/>
              </w:rPr>
              <w:t>İL</w:t>
            </w:r>
            <w:r w:rsidR="003444AD">
              <w:rPr>
                <w:rFonts w:asciiTheme="majorHAnsi" w:hAnsiTheme="majorHAnsi"/>
                <w:sz w:val="22"/>
                <w:szCs w:val="22"/>
              </w:rPr>
              <w:t>H211</w:t>
            </w:r>
            <w:r w:rsidR="003032C5">
              <w:rPr>
                <w:rFonts w:asciiTheme="majorHAnsi" w:hAnsiTheme="majorHAnsi"/>
                <w:sz w:val="22"/>
                <w:szCs w:val="22"/>
              </w:rPr>
              <w:t xml:space="preserve"> </w:t>
            </w:r>
            <w:r w:rsidRPr="007B1F73">
              <w:rPr>
                <w:rFonts w:asciiTheme="majorHAnsi" w:hAnsiTheme="majorHAnsi"/>
                <w:sz w:val="22"/>
                <w:szCs w:val="22"/>
              </w:rPr>
              <w:t>Felsefe Tarihi I</w:t>
            </w:r>
          </w:p>
        </w:tc>
        <w:tc>
          <w:tcPr>
            <w:tcW w:w="2570" w:type="dxa"/>
            <w:vMerge w:val="restart"/>
          </w:tcPr>
          <w:p w:rsidR="003734B2" w:rsidRPr="007B1F73" w:rsidRDefault="003734B2" w:rsidP="003032C5">
            <w:pPr>
              <w:jc w:val="both"/>
              <w:rPr>
                <w:rFonts w:asciiTheme="majorHAnsi" w:hAnsiTheme="majorHAnsi"/>
                <w:b/>
                <w:bCs/>
                <w:sz w:val="22"/>
                <w:szCs w:val="22"/>
              </w:rPr>
            </w:pPr>
          </w:p>
          <w:p w:rsidR="003734B2" w:rsidRPr="007B1F73" w:rsidRDefault="003734B2" w:rsidP="003032C5">
            <w:pPr>
              <w:jc w:val="both"/>
              <w:rPr>
                <w:rFonts w:asciiTheme="majorHAnsi" w:hAnsiTheme="majorHAnsi"/>
                <w:b/>
                <w:bCs/>
                <w:sz w:val="22"/>
                <w:szCs w:val="22"/>
              </w:rPr>
            </w:pPr>
            <w:r w:rsidRPr="007B1F73">
              <w:rPr>
                <w:rFonts w:asciiTheme="majorHAnsi" w:hAnsiTheme="majorHAnsi"/>
                <w:b/>
                <w:bCs/>
                <w:sz w:val="22"/>
                <w:szCs w:val="22"/>
              </w:rPr>
              <w:t>DERSİN KREDİSİ:2</w:t>
            </w:r>
          </w:p>
          <w:p w:rsidR="003734B2" w:rsidRPr="007B1F73" w:rsidRDefault="003734B2" w:rsidP="003032C5">
            <w:pPr>
              <w:jc w:val="both"/>
              <w:rPr>
                <w:rFonts w:asciiTheme="majorHAnsi" w:hAnsiTheme="majorHAnsi"/>
                <w:b/>
                <w:bCs/>
                <w:sz w:val="22"/>
                <w:szCs w:val="22"/>
              </w:rPr>
            </w:pPr>
            <w:r w:rsidRPr="007B1F73">
              <w:rPr>
                <w:rFonts w:asciiTheme="majorHAnsi" w:hAnsiTheme="majorHAnsi"/>
                <w:b/>
                <w:bCs/>
                <w:sz w:val="22"/>
                <w:szCs w:val="22"/>
              </w:rPr>
              <w:t>AKTS KREDİSİ:2</w:t>
            </w:r>
          </w:p>
        </w:tc>
      </w:tr>
      <w:tr w:rsidR="003734B2" w:rsidRPr="007B1F73" w:rsidTr="00DF1FB5">
        <w:trPr>
          <w:cantSplit/>
          <w:jc w:val="center"/>
        </w:trPr>
        <w:tc>
          <w:tcPr>
            <w:tcW w:w="2840" w:type="dxa"/>
          </w:tcPr>
          <w:p w:rsidR="003734B2" w:rsidRPr="007B1F73" w:rsidRDefault="003734B2" w:rsidP="003032C5">
            <w:pPr>
              <w:jc w:val="both"/>
              <w:rPr>
                <w:rFonts w:asciiTheme="majorHAnsi" w:hAnsiTheme="majorHAnsi"/>
                <w:b/>
                <w:bCs/>
                <w:sz w:val="22"/>
                <w:szCs w:val="22"/>
              </w:rPr>
            </w:pPr>
            <w:r w:rsidRPr="007B1F73">
              <w:rPr>
                <w:rFonts w:asciiTheme="majorHAnsi" w:hAnsiTheme="majorHAnsi"/>
                <w:b/>
                <w:bCs/>
                <w:sz w:val="22"/>
                <w:szCs w:val="22"/>
              </w:rPr>
              <w:t>Yarıyılı</w:t>
            </w:r>
          </w:p>
        </w:tc>
        <w:tc>
          <w:tcPr>
            <w:tcW w:w="3652" w:type="dxa"/>
          </w:tcPr>
          <w:p w:rsidR="003734B2" w:rsidRPr="007B1F73" w:rsidRDefault="003734B2" w:rsidP="0013312D">
            <w:pPr>
              <w:jc w:val="both"/>
              <w:rPr>
                <w:rFonts w:asciiTheme="majorHAnsi" w:hAnsiTheme="majorHAnsi"/>
                <w:sz w:val="22"/>
                <w:szCs w:val="22"/>
              </w:rPr>
            </w:pPr>
            <w:r w:rsidRPr="007B1F73">
              <w:rPr>
                <w:rFonts w:asciiTheme="majorHAnsi" w:hAnsiTheme="majorHAnsi"/>
                <w:sz w:val="22"/>
                <w:szCs w:val="22"/>
              </w:rPr>
              <w:t>201</w:t>
            </w:r>
            <w:r w:rsidR="0013312D">
              <w:rPr>
                <w:rFonts w:asciiTheme="majorHAnsi" w:hAnsiTheme="majorHAnsi"/>
                <w:sz w:val="22"/>
                <w:szCs w:val="22"/>
              </w:rPr>
              <w:t>7</w:t>
            </w:r>
            <w:r w:rsidRPr="007B1F73">
              <w:rPr>
                <w:rFonts w:asciiTheme="majorHAnsi" w:hAnsiTheme="majorHAnsi"/>
                <w:sz w:val="22"/>
                <w:szCs w:val="22"/>
              </w:rPr>
              <w:t>-201</w:t>
            </w:r>
            <w:r w:rsidR="0013312D">
              <w:rPr>
                <w:rFonts w:asciiTheme="majorHAnsi" w:hAnsiTheme="majorHAnsi"/>
                <w:sz w:val="22"/>
                <w:szCs w:val="22"/>
              </w:rPr>
              <w:t>8</w:t>
            </w:r>
            <w:r w:rsidRPr="007B1F73">
              <w:rPr>
                <w:rFonts w:asciiTheme="majorHAnsi" w:hAnsiTheme="majorHAnsi"/>
                <w:sz w:val="22"/>
                <w:szCs w:val="22"/>
              </w:rPr>
              <w:t xml:space="preserve"> Güz Yarıyılı</w:t>
            </w:r>
          </w:p>
        </w:tc>
        <w:tc>
          <w:tcPr>
            <w:tcW w:w="2570" w:type="dxa"/>
            <w:vMerge/>
          </w:tcPr>
          <w:p w:rsidR="003734B2" w:rsidRPr="007B1F73" w:rsidRDefault="003734B2" w:rsidP="003032C5">
            <w:pPr>
              <w:jc w:val="both"/>
              <w:rPr>
                <w:rFonts w:asciiTheme="majorHAnsi" w:hAnsiTheme="majorHAnsi"/>
                <w:sz w:val="22"/>
                <w:szCs w:val="22"/>
              </w:rPr>
            </w:pPr>
          </w:p>
        </w:tc>
      </w:tr>
      <w:tr w:rsidR="003734B2" w:rsidRPr="007B1F73" w:rsidTr="00DF1FB5">
        <w:trPr>
          <w:cantSplit/>
          <w:jc w:val="center"/>
        </w:trPr>
        <w:tc>
          <w:tcPr>
            <w:tcW w:w="2840" w:type="dxa"/>
          </w:tcPr>
          <w:p w:rsidR="003734B2" w:rsidRPr="007B1F73" w:rsidRDefault="003734B2" w:rsidP="003032C5">
            <w:pPr>
              <w:jc w:val="both"/>
              <w:rPr>
                <w:rFonts w:asciiTheme="majorHAnsi" w:hAnsiTheme="majorHAnsi"/>
                <w:b/>
                <w:bCs/>
                <w:sz w:val="22"/>
                <w:szCs w:val="22"/>
              </w:rPr>
            </w:pPr>
            <w:r w:rsidRPr="007B1F73">
              <w:rPr>
                <w:rFonts w:asciiTheme="majorHAnsi" w:hAnsiTheme="majorHAnsi"/>
                <w:b/>
                <w:bCs/>
                <w:sz w:val="22"/>
                <w:szCs w:val="22"/>
              </w:rPr>
              <w:t>Eğitim yeri</w:t>
            </w:r>
          </w:p>
        </w:tc>
        <w:tc>
          <w:tcPr>
            <w:tcW w:w="3652" w:type="dxa"/>
          </w:tcPr>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İlahiyat Fakültesi</w:t>
            </w:r>
          </w:p>
        </w:tc>
        <w:tc>
          <w:tcPr>
            <w:tcW w:w="2570" w:type="dxa"/>
            <w:vMerge/>
          </w:tcPr>
          <w:p w:rsidR="003734B2" w:rsidRPr="007B1F73" w:rsidRDefault="003734B2" w:rsidP="003032C5">
            <w:pPr>
              <w:jc w:val="both"/>
              <w:rPr>
                <w:rFonts w:asciiTheme="majorHAnsi" w:hAnsiTheme="majorHAnsi"/>
                <w:sz w:val="22"/>
                <w:szCs w:val="22"/>
              </w:rPr>
            </w:pPr>
          </w:p>
        </w:tc>
      </w:tr>
      <w:tr w:rsidR="003734B2" w:rsidRPr="007B1F73" w:rsidTr="00DF1FB5">
        <w:trPr>
          <w:jc w:val="center"/>
        </w:trPr>
        <w:tc>
          <w:tcPr>
            <w:tcW w:w="9062" w:type="dxa"/>
            <w:gridSpan w:val="3"/>
          </w:tcPr>
          <w:p w:rsidR="003734B2" w:rsidRPr="007B1F73" w:rsidRDefault="003734B2" w:rsidP="003032C5">
            <w:pPr>
              <w:jc w:val="center"/>
              <w:rPr>
                <w:rFonts w:asciiTheme="majorHAnsi" w:hAnsiTheme="majorHAnsi"/>
                <w:b/>
                <w:bCs/>
                <w:sz w:val="22"/>
                <w:szCs w:val="22"/>
              </w:rPr>
            </w:pPr>
            <w:r w:rsidRPr="007B1F73">
              <w:rPr>
                <w:rFonts w:asciiTheme="majorHAnsi" w:hAnsiTheme="majorHAnsi"/>
                <w:b/>
                <w:bCs/>
                <w:sz w:val="22"/>
                <w:szCs w:val="22"/>
              </w:rPr>
              <w:t>II.</w:t>
            </w:r>
            <w:r w:rsidRPr="007B1F73">
              <w:rPr>
                <w:rFonts w:asciiTheme="majorHAnsi" w:hAnsiTheme="majorHAnsi"/>
                <w:b/>
                <w:bCs/>
                <w:sz w:val="22"/>
                <w:szCs w:val="22"/>
              </w:rPr>
              <w:tab/>
              <w:t>DERS BİLGİLERİ</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bCs/>
                <w:sz w:val="22"/>
                <w:szCs w:val="22"/>
              </w:rPr>
            </w:pPr>
            <w:r w:rsidRPr="007B1F73">
              <w:rPr>
                <w:rFonts w:asciiTheme="majorHAnsi" w:hAnsiTheme="majorHAnsi"/>
                <w:b/>
                <w:bCs/>
                <w:sz w:val="22"/>
                <w:szCs w:val="22"/>
              </w:rPr>
              <w:t xml:space="preserve">DERS TİPİ, STATÜSÜ VE SEVİYESİ:  </w:t>
            </w:r>
            <w:r w:rsidR="007B1F73">
              <w:rPr>
                <w:rFonts w:asciiTheme="majorHAnsi" w:hAnsiTheme="majorHAnsi"/>
                <w:b/>
                <w:bCs/>
                <w:sz w:val="22"/>
                <w:szCs w:val="22"/>
              </w:rPr>
              <w:t xml:space="preserve">   </w:t>
            </w:r>
            <w:bookmarkStart w:id="0" w:name="_GoBack"/>
            <w:bookmarkEnd w:id="0"/>
            <w:r w:rsidR="007B1F73">
              <w:rPr>
                <w:rFonts w:asciiTheme="majorHAnsi" w:hAnsiTheme="majorHAnsi"/>
                <w:b/>
                <w:bCs/>
                <w:sz w:val="22"/>
                <w:szCs w:val="22"/>
              </w:rPr>
              <w:t xml:space="preserve">       </w:t>
            </w:r>
            <w:r w:rsidRPr="007B1F73">
              <w:rPr>
                <w:rFonts w:asciiTheme="majorHAnsi" w:hAnsiTheme="majorHAnsi"/>
                <w:bCs/>
                <w:sz w:val="22"/>
                <w:szCs w:val="22"/>
              </w:rPr>
              <w:t xml:space="preserve">Ana X                  </w:t>
            </w:r>
            <w:r w:rsidR="007B1F73">
              <w:rPr>
                <w:rFonts w:asciiTheme="majorHAnsi" w:hAnsiTheme="majorHAnsi"/>
                <w:bCs/>
                <w:sz w:val="22"/>
                <w:szCs w:val="22"/>
              </w:rPr>
              <w:t xml:space="preserve">      </w:t>
            </w:r>
            <w:r w:rsidRPr="007B1F73">
              <w:rPr>
                <w:rFonts w:asciiTheme="majorHAnsi" w:hAnsiTheme="majorHAnsi"/>
                <w:bCs/>
                <w:sz w:val="22"/>
                <w:szCs w:val="22"/>
              </w:rPr>
              <w:t xml:space="preserve"> İlgili                   Yan ders</w:t>
            </w:r>
          </w:p>
          <w:p w:rsidR="003734B2" w:rsidRPr="007B1F73" w:rsidRDefault="003734B2" w:rsidP="003032C5">
            <w:pPr>
              <w:jc w:val="both"/>
              <w:rPr>
                <w:rFonts w:asciiTheme="majorHAnsi" w:hAnsiTheme="majorHAnsi"/>
                <w:bCs/>
                <w:sz w:val="22"/>
                <w:szCs w:val="22"/>
              </w:rPr>
            </w:pPr>
            <w:r w:rsidRPr="007B1F73">
              <w:rPr>
                <w:rFonts w:asciiTheme="majorHAnsi" w:hAnsiTheme="majorHAnsi"/>
                <w:bCs/>
                <w:sz w:val="22"/>
                <w:szCs w:val="22"/>
              </w:rPr>
              <w:t xml:space="preserve">                                                               </w:t>
            </w:r>
            <w:r w:rsidR="007B1F73">
              <w:rPr>
                <w:rFonts w:asciiTheme="majorHAnsi" w:hAnsiTheme="majorHAnsi"/>
                <w:bCs/>
                <w:sz w:val="22"/>
                <w:szCs w:val="22"/>
              </w:rPr>
              <w:t xml:space="preserve">              </w:t>
            </w:r>
            <w:r w:rsidRPr="007B1F73">
              <w:rPr>
                <w:rFonts w:asciiTheme="majorHAnsi" w:hAnsiTheme="majorHAnsi"/>
                <w:bCs/>
                <w:sz w:val="22"/>
                <w:szCs w:val="22"/>
              </w:rPr>
              <w:t xml:space="preserve"> Zorunlu X                   Seçmeli</w:t>
            </w:r>
          </w:p>
          <w:p w:rsidR="003734B2" w:rsidRPr="007B1F73" w:rsidRDefault="003734B2" w:rsidP="003032C5">
            <w:pPr>
              <w:jc w:val="both"/>
              <w:rPr>
                <w:rFonts w:asciiTheme="majorHAnsi" w:hAnsiTheme="majorHAnsi"/>
                <w:bCs/>
                <w:sz w:val="22"/>
                <w:szCs w:val="22"/>
              </w:rPr>
            </w:pPr>
            <w:r w:rsidRPr="007B1F73">
              <w:rPr>
                <w:rFonts w:asciiTheme="majorHAnsi" w:hAnsiTheme="majorHAnsi"/>
                <w:bCs/>
                <w:sz w:val="22"/>
                <w:szCs w:val="22"/>
              </w:rPr>
              <w:t xml:space="preserve">                                                                   </w:t>
            </w:r>
            <w:r w:rsidR="007B1F73">
              <w:rPr>
                <w:rFonts w:asciiTheme="majorHAnsi" w:hAnsiTheme="majorHAnsi"/>
                <w:bCs/>
                <w:sz w:val="22"/>
                <w:szCs w:val="22"/>
              </w:rPr>
              <w:t xml:space="preserve">              </w:t>
            </w:r>
            <w:r w:rsidRPr="007B1F73">
              <w:rPr>
                <w:rFonts w:asciiTheme="majorHAnsi" w:hAnsiTheme="majorHAnsi"/>
                <w:bCs/>
                <w:sz w:val="22"/>
                <w:szCs w:val="22"/>
              </w:rPr>
              <w:t xml:space="preserve">Temel                       </w:t>
            </w:r>
            <w:r w:rsidR="007B1F73">
              <w:rPr>
                <w:rFonts w:asciiTheme="majorHAnsi" w:hAnsiTheme="majorHAnsi"/>
                <w:bCs/>
                <w:sz w:val="22"/>
                <w:szCs w:val="22"/>
              </w:rPr>
              <w:t xml:space="preserve">  </w:t>
            </w:r>
            <w:r w:rsidRPr="007B1F73">
              <w:rPr>
                <w:rFonts w:asciiTheme="majorHAnsi" w:hAnsiTheme="majorHAnsi"/>
                <w:bCs/>
                <w:sz w:val="22"/>
                <w:szCs w:val="22"/>
              </w:rPr>
              <w:t xml:space="preserve">Orta X                </w:t>
            </w:r>
            <w:r w:rsidR="007B1F73">
              <w:rPr>
                <w:rFonts w:asciiTheme="majorHAnsi" w:hAnsiTheme="majorHAnsi"/>
                <w:bCs/>
                <w:sz w:val="22"/>
                <w:szCs w:val="22"/>
              </w:rPr>
              <w:t xml:space="preserve">       </w:t>
            </w:r>
            <w:r w:rsidRPr="007B1F73">
              <w:rPr>
                <w:rFonts w:asciiTheme="majorHAnsi" w:hAnsiTheme="majorHAnsi"/>
                <w:bCs/>
                <w:sz w:val="22"/>
                <w:szCs w:val="22"/>
              </w:rPr>
              <w:t>İleri</w:t>
            </w:r>
          </w:p>
          <w:p w:rsidR="003734B2" w:rsidRPr="007B1F73" w:rsidRDefault="007B1F73" w:rsidP="003032C5">
            <w:pPr>
              <w:jc w:val="both"/>
              <w:rPr>
                <w:rFonts w:asciiTheme="majorHAnsi" w:hAnsiTheme="majorHAnsi"/>
                <w:b/>
                <w:bCs/>
                <w:sz w:val="22"/>
                <w:szCs w:val="22"/>
              </w:rPr>
            </w:pPr>
            <w:r>
              <w:rPr>
                <w:rFonts w:asciiTheme="majorHAnsi" w:hAnsiTheme="majorHAnsi"/>
                <w:b/>
                <w:bCs/>
                <w:sz w:val="22"/>
                <w:szCs w:val="22"/>
              </w:rPr>
              <w:t>-</w:t>
            </w:r>
            <w:r w:rsidR="003734B2" w:rsidRPr="007B1F73">
              <w:rPr>
                <w:rFonts w:asciiTheme="majorHAnsi" w:hAnsiTheme="majorHAnsi"/>
                <w:b/>
                <w:bCs/>
                <w:sz w:val="22"/>
                <w:szCs w:val="22"/>
              </w:rPr>
              <w:t>-----------------------------------------------------------------------------------------------------------------</w:t>
            </w:r>
            <w:r>
              <w:rPr>
                <w:rFonts w:asciiTheme="majorHAnsi" w:hAnsiTheme="majorHAnsi"/>
                <w:b/>
                <w:bCs/>
                <w:sz w:val="22"/>
                <w:szCs w:val="22"/>
              </w:rPr>
              <w:t>--------</w:t>
            </w:r>
          </w:p>
          <w:p w:rsidR="003734B2" w:rsidRPr="007B1F73" w:rsidRDefault="003734B2" w:rsidP="0056495D">
            <w:pPr>
              <w:jc w:val="both"/>
              <w:rPr>
                <w:rFonts w:asciiTheme="majorHAnsi" w:hAnsiTheme="majorHAnsi"/>
                <w:sz w:val="22"/>
                <w:szCs w:val="22"/>
              </w:rPr>
            </w:pPr>
            <w:r w:rsidRPr="007B1F73">
              <w:rPr>
                <w:rFonts w:asciiTheme="majorHAnsi" w:hAnsiTheme="majorHAnsi"/>
                <w:b/>
                <w:bCs/>
                <w:sz w:val="22"/>
                <w:szCs w:val="22"/>
              </w:rPr>
              <w:t xml:space="preserve">DERSİN TANIMI: </w:t>
            </w:r>
            <w:r w:rsidRPr="007B1F73">
              <w:rPr>
                <w:rFonts w:asciiTheme="majorHAnsi" w:hAnsiTheme="majorHAnsi"/>
                <w:sz w:val="22"/>
                <w:szCs w:val="22"/>
              </w:rPr>
              <w:t xml:space="preserve">Felsefe Tarihi, felsefenin ne olduğundan nasıl geliştiğine, çeşitli felsefe öğretilerinin ortaya çıkışından, bu öğretilerin ayrımlarına kadar bir dizi felsefi soru ve sorunu varlık, bilgi ve değer açısından değerlendiren, çok yönlü ve çok boyutlu bir araştırma etkinliğidir. </w:t>
            </w:r>
            <w:r w:rsidR="0056495D">
              <w:rPr>
                <w:rFonts w:asciiTheme="majorHAnsi" w:hAnsiTheme="majorHAnsi"/>
                <w:sz w:val="22"/>
                <w:szCs w:val="22"/>
              </w:rPr>
              <w:t>Bu araştırma etkinliği</w:t>
            </w:r>
            <w:r w:rsidRPr="007B1F73">
              <w:rPr>
                <w:rFonts w:asciiTheme="majorHAnsi" w:hAnsiTheme="majorHAnsi"/>
                <w:sz w:val="22"/>
                <w:szCs w:val="22"/>
              </w:rPr>
              <w:t xml:space="preserve">, bir anlamda insanın ya da düşüncenin serüvenini yansıtır. Bu ders, </w:t>
            </w:r>
            <w:r w:rsidRPr="007B1F73">
              <w:rPr>
                <w:rFonts w:asciiTheme="majorHAnsi" w:hAnsiTheme="majorHAnsi"/>
                <w:bCs/>
                <w:sz w:val="22"/>
                <w:szCs w:val="22"/>
              </w:rPr>
              <w:t>düşünce serüvenin başlangıcı kabul edilen “Antik Yunan Felsefesi” ile “Ortaçağ Felsefesi”nde ortaya çıkan felsefi akım ve filozofları genel hatlarıyla tanıtmayı hedefler.</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b/>
                <w:bCs/>
                <w:sz w:val="22"/>
                <w:szCs w:val="22"/>
                <w:u w:val="single"/>
              </w:rPr>
            </w:pPr>
            <w:r w:rsidRPr="007B1F73">
              <w:rPr>
                <w:rFonts w:asciiTheme="majorHAnsi" w:hAnsiTheme="majorHAnsi"/>
                <w:b/>
                <w:bCs/>
                <w:sz w:val="22"/>
                <w:szCs w:val="22"/>
              </w:rPr>
              <w:t xml:space="preserve">GEREKLİ ŞARTLAR: </w:t>
            </w:r>
            <w:r w:rsidRPr="007B1F73">
              <w:rPr>
                <w:rFonts w:asciiTheme="majorHAnsi" w:hAnsiTheme="majorHAnsi"/>
                <w:bCs/>
                <w:sz w:val="22"/>
                <w:szCs w:val="22"/>
              </w:rPr>
              <w:t xml:space="preserve"> Lisans öğrencileri için herhangi bir şart yoktur.</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b/>
                <w:bCs/>
                <w:sz w:val="22"/>
                <w:szCs w:val="22"/>
                <w:u w:val="single"/>
              </w:rPr>
            </w:pPr>
            <w:r w:rsidRPr="007B1F73">
              <w:rPr>
                <w:rFonts w:asciiTheme="majorHAnsi" w:hAnsiTheme="majorHAnsi"/>
                <w:b/>
                <w:bCs/>
                <w:sz w:val="22"/>
                <w:szCs w:val="22"/>
              </w:rPr>
              <w:t xml:space="preserve">DERSİN AMAÇLARI: </w:t>
            </w:r>
            <w:r w:rsidRPr="007B1F73">
              <w:rPr>
                <w:rFonts w:asciiTheme="majorHAnsi" w:hAnsiTheme="majorHAnsi"/>
                <w:sz w:val="22"/>
                <w:szCs w:val="22"/>
              </w:rPr>
              <w:t xml:space="preserve">Bu dersin amacı öğrencilere felsefenin ne olduğu, alanları, sorunları ile “Antik Yunan Felsefesi” ile “Ortaçağ Felsefesi” adı verilen dönemde mevcut filozofların </w:t>
            </w:r>
            <w:r w:rsidR="003032C5">
              <w:rPr>
                <w:rFonts w:asciiTheme="majorHAnsi" w:hAnsiTheme="majorHAnsi"/>
                <w:sz w:val="22"/>
                <w:szCs w:val="22"/>
              </w:rPr>
              <w:t>görüşlerini</w:t>
            </w:r>
            <w:r w:rsidRPr="007B1F73">
              <w:rPr>
                <w:rFonts w:asciiTheme="majorHAnsi" w:hAnsiTheme="majorHAnsi"/>
                <w:sz w:val="22"/>
                <w:szCs w:val="22"/>
              </w:rPr>
              <w:t xml:space="preserve"> hayat ve kültür ortamı içerisinde tanıtarak, bu düşünceler arasındaki yakınlıklar ya da karşıtlıkları belirtmek; onların b</w:t>
            </w:r>
            <w:r w:rsidR="003032C5">
              <w:rPr>
                <w:rFonts w:asciiTheme="majorHAnsi" w:hAnsiTheme="majorHAnsi"/>
                <w:sz w:val="22"/>
                <w:szCs w:val="22"/>
              </w:rPr>
              <w:t>ugüne yansımalarını tespit edip,</w:t>
            </w:r>
            <w:r w:rsidRPr="007B1F73">
              <w:rPr>
                <w:rFonts w:asciiTheme="majorHAnsi" w:hAnsiTheme="majorHAnsi"/>
                <w:sz w:val="22"/>
                <w:szCs w:val="22"/>
              </w:rPr>
              <w:t xml:space="preserve"> mevcut sorunlar(ımız)a cevap olup-olamayacaklarını tartışmaktır. Felsefenin sorgulayıcı yapısı ve işlevi</w:t>
            </w:r>
            <w:r w:rsidR="003032C5">
              <w:rPr>
                <w:rFonts w:asciiTheme="majorHAnsi" w:hAnsiTheme="majorHAnsi"/>
                <w:sz w:val="22"/>
                <w:szCs w:val="22"/>
              </w:rPr>
              <w:t>yle</w:t>
            </w:r>
            <w:r w:rsidRPr="007B1F73">
              <w:rPr>
                <w:rFonts w:asciiTheme="majorHAnsi" w:hAnsiTheme="majorHAnsi"/>
                <w:sz w:val="22"/>
                <w:szCs w:val="22"/>
              </w:rPr>
              <w:t>, öğrencilerin yaşamlarında elde ettikleri ve aktaracakları bilgiyi ele</w:t>
            </w:r>
            <w:r w:rsidR="003032C5">
              <w:rPr>
                <w:rFonts w:asciiTheme="majorHAnsi" w:hAnsiTheme="majorHAnsi"/>
                <w:sz w:val="22"/>
                <w:szCs w:val="22"/>
              </w:rPr>
              <w:t>ştiri süzgecinden geçirmeleri</w:t>
            </w:r>
            <w:r w:rsidRPr="007B1F73">
              <w:rPr>
                <w:rFonts w:asciiTheme="majorHAnsi" w:hAnsiTheme="majorHAnsi"/>
                <w:sz w:val="22"/>
                <w:szCs w:val="22"/>
              </w:rPr>
              <w:t xml:space="preserve">; karşılaşılan sorunlara ve özellikle hayatlarına eleştirel </w:t>
            </w:r>
            <w:r w:rsidR="003032C5">
              <w:rPr>
                <w:rFonts w:asciiTheme="majorHAnsi" w:hAnsiTheme="majorHAnsi"/>
                <w:sz w:val="22"/>
                <w:szCs w:val="22"/>
              </w:rPr>
              <w:t xml:space="preserve">bir </w:t>
            </w:r>
            <w:r w:rsidRPr="007B1F73">
              <w:rPr>
                <w:rFonts w:asciiTheme="majorHAnsi" w:hAnsiTheme="majorHAnsi"/>
                <w:sz w:val="22"/>
                <w:szCs w:val="22"/>
              </w:rPr>
              <w:t>bakış açısı geliştirme</w:t>
            </w:r>
            <w:r w:rsidR="003032C5">
              <w:rPr>
                <w:rFonts w:asciiTheme="majorHAnsi" w:hAnsiTheme="majorHAnsi"/>
                <w:sz w:val="22"/>
                <w:szCs w:val="22"/>
              </w:rPr>
              <w:t>si</w:t>
            </w:r>
            <w:r w:rsidRPr="007B1F73">
              <w:rPr>
                <w:rFonts w:asciiTheme="majorHAnsi" w:hAnsiTheme="majorHAnsi"/>
                <w:sz w:val="22"/>
                <w:szCs w:val="22"/>
              </w:rPr>
              <w:t xml:space="preserve"> hedefle</w:t>
            </w:r>
            <w:r w:rsidR="003032C5">
              <w:rPr>
                <w:rFonts w:asciiTheme="majorHAnsi" w:hAnsiTheme="majorHAnsi"/>
                <w:sz w:val="22"/>
                <w:szCs w:val="22"/>
              </w:rPr>
              <w:t>n</w:t>
            </w:r>
            <w:r w:rsidRPr="007B1F73">
              <w:rPr>
                <w:rFonts w:asciiTheme="majorHAnsi" w:hAnsiTheme="majorHAnsi"/>
                <w:sz w:val="22"/>
                <w:szCs w:val="22"/>
              </w:rPr>
              <w:t xml:space="preserve">mektedir.  </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sz w:val="22"/>
                <w:szCs w:val="22"/>
              </w:rPr>
            </w:pPr>
            <w:r w:rsidRPr="007B1F73">
              <w:rPr>
                <w:rFonts w:asciiTheme="majorHAnsi" w:hAnsiTheme="majorHAnsi"/>
                <w:b/>
                <w:bCs/>
                <w:sz w:val="22"/>
                <w:szCs w:val="22"/>
              </w:rPr>
              <w:t xml:space="preserve">DERSİN İŞLENME ŞEKLİ: </w:t>
            </w:r>
            <w:r w:rsidRPr="007B1F73">
              <w:rPr>
                <w:rFonts w:asciiTheme="majorHAnsi" w:hAnsiTheme="majorHAnsi"/>
                <w:sz w:val="22"/>
                <w:szCs w:val="22"/>
              </w:rPr>
              <w:t xml:space="preserve">Dersler genellikle teorik ve sınıf içi tartışma şeklinde işlenecektir. Gönüllü üç öğrenciye 1 saatlik seminer/sunum yaptırılacaktır. </w:t>
            </w:r>
          </w:p>
          <w:p w:rsidR="003734B2" w:rsidRPr="007B1F73" w:rsidRDefault="003734B2" w:rsidP="003032C5">
            <w:pPr>
              <w:jc w:val="both"/>
              <w:rPr>
                <w:rFonts w:asciiTheme="majorHAnsi" w:hAnsiTheme="majorHAnsi"/>
                <w:b/>
                <w:bCs/>
                <w:sz w:val="22"/>
                <w:szCs w:val="22"/>
                <w:u w:val="single"/>
              </w:rPr>
            </w:pPr>
            <w:r w:rsidRPr="007B1F73">
              <w:rPr>
                <w:rFonts w:asciiTheme="majorHAnsi" w:hAnsiTheme="majorHAnsi"/>
                <w:b/>
                <w:sz w:val="22"/>
                <w:szCs w:val="22"/>
                <w:u w:val="single"/>
              </w:rPr>
              <w:t>Öğrenci Ders Yükü</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 xml:space="preserve">Ders                       </w:t>
            </w:r>
            <w:r w:rsidR="003032C5">
              <w:rPr>
                <w:rFonts w:asciiTheme="majorHAnsi" w:hAnsiTheme="majorHAnsi"/>
                <w:sz w:val="22"/>
                <w:szCs w:val="22"/>
              </w:rPr>
              <w:t xml:space="preserve">    </w:t>
            </w:r>
            <w:r w:rsidRPr="007B1F73">
              <w:rPr>
                <w:rFonts w:asciiTheme="majorHAnsi" w:hAnsiTheme="majorHAnsi"/>
                <w:sz w:val="22"/>
                <w:szCs w:val="22"/>
              </w:rPr>
              <w:t>23</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 xml:space="preserve">Öğrenci sunumu      3          </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 xml:space="preserve">Özel Çalışma         </w:t>
            </w:r>
            <w:r w:rsidR="003032C5">
              <w:rPr>
                <w:rFonts w:asciiTheme="majorHAnsi" w:hAnsiTheme="majorHAnsi"/>
                <w:sz w:val="22"/>
                <w:szCs w:val="22"/>
              </w:rPr>
              <w:t xml:space="preserve">  12</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 xml:space="preserve">Diğer                   </w:t>
            </w:r>
            <w:r w:rsidR="003032C5">
              <w:rPr>
                <w:rFonts w:asciiTheme="majorHAnsi" w:hAnsiTheme="majorHAnsi"/>
                <w:sz w:val="22"/>
                <w:szCs w:val="22"/>
              </w:rPr>
              <w:t xml:space="preserve">   </w:t>
            </w:r>
            <w:r w:rsidRPr="007B1F73">
              <w:rPr>
                <w:rFonts w:asciiTheme="majorHAnsi" w:hAnsiTheme="majorHAnsi"/>
                <w:sz w:val="22"/>
                <w:szCs w:val="22"/>
              </w:rPr>
              <w:t xml:space="preserve"> </w:t>
            </w:r>
            <w:r w:rsidRPr="007B1F73">
              <w:rPr>
                <w:rFonts w:asciiTheme="majorHAnsi" w:hAnsiTheme="majorHAnsi"/>
                <w:sz w:val="22"/>
                <w:szCs w:val="22"/>
                <w:u w:val="single"/>
              </w:rPr>
              <w:t xml:space="preserve">  1</w:t>
            </w:r>
            <w:r w:rsidR="003032C5">
              <w:rPr>
                <w:rFonts w:asciiTheme="majorHAnsi" w:hAnsiTheme="majorHAnsi"/>
                <w:sz w:val="22"/>
                <w:szCs w:val="22"/>
                <w:u w:val="single"/>
              </w:rPr>
              <w:t>2</w:t>
            </w:r>
            <w:r w:rsidRPr="007B1F73">
              <w:rPr>
                <w:rFonts w:asciiTheme="majorHAnsi" w:hAnsiTheme="majorHAnsi"/>
                <w:sz w:val="22"/>
                <w:szCs w:val="22"/>
              </w:rPr>
              <w:t xml:space="preserve">  </w:t>
            </w:r>
          </w:p>
          <w:p w:rsidR="003032C5" w:rsidRDefault="003734B2" w:rsidP="003032C5">
            <w:pPr>
              <w:jc w:val="both"/>
              <w:rPr>
                <w:rFonts w:asciiTheme="majorHAnsi" w:hAnsiTheme="majorHAnsi"/>
                <w:b/>
                <w:sz w:val="22"/>
                <w:szCs w:val="22"/>
              </w:rPr>
            </w:pPr>
            <w:r w:rsidRPr="007B1F73">
              <w:rPr>
                <w:rFonts w:asciiTheme="majorHAnsi" w:hAnsiTheme="majorHAnsi"/>
                <w:sz w:val="22"/>
                <w:szCs w:val="22"/>
              </w:rPr>
              <w:t xml:space="preserve">Toplam                 </w:t>
            </w:r>
            <w:r w:rsidRPr="007B1F73">
              <w:rPr>
                <w:rFonts w:asciiTheme="majorHAnsi" w:hAnsiTheme="majorHAnsi"/>
                <w:b/>
                <w:sz w:val="22"/>
                <w:szCs w:val="22"/>
              </w:rPr>
              <w:t xml:space="preserve">  </w:t>
            </w:r>
            <w:r w:rsidR="003032C5">
              <w:rPr>
                <w:rFonts w:asciiTheme="majorHAnsi" w:hAnsiTheme="majorHAnsi"/>
                <w:b/>
                <w:sz w:val="22"/>
                <w:szCs w:val="22"/>
              </w:rPr>
              <w:t xml:space="preserve">  50</w:t>
            </w:r>
          </w:p>
          <w:p w:rsidR="003734B2" w:rsidRPr="003032C5" w:rsidRDefault="003734B2" w:rsidP="003032C5">
            <w:pPr>
              <w:jc w:val="both"/>
              <w:rPr>
                <w:rFonts w:asciiTheme="majorHAnsi" w:hAnsiTheme="majorHAnsi"/>
                <w:b/>
                <w:sz w:val="22"/>
                <w:szCs w:val="22"/>
              </w:rPr>
            </w:pPr>
            <w:r w:rsidRPr="007B1F73">
              <w:rPr>
                <w:rFonts w:asciiTheme="majorHAnsi" w:hAnsiTheme="majorHAnsi"/>
                <w:sz w:val="22"/>
                <w:szCs w:val="22"/>
              </w:rPr>
              <w:t xml:space="preserve"> </w:t>
            </w:r>
            <w:r w:rsidR="003032C5">
              <w:rPr>
                <w:rFonts w:asciiTheme="majorHAnsi" w:hAnsiTheme="majorHAnsi"/>
                <w:b/>
                <w:sz w:val="22"/>
                <w:szCs w:val="22"/>
              </w:rPr>
              <w:t>Seminerler</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 xml:space="preserve">1- Platon Felsefesi </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2- Aristoteles’in Felsefesi (Ahlak Anlayışı)</w:t>
            </w:r>
          </w:p>
          <w:p w:rsidR="003734B2" w:rsidRPr="007B1F73" w:rsidRDefault="003734B2" w:rsidP="003032C5">
            <w:pPr>
              <w:jc w:val="both"/>
              <w:rPr>
                <w:rFonts w:asciiTheme="majorHAnsi" w:hAnsiTheme="majorHAnsi"/>
                <w:sz w:val="22"/>
                <w:szCs w:val="22"/>
              </w:rPr>
            </w:pPr>
            <w:r w:rsidRPr="007B1F73">
              <w:rPr>
                <w:rFonts w:asciiTheme="majorHAnsi" w:hAnsiTheme="majorHAnsi"/>
                <w:sz w:val="22"/>
                <w:szCs w:val="22"/>
              </w:rPr>
              <w:t>3- Plotinus Felsefesi</w:t>
            </w:r>
          </w:p>
        </w:tc>
      </w:tr>
      <w:tr w:rsidR="003734B2" w:rsidRPr="007B1F73" w:rsidTr="00DF1FB5">
        <w:trPr>
          <w:jc w:val="center"/>
        </w:trPr>
        <w:tc>
          <w:tcPr>
            <w:tcW w:w="9062" w:type="dxa"/>
            <w:gridSpan w:val="3"/>
          </w:tcPr>
          <w:p w:rsidR="003734B2" w:rsidRPr="003032C5" w:rsidRDefault="003734B2" w:rsidP="003032C5">
            <w:pPr>
              <w:jc w:val="both"/>
              <w:rPr>
                <w:rFonts w:asciiTheme="majorHAnsi" w:hAnsiTheme="majorHAnsi"/>
                <w:bCs/>
                <w:sz w:val="22"/>
                <w:szCs w:val="22"/>
              </w:rPr>
            </w:pPr>
            <w:r w:rsidRPr="003032C5">
              <w:rPr>
                <w:rFonts w:asciiTheme="majorHAnsi" w:hAnsiTheme="majorHAnsi"/>
                <w:b/>
                <w:bCs/>
                <w:sz w:val="22"/>
                <w:szCs w:val="22"/>
              </w:rPr>
              <w:t>DERS KAYNAKLARI:</w:t>
            </w:r>
            <w:r w:rsidRPr="003032C5">
              <w:rPr>
                <w:rFonts w:asciiTheme="majorHAnsi" w:hAnsiTheme="majorHAnsi"/>
                <w:bCs/>
                <w:sz w:val="22"/>
                <w:szCs w:val="22"/>
              </w:rPr>
              <w:t xml:space="preserve"> </w:t>
            </w:r>
          </w:p>
          <w:p w:rsidR="00382469" w:rsidRPr="00382469" w:rsidRDefault="00382469" w:rsidP="00382469">
            <w:pPr>
              <w:pStyle w:val="ListParagraph"/>
              <w:numPr>
                <w:ilvl w:val="0"/>
                <w:numId w:val="3"/>
              </w:numPr>
              <w:jc w:val="both"/>
              <w:rPr>
                <w:rFonts w:asciiTheme="majorHAnsi" w:hAnsiTheme="majorHAnsi"/>
                <w:bCs/>
                <w:sz w:val="22"/>
                <w:szCs w:val="22"/>
              </w:rPr>
            </w:pPr>
            <w:r w:rsidRPr="007B1F73">
              <w:rPr>
                <w:rFonts w:asciiTheme="majorHAnsi" w:hAnsiTheme="majorHAnsi"/>
                <w:bCs/>
                <w:sz w:val="22"/>
                <w:szCs w:val="22"/>
              </w:rPr>
              <w:t xml:space="preserve">Ahmet Cevizci, </w:t>
            </w:r>
            <w:r w:rsidRPr="007B1F73">
              <w:rPr>
                <w:rFonts w:asciiTheme="majorHAnsi" w:hAnsiTheme="majorHAnsi"/>
                <w:bCs/>
                <w:i/>
                <w:sz w:val="22"/>
                <w:szCs w:val="22"/>
              </w:rPr>
              <w:t>Felsefe Tarihi</w:t>
            </w:r>
            <w:r w:rsidRPr="007B1F73">
              <w:rPr>
                <w:rFonts w:asciiTheme="majorHAnsi" w:hAnsiTheme="majorHAnsi"/>
                <w:bCs/>
                <w:sz w:val="22"/>
                <w:szCs w:val="22"/>
              </w:rPr>
              <w:t>, Say Yay. 20</w:t>
            </w:r>
            <w:r>
              <w:rPr>
                <w:rFonts w:asciiTheme="majorHAnsi" w:hAnsiTheme="majorHAnsi"/>
                <w:bCs/>
                <w:sz w:val="22"/>
                <w:szCs w:val="22"/>
              </w:rPr>
              <w:t>09.</w:t>
            </w:r>
          </w:p>
          <w:p w:rsidR="003734B2" w:rsidRDefault="003734B2" w:rsidP="00382469">
            <w:pPr>
              <w:pStyle w:val="ListParagraph"/>
              <w:numPr>
                <w:ilvl w:val="0"/>
                <w:numId w:val="3"/>
              </w:numPr>
              <w:jc w:val="both"/>
              <w:rPr>
                <w:rFonts w:asciiTheme="majorHAnsi" w:hAnsiTheme="majorHAnsi"/>
                <w:bCs/>
                <w:sz w:val="22"/>
                <w:szCs w:val="22"/>
              </w:rPr>
            </w:pPr>
            <w:r w:rsidRPr="007B1F73">
              <w:rPr>
                <w:rFonts w:asciiTheme="majorHAnsi" w:hAnsiTheme="majorHAnsi"/>
                <w:bCs/>
                <w:sz w:val="22"/>
                <w:szCs w:val="22"/>
              </w:rPr>
              <w:t xml:space="preserve">G. Skirbekk-N. Gilje, </w:t>
            </w:r>
            <w:r w:rsidRPr="007B1F73">
              <w:rPr>
                <w:rFonts w:asciiTheme="majorHAnsi" w:hAnsiTheme="majorHAnsi"/>
                <w:bCs/>
                <w:i/>
                <w:sz w:val="22"/>
                <w:szCs w:val="22"/>
              </w:rPr>
              <w:t>Felsefe Tarihi</w:t>
            </w:r>
            <w:r w:rsidRPr="007B1F73">
              <w:rPr>
                <w:rFonts w:asciiTheme="majorHAnsi" w:hAnsiTheme="majorHAnsi"/>
                <w:bCs/>
                <w:sz w:val="22"/>
                <w:szCs w:val="22"/>
              </w:rPr>
              <w:t>, çev: Emrullah Akbaş-</w:t>
            </w:r>
            <w:r w:rsidR="003032C5">
              <w:rPr>
                <w:rFonts w:asciiTheme="majorHAnsi" w:hAnsiTheme="majorHAnsi"/>
                <w:bCs/>
                <w:sz w:val="22"/>
                <w:szCs w:val="22"/>
              </w:rPr>
              <w:t>Şule Mutlu, Üniversite Kitabevi Yayınlar</w:t>
            </w:r>
            <w:r w:rsidRPr="007B1F73">
              <w:rPr>
                <w:rFonts w:asciiTheme="majorHAnsi" w:hAnsiTheme="majorHAnsi"/>
                <w:bCs/>
                <w:sz w:val="22"/>
                <w:szCs w:val="22"/>
              </w:rPr>
              <w:t>, İstanbul, 2004.</w:t>
            </w:r>
          </w:p>
          <w:p w:rsidR="00382469" w:rsidRPr="007B1F73" w:rsidRDefault="00382469" w:rsidP="00382469">
            <w:pPr>
              <w:pStyle w:val="ListParagraph"/>
              <w:numPr>
                <w:ilvl w:val="0"/>
                <w:numId w:val="3"/>
              </w:numPr>
              <w:jc w:val="both"/>
              <w:rPr>
                <w:rFonts w:asciiTheme="majorHAnsi" w:hAnsiTheme="majorHAnsi"/>
                <w:bCs/>
                <w:sz w:val="22"/>
                <w:szCs w:val="22"/>
              </w:rPr>
            </w:pPr>
            <w:r>
              <w:rPr>
                <w:rFonts w:asciiTheme="majorHAnsi" w:hAnsiTheme="majorHAnsi"/>
                <w:bCs/>
                <w:sz w:val="22"/>
                <w:szCs w:val="22"/>
              </w:rPr>
              <w:t xml:space="preserve">Ernest Von Aster, </w:t>
            </w:r>
            <w:r w:rsidRPr="00382469">
              <w:rPr>
                <w:rFonts w:asciiTheme="majorHAnsi" w:hAnsiTheme="majorHAnsi"/>
                <w:bCs/>
                <w:i/>
                <w:sz w:val="22"/>
                <w:szCs w:val="22"/>
              </w:rPr>
              <w:t>Felsefe Tarihi</w:t>
            </w:r>
            <w:r>
              <w:rPr>
                <w:rFonts w:asciiTheme="majorHAnsi" w:hAnsiTheme="majorHAnsi"/>
                <w:bCs/>
                <w:sz w:val="22"/>
                <w:szCs w:val="22"/>
              </w:rPr>
              <w:t>, sadeleştiren: Vural Okur, İm Yayıncılık, 2000</w:t>
            </w:r>
          </w:p>
          <w:p w:rsidR="003734B2" w:rsidRPr="007B1F73" w:rsidRDefault="003734B2" w:rsidP="003032C5">
            <w:pPr>
              <w:jc w:val="both"/>
              <w:rPr>
                <w:rFonts w:asciiTheme="majorHAnsi" w:hAnsiTheme="majorHAnsi"/>
                <w:b/>
                <w:bCs/>
                <w:sz w:val="22"/>
                <w:szCs w:val="22"/>
              </w:rPr>
            </w:pPr>
            <w:r w:rsidRPr="007B1F73">
              <w:rPr>
                <w:rFonts w:asciiTheme="majorHAnsi" w:hAnsiTheme="majorHAnsi"/>
                <w:b/>
                <w:bCs/>
                <w:sz w:val="22"/>
                <w:szCs w:val="22"/>
              </w:rPr>
              <w:t>Yardımcı Kaynaklar</w:t>
            </w:r>
            <w:r w:rsidR="003032C5">
              <w:rPr>
                <w:rFonts w:asciiTheme="majorHAnsi" w:hAnsiTheme="majorHAnsi"/>
                <w:b/>
                <w:bCs/>
                <w:sz w:val="22"/>
                <w:szCs w:val="22"/>
              </w:rPr>
              <w:t>:</w:t>
            </w:r>
          </w:p>
          <w:p w:rsidR="00382469" w:rsidRDefault="00382469" w:rsidP="00382469">
            <w:pPr>
              <w:pStyle w:val="ListParagraph"/>
              <w:numPr>
                <w:ilvl w:val="0"/>
                <w:numId w:val="3"/>
              </w:numPr>
              <w:jc w:val="both"/>
              <w:rPr>
                <w:rFonts w:asciiTheme="majorHAnsi" w:hAnsiTheme="majorHAnsi"/>
                <w:bCs/>
                <w:sz w:val="22"/>
                <w:szCs w:val="22"/>
              </w:rPr>
            </w:pPr>
            <w:r>
              <w:rPr>
                <w:rFonts w:asciiTheme="majorHAnsi" w:hAnsiTheme="majorHAnsi"/>
                <w:bCs/>
                <w:sz w:val="22"/>
                <w:szCs w:val="22"/>
              </w:rPr>
              <w:lastRenderedPageBreak/>
              <w:t>E. Zeller, Grek Felsefesi Tarihi, çev. A. Aydoğan, Say Yayınları, 2008</w:t>
            </w:r>
          </w:p>
          <w:p w:rsidR="00493263" w:rsidRPr="007B1F73" w:rsidRDefault="00493263" w:rsidP="00382469">
            <w:pPr>
              <w:pStyle w:val="ListParagraph"/>
              <w:numPr>
                <w:ilvl w:val="0"/>
                <w:numId w:val="3"/>
              </w:numPr>
              <w:jc w:val="both"/>
              <w:rPr>
                <w:rFonts w:asciiTheme="majorHAnsi" w:hAnsiTheme="majorHAnsi"/>
                <w:bCs/>
                <w:sz w:val="22"/>
                <w:szCs w:val="22"/>
              </w:rPr>
            </w:pPr>
            <w:r w:rsidRPr="007B1F73">
              <w:rPr>
                <w:rFonts w:asciiTheme="majorHAnsi" w:hAnsiTheme="majorHAnsi"/>
                <w:bCs/>
                <w:sz w:val="22"/>
                <w:szCs w:val="22"/>
              </w:rPr>
              <w:t xml:space="preserve">Serdar Uslu, </w:t>
            </w:r>
            <w:r w:rsidRPr="007B1F73">
              <w:rPr>
                <w:rFonts w:asciiTheme="majorHAnsi" w:hAnsiTheme="majorHAnsi"/>
                <w:bCs/>
                <w:i/>
                <w:sz w:val="22"/>
                <w:szCs w:val="22"/>
              </w:rPr>
              <w:t>İlkçağ Felsefesi</w:t>
            </w:r>
            <w:r w:rsidRPr="007B1F73">
              <w:rPr>
                <w:rFonts w:asciiTheme="majorHAnsi" w:hAnsiTheme="majorHAnsi"/>
                <w:bCs/>
                <w:sz w:val="22"/>
                <w:szCs w:val="22"/>
              </w:rPr>
              <w:t xml:space="preserve">, </w:t>
            </w:r>
            <w:r w:rsidR="003032C5">
              <w:rPr>
                <w:rFonts w:asciiTheme="majorHAnsi" w:hAnsiTheme="majorHAnsi"/>
                <w:bCs/>
                <w:sz w:val="22"/>
                <w:szCs w:val="22"/>
              </w:rPr>
              <w:t>Anadolu Üniversitesi</w:t>
            </w:r>
            <w:r w:rsidRPr="007B1F73">
              <w:rPr>
                <w:rFonts w:asciiTheme="majorHAnsi" w:hAnsiTheme="majorHAnsi"/>
                <w:bCs/>
                <w:sz w:val="22"/>
                <w:szCs w:val="22"/>
              </w:rPr>
              <w:t xml:space="preserve"> Yayınları, Eskişehir, 2011. </w:t>
            </w:r>
          </w:p>
          <w:p w:rsidR="00493263" w:rsidRPr="007B1F73" w:rsidRDefault="00493263" w:rsidP="00382469">
            <w:pPr>
              <w:pStyle w:val="ListParagraph"/>
              <w:numPr>
                <w:ilvl w:val="0"/>
                <w:numId w:val="3"/>
              </w:numPr>
              <w:jc w:val="both"/>
              <w:rPr>
                <w:rFonts w:asciiTheme="majorHAnsi" w:hAnsiTheme="majorHAnsi"/>
                <w:bCs/>
                <w:sz w:val="22"/>
                <w:szCs w:val="22"/>
              </w:rPr>
            </w:pPr>
            <w:r w:rsidRPr="007B1F73">
              <w:rPr>
                <w:rFonts w:asciiTheme="majorHAnsi" w:hAnsiTheme="majorHAnsi"/>
                <w:bCs/>
                <w:sz w:val="22"/>
                <w:szCs w:val="22"/>
              </w:rPr>
              <w:t xml:space="preserve">A. Weber, </w:t>
            </w:r>
            <w:r w:rsidRPr="007B1F73">
              <w:rPr>
                <w:rFonts w:asciiTheme="majorHAnsi" w:hAnsiTheme="majorHAnsi"/>
                <w:bCs/>
                <w:i/>
                <w:sz w:val="22"/>
                <w:szCs w:val="22"/>
              </w:rPr>
              <w:t>Felsefe Tarihi</w:t>
            </w:r>
            <w:r w:rsidRPr="007B1F73">
              <w:rPr>
                <w:rFonts w:asciiTheme="majorHAnsi" w:hAnsiTheme="majorHAnsi"/>
                <w:bCs/>
                <w:sz w:val="22"/>
                <w:szCs w:val="22"/>
              </w:rPr>
              <w:t>, çev. V. Eralp, Sosyal Yayınları, 2000.</w:t>
            </w:r>
          </w:p>
          <w:p w:rsidR="00493263" w:rsidRPr="007B1F73" w:rsidRDefault="00493263" w:rsidP="00382469">
            <w:pPr>
              <w:pStyle w:val="ListParagraph"/>
              <w:numPr>
                <w:ilvl w:val="0"/>
                <w:numId w:val="3"/>
              </w:numPr>
              <w:jc w:val="both"/>
              <w:rPr>
                <w:rFonts w:asciiTheme="majorHAnsi" w:hAnsiTheme="majorHAnsi"/>
                <w:bCs/>
                <w:sz w:val="22"/>
                <w:szCs w:val="22"/>
              </w:rPr>
            </w:pPr>
            <w:r w:rsidRPr="007B1F73">
              <w:rPr>
                <w:rFonts w:asciiTheme="majorHAnsi" w:hAnsiTheme="majorHAnsi"/>
                <w:bCs/>
                <w:sz w:val="22"/>
                <w:szCs w:val="22"/>
              </w:rPr>
              <w:t xml:space="preserve">W. Wishdel, </w:t>
            </w:r>
            <w:r w:rsidRPr="007B1F73">
              <w:rPr>
                <w:rFonts w:asciiTheme="majorHAnsi" w:hAnsiTheme="majorHAnsi"/>
                <w:bCs/>
                <w:i/>
                <w:sz w:val="22"/>
                <w:szCs w:val="22"/>
              </w:rPr>
              <w:t>Felsefenin Arka Merdiveni</w:t>
            </w:r>
            <w:r w:rsidRPr="007B1F73">
              <w:rPr>
                <w:rFonts w:asciiTheme="majorHAnsi" w:hAnsiTheme="majorHAnsi"/>
                <w:bCs/>
                <w:sz w:val="22"/>
                <w:szCs w:val="22"/>
              </w:rPr>
              <w:t>, İz Yay, 1993.</w:t>
            </w:r>
          </w:p>
          <w:p w:rsidR="003734B2" w:rsidRPr="007B1F73" w:rsidRDefault="00493263" w:rsidP="00382469">
            <w:pPr>
              <w:pStyle w:val="ListParagraph"/>
              <w:numPr>
                <w:ilvl w:val="0"/>
                <w:numId w:val="3"/>
              </w:numPr>
              <w:jc w:val="both"/>
              <w:rPr>
                <w:rFonts w:asciiTheme="majorHAnsi" w:hAnsiTheme="majorHAnsi"/>
                <w:bCs/>
                <w:sz w:val="22"/>
                <w:szCs w:val="22"/>
              </w:rPr>
            </w:pPr>
            <w:r w:rsidRPr="007B1F73">
              <w:rPr>
                <w:rFonts w:asciiTheme="majorHAnsi" w:hAnsiTheme="majorHAnsi"/>
                <w:bCs/>
                <w:sz w:val="22"/>
                <w:szCs w:val="22"/>
              </w:rPr>
              <w:t xml:space="preserve">J. Gardner, </w:t>
            </w:r>
            <w:r w:rsidRPr="007B1F73">
              <w:rPr>
                <w:rFonts w:asciiTheme="majorHAnsi" w:hAnsiTheme="majorHAnsi"/>
                <w:bCs/>
                <w:i/>
                <w:sz w:val="22"/>
                <w:szCs w:val="22"/>
              </w:rPr>
              <w:t xml:space="preserve">Sofinin Dünyası, </w:t>
            </w:r>
            <w:r w:rsidRPr="007B1F73">
              <w:rPr>
                <w:rFonts w:asciiTheme="majorHAnsi" w:hAnsiTheme="majorHAnsi"/>
                <w:bCs/>
                <w:sz w:val="22"/>
                <w:szCs w:val="22"/>
              </w:rPr>
              <w:t>Pan Yay, 2001.</w:t>
            </w:r>
          </w:p>
          <w:p w:rsidR="00493263" w:rsidRPr="007B1F73" w:rsidRDefault="00493263" w:rsidP="00382469">
            <w:pPr>
              <w:numPr>
                <w:ilvl w:val="0"/>
                <w:numId w:val="3"/>
              </w:numPr>
              <w:jc w:val="both"/>
              <w:rPr>
                <w:rFonts w:asciiTheme="majorHAnsi" w:hAnsiTheme="majorHAnsi"/>
                <w:bCs/>
                <w:sz w:val="22"/>
                <w:szCs w:val="22"/>
              </w:rPr>
            </w:pPr>
            <w:r w:rsidRPr="007B1F73">
              <w:rPr>
                <w:rFonts w:asciiTheme="majorHAnsi" w:hAnsiTheme="majorHAnsi"/>
                <w:bCs/>
                <w:sz w:val="22"/>
                <w:szCs w:val="22"/>
              </w:rPr>
              <w:t xml:space="preserve">J. Bochenski, </w:t>
            </w:r>
            <w:r w:rsidRPr="007B1F73">
              <w:rPr>
                <w:rFonts w:asciiTheme="majorHAnsi" w:hAnsiTheme="majorHAnsi"/>
                <w:bCs/>
                <w:i/>
                <w:sz w:val="22"/>
                <w:szCs w:val="22"/>
              </w:rPr>
              <w:t>Felsefece Düşünme Yoları</w:t>
            </w:r>
            <w:r w:rsidRPr="007B1F73">
              <w:rPr>
                <w:rFonts w:asciiTheme="majorHAnsi" w:hAnsiTheme="majorHAnsi"/>
                <w:bCs/>
                <w:sz w:val="22"/>
                <w:szCs w:val="22"/>
              </w:rPr>
              <w:t xml:space="preserve">, Bilim ve Sanat Yay, 1996. </w:t>
            </w:r>
          </w:p>
          <w:p w:rsidR="00493263" w:rsidRPr="007B1F73" w:rsidRDefault="00493263" w:rsidP="00382469">
            <w:pPr>
              <w:numPr>
                <w:ilvl w:val="0"/>
                <w:numId w:val="3"/>
              </w:numPr>
              <w:jc w:val="both"/>
              <w:rPr>
                <w:rFonts w:asciiTheme="majorHAnsi" w:hAnsiTheme="majorHAnsi"/>
                <w:bCs/>
                <w:sz w:val="22"/>
                <w:szCs w:val="22"/>
              </w:rPr>
            </w:pPr>
            <w:r w:rsidRPr="007B1F73">
              <w:rPr>
                <w:rFonts w:asciiTheme="majorHAnsi" w:hAnsiTheme="majorHAnsi"/>
                <w:bCs/>
                <w:sz w:val="22"/>
                <w:szCs w:val="22"/>
              </w:rPr>
              <w:t xml:space="preserve">H. Cibran, </w:t>
            </w:r>
            <w:r w:rsidRPr="007B1F73">
              <w:rPr>
                <w:rFonts w:asciiTheme="majorHAnsi" w:hAnsiTheme="majorHAnsi"/>
                <w:bCs/>
                <w:i/>
                <w:sz w:val="22"/>
                <w:szCs w:val="22"/>
              </w:rPr>
              <w:t xml:space="preserve">Ermiş, </w:t>
            </w:r>
            <w:r w:rsidRPr="007B1F73">
              <w:rPr>
                <w:rFonts w:asciiTheme="majorHAnsi" w:hAnsiTheme="majorHAnsi"/>
                <w:bCs/>
                <w:sz w:val="22"/>
                <w:szCs w:val="22"/>
              </w:rPr>
              <w:t>Kaknüs Yay, 2002.</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b/>
                <w:bCs/>
                <w:sz w:val="22"/>
                <w:szCs w:val="22"/>
                <w:u w:val="single"/>
              </w:rPr>
            </w:pPr>
            <w:r w:rsidRPr="007B1F73">
              <w:rPr>
                <w:rFonts w:asciiTheme="majorHAnsi" w:hAnsiTheme="majorHAnsi"/>
                <w:b/>
                <w:bCs/>
                <w:sz w:val="22"/>
                <w:szCs w:val="22"/>
                <w:u w:val="single"/>
              </w:rPr>
              <w:lastRenderedPageBreak/>
              <w:t xml:space="preserve">ÖNERİLEN MATERYALLER: </w:t>
            </w:r>
          </w:p>
          <w:p w:rsidR="008524AD" w:rsidRPr="007B1F73" w:rsidRDefault="008524AD" w:rsidP="00CA050F">
            <w:pPr>
              <w:numPr>
                <w:ilvl w:val="0"/>
                <w:numId w:val="1"/>
              </w:numPr>
              <w:jc w:val="both"/>
              <w:rPr>
                <w:rFonts w:asciiTheme="majorHAnsi" w:hAnsiTheme="majorHAnsi"/>
                <w:bCs/>
                <w:sz w:val="22"/>
                <w:szCs w:val="22"/>
              </w:rPr>
            </w:pPr>
            <w:r w:rsidRPr="007B1F73">
              <w:rPr>
                <w:rFonts w:asciiTheme="majorHAnsi" w:hAnsiTheme="majorHAnsi"/>
                <w:bCs/>
                <w:sz w:val="22"/>
                <w:szCs w:val="22"/>
              </w:rPr>
              <w:t xml:space="preserve">M. Korlaelçi-C. Türer, </w:t>
            </w:r>
            <w:r w:rsidRPr="007B1F73">
              <w:rPr>
                <w:rFonts w:asciiTheme="majorHAnsi" w:hAnsiTheme="majorHAnsi"/>
                <w:bCs/>
                <w:i/>
                <w:sz w:val="22"/>
                <w:szCs w:val="22"/>
              </w:rPr>
              <w:t>Felsefe Tarihi</w:t>
            </w:r>
            <w:r w:rsidRPr="007B1F73">
              <w:rPr>
                <w:rFonts w:asciiTheme="majorHAnsi" w:hAnsiTheme="majorHAnsi"/>
                <w:bCs/>
                <w:sz w:val="22"/>
                <w:szCs w:val="22"/>
              </w:rPr>
              <w:t>, İlitam Yayınları, Ankara, 2012. s. 2-50.</w:t>
            </w:r>
          </w:p>
          <w:p w:rsidR="00493263" w:rsidRPr="007B1F73" w:rsidRDefault="00493263" w:rsidP="00CA050F">
            <w:pPr>
              <w:numPr>
                <w:ilvl w:val="0"/>
                <w:numId w:val="1"/>
              </w:numPr>
              <w:jc w:val="both"/>
              <w:rPr>
                <w:rFonts w:asciiTheme="majorHAnsi" w:hAnsiTheme="majorHAnsi"/>
                <w:bCs/>
                <w:sz w:val="22"/>
                <w:szCs w:val="22"/>
              </w:rPr>
            </w:pPr>
            <w:r w:rsidRPr="007B1F73">
              <w:rPr>
                <w:rFonts w:asciiTheme="majorHAnsi" w:hAnsiTheme="majorHAnsi"/>
                <w:bCs/>
                <w:sz w:val="22"/>
                <w:szCs w:val="22"/>
              </w:rPr>
              <w:t xml:space="preserve">H. J. Storing, </w:t>
            </w:r>
            <w:r w:rsidRPr="007B1F73">
              <w:rPr>
                <w:rFonts w:asciiTheme="majorHAnsi" w:hAnsiTheme="majorHAnsi"/>
                <w:bCs/>
                <w:i/>
                <w:sz w:val="22"/>
                <w:szCs w:val="22"/>
              </w:rPr>
              <w:t xml:space="preserve">Vedalardan Tarctatus’a Dünya Felsefe Tarihi, </w:t>
            </w:r>
            <w:r w:rsidRPr="007B1F73">
              <w:rPr>
                <w:rFonts w:asciiTheme="majorHAnsi" w:hAnsiTheme="majorHAnsi"/>
                <w:bCs/>
                <w:sz w:val="22"/>
                <w:szCs w:val="22"/>
              </w:rPr>
              <w:t>Say Yayınları, 2011, s.27-105.</w:t>
            </w:r>
          </w:p>
          <w:p w:rsidR="00493263" w:rsidRPr="007B1F73" w:rsidRDefault="00493263" w:rsidP="00CA050F">
            <w:pPr>
              <w:numPr>
                <w:ilvl w:val="0"/>
                <w:numId w:val="1"/>
              </w:numPr>
              <w:jc w:val="both"/>
              <w:rPr>
                <w:rFonts w:asciiTheme="majorHAnsi" w:hAnsiTheme="majorHAnsi"/>
                <w:bCs/>
                <w:sz w:val="22"/>
                <w:szCs w:val="22"/>
              </w:rPr>
            </w:pPr>
            <w:r w:rsidRPr="007B1F73">
              <w:rPr>
                <w:rFonts w:asciiTheme="majorHAnsi" w:hAnsiTheme="majorHAnsi"/>
                <w:bCs/>
                <w:sz w:val="22"/>
                <w:szCs w:val="22"/>
              </w:rPr>
              <w:t xml:space="preserve">A. Çınar, </w:t>
            </w:r>
            <w:r w:rsidRPr="007B1F73">
              <w:rPr>
                <w:rFonts w:asciiTheme="majorHAnsi" w:hAnsiTheme="majorHAnsi"/>
                <w:bCs/>
                <w:i/>
                <w:sz w:val="22"/>
                <w:szCs w:val="22"/>
              </w:rPr>
              <w:t>Felsefeye Giriş: Mitolojiden Kuramlara</w:t>
            </w:r>
            <w:r w:rsidRPr="007B1F73">
              <w:rPr>
                <w:rFonts w:asciiTheme="majorHAnsi" w:hAnsiTheme="majorHAnsi"/>
                <w:bCs/>
                <w:sz w:val="22"/>
                <w:szCs w:val="22"/>
              </w:rPr>
              <w:t>, Emin yayınları, Bursa, 2010, s. 25-74.</w:t>
            </w:r>
          </w:p>
          <w:p w:rsidR="00CA050F" w:rsidRPr="00CA050F" w:rsidRDefault="00CA050F" w:rsidP="00CA050F">
            <w:pPr>
              <w:pStyle w:val="ListParagraph"/>
              <w:numPr>
                <w:ilvl w:val="0"/>
                <w:numId w:val="1"/>
              </w:numPr>
              <w:jc w:val="both"/>
              <w:rPr>
                <w:rFonts w:asciiTheme="majorHAnsi" w:hAnsiTheme="majorHAnsi"/>
                <w:bCs/>
                <w:sz w:val="22"/>
                <w:szCs w:val="22"/>
              </w:rPr>
            </w:pPr>
            <w:r w:rsidRPr="007B1F73">
              <w:rPr>
                <w:rFonts w:asciiTheme="majorHAnsi" w:hAnsiTheme="majorHAnsi"/>
                <w:bCs/>
                <w:sz w:val="22"/>
                <w:szCs w:val="22"/>
              </w:rPr>
              <w:t xml:space="preserve">Serdar Uslu, </w:t>
            </w:r>
            <w:r w:rsidRPr="007B1F73">
              <w:rPr>
                <w:rFonts w:asciiTheme="majorHAnsi" w:hAnsiTheme="majorHAnsi"/>
                <w:bCs/>
                <w:i/>
                <w:sz w:val="22"/>
                <w:szCs w:val="22"/>
              </w:rPr>
              <w:t>İlkçağ Felsefesi</w:t>
            </w:r>
            <w:r w:rsidRPr="007B1F73">
              <w:rPr>
                <w:rFonts w:asciiTheme="majorHAnsi" w:hAnsiTheme="majorHAnsi"/>
                <w:bCs/>
                <w:sz w:val="22"/>
                <w:szCs w:val="22"/>
              </w:rPr>
              <w:t xml:space="preserve">, </w:t>
            </w:r>
            <w:r>
              <w:rPr>
                <w:rFonts w:asciiTheme="majorHAnsi" w:hAnsiTheme="majorHAnsi"/>
                <w:bCs/>
                <w:sz w:val="22"/>
                <w:szCs w:val="22"/>
              </w:rPr>
              <w:t>Anadolu Üniversitesi</w:t>
            </w:r>
            <w:r w:rsidRPr="007B1F73">
              <w:rPr>
                <w:rFonts w:asciiTheme="majorHAnsi" w:hAnsiTheme="majorHAnsi"/>
                <w:bCs/>
                <w:sz w:val="22"/>
                <w:szCs w:val="22"/>
              </w:rPr>
              <w:t xml:space="preserve"> Yayınları, Eskişehir, 2011. </w:t>
            </w:r>
            <w:r>
              <w:rPr>
                <w:rFonts w:asciiTheme="majorHAnsi" w:hAnsiTheme="majorHAnsi"/>
                <w:bCs/>
                <w:sz w:val="22"/>
                <w:szCs w:val="22"/>
              </w:rPr>
              <w:t>s. 3-21</w:t>
            </w:r>
          </w:p>
          <w:p w:rsidR="00493263" w:rsidRDefault="00493263" w:rsidP="00CA050F">
            <w:pPr>
              <w:pStyle w:val="ListParagraph"/>
              <w:numPr>
                <w:ilvl w:val="0"/>
                <w:numId w:val="1"/>
              </w:numPr>
              <w:jc w:val="both"/>
              <w:rPr>
                <w:rFonts w:asciiTheme="majorHAnsi" w:hAnsiTheme="majorHAnsi"/>
                <w:bCs/>
                <w:sz w:val="22"/>
                <w:szCs w:val="22"/>
              </w:rPr>
            </w:pPr>
            <w:r w:rsidRPr="007B1F73">
              <w:rPr>
                <w:rFonts w:asciiTheme="majorHAnsi" w:hAnsiTheme="majorHAnsi"/>
                <w:bCs/>
                <w:sz w:val="22"/>
                <w:szCs w:val="22"/>
              </w:rPr>
              <w:t>Antikçağ ve Ortaçağ felsefesi, H. Nur Erkızan-A. Kadir Çüçen, Sentez Yayınları, Bursa, 2013. s. 13-34.</w:t>
            </w:r>
          </w:p>
          <w:p w:rsidR="00493263" w:rsidRPr="007B1F73" w:rsidRDefault="00493263" w:rsidP="00CA050F">
            <w:pPr>
              <w:numPr>
                <w:ilvl w:val="0"/>
                <w:numId w:val="1"/>
              </w:numPr>
              <w:jc w:val="both"/>
              <w:rPr>
                <w:rFonts w:asciiTheme="majorHAnsi" w:hAnsiTheme="majorHAnsi"/>
                <w:bCs/>
                <w:sz w:val="22"/>
                <w:szCs w:val="22"/>
              </w:rPr>
            </w:pPr>
            <w:r w:rsidRPr="007B1F73">
              <w:rPr>
                <w:rFonts w:asciiTheme="majorHAnsi" w:hAnsiTheme="majorHAnsi"/>
                <w:bCs/>
                <w:sz w:val="22"/>
                <w:szCs w:val="22"/>
              </w:rPr>
              <w:t xml:space="preserve">Hakan Poyraz, “Herakleitos: Kosmoz’tan İnsana”, </w:t>
            </w:r>
            <w:r w:rsidRPr="007B1F73">
              <w:rPr>
                <w:rFonts w:asciiTheme="majorHAnsi" w:hAnsiTheme="majorHAnsi"/>
                <w:bCs/>
                <w:i/>
                <w:sz w:val="22"/>
                <w:szCs w:val="22"/>
              </w:rPr>
              <w:t>Felsefe Dünyası,</w:t>
            </w:r>
            <w:r w:rsidRPr="007B1F73">
              <w:rPr>
                <w:rFonts w:asciiTheme="majorHAnsi" w:hAnsiTheme="majorHAnsi"/>
                <w:bCs/>
                <w:sz w:val="22"/>
                <w:szCs w:val="22"/>
              </w:rPr>
              <w:t xml:space="preserve"> sayı 34. 2001, 12-25.</w:t>
            </w:r>
          </w:p>
          <w:p w:rsidR="003734B2" w:rsidRPr="007B1F73" w:rsidRDefault="00493263" w:rsidP="00CA050F">
            <w:pPr>
              <w:numPr>
                <w:ilvl w:val="0"/>
                <w:numId w:val="1"/>
              </w:numPr>
              <w:jc w:val="both"/>
              <w:rPr>
                <w:rFonts w:asciiTheme="majorHAnsi" w:hAnsiTheme="majorHAnsi"/>
                <w:bCs/>
                <w:sz w:val="22"/>
                <w:szCs w:val="22"/>
              </w:rPr>
            </w:pPr>
            <w:r w:rsidRPr="007B1F73">
              <w:rPr>
                <w:rFonts w:asciiTheme="majorHAnsi" w:hAnsiTheme="majorHAnsi"/>
                <w:bCs/>
                <w:sz w:val="22"/>
                <w:szCs w:val="22"/>
              </w:rPr>
              <w:t>M. Ali Ağaoğulları, Antik Yunan’da Siyasi Düşünce, Sosyal Yay, 1998.  s. 22-55.</w:t>
            </w:r>
          </w:p>
          <w:p w:rsidR="00493263" w:rsidRPr="007B1F73" w:rsidRDefault="00493263" w:rsidP="00CA050F">
            <w:pPr>
              <w:numPr>
                <w:ilvl w:val="0"/>
                <w:numId w:val="1"/>
              </w:numPr>
              <w:jc w:val="both"/>
              <w:rPr>
                <w:rFonts w:asciiTheme="majorHAnsi" w:hAnsiTheme="majorHAnsi"/>
                <w:bCs/>
                <w:sz w:val="22"/>
                <w:szCs w:val="22"/>
              </w:rPr>
            </w:pPr>
            <w:r w:rsidRPr="007B1F73">
              <w:rPr>
                <w:rFonts w:asciiTheme="majorHAnsi" w:hAnsiTheme="majorHAnsi"/>
                <w:bCs/>
                <w:sz w:val="22"/>
                <w:szCs w:val="22"/>
              </w:rPr>
              <w:t xml:space="preserve">Platon, </w:t>
            </w:r>
            <w:r w:rsidRPr="007B1F73">
              <w:rPr>
                <w:rFonts w:asciiTheme="majorHAnsi" w:hAnsiTheme="majorHAnsi"/>
                <w:bCs/>
                <w:i/>
                <w:sz w:val="22"/>
                <w:szCs w:val="22"/>
              </w:rPr>
              <w:t>Sokrates’in Savunması</w:t>
            </w:r>
            <w:r w:rsidRPr="007B1F73">
              <w:rPr>
                <w:rFonts w:asciiTheme="majorHAnsi" w:hAnsiTheme="majorHAnsi"/>
                <w:bCs/>
                <w:sz w:val="22"/>
                <w:szCs w:val="22"/>
              </w:rPr>
              <w:t>, Sosyal Yay, 1991.</w:t>
            </w:r>
            <w:r w:rsidR="001B1254">
              <w:rPr>
                <w:rFonts w:asciiTheme="majorHAnsi" w:hAnsiTheme="majorHAnsi"/>
                <w:bCs/>
                <w:sz w:val="22"/>
                <w:szCs w:val="22"/>
              </w:rPr>
              <w:t xml:space="preserve"> (Tümü)</w:t>
            </w:r>
          </w:p>
          <w:p w:rsidR="00493263" w:rsidRPr="003032C5" w:rsidRDefault="003032C5" w:rsidP="00CA050F">
            <w:pPr>
              <w:numPr>
                <w:ilvl w:val="0"/>
                <w:numId w:val="1"/>
              </w:numPr>
              <w:jc w:val="both"/>
              <w:rPr>
                <w:rFonts w:asciiTheme="majorHAnsi" w:hAnsiTheme="majorHAnsi"/>
                <w:bCs/>
                <w:sz w:val="22"/>
                <w:szCs w:val="22"/>
              </w:rPr>
            </w:pPr>
            <w:r>
              <w:rPr>
                <w:rFonts w:asciiTheme="majorHAnsi" w:hAnsiTheme="majorHAnsi"/>
                <w:bCs/>
                <w:sz w:val="22"/>
                <w:szCs w:val="22"/>
              </w:rPr>
              <w:t xml:space="preserve">M. Iqbal, </w:t>
            </w:r>
            <w:r w:rsidRPr="007B1F73">
              <w:rPr>
                <w:rFonts w:asciiTheme="majorHAnsi" w:hAnsiTheme="majorHAnsi"/>
                <w:i/>
                <w:sz w:val="22"/>
                <w:szCs w:val="22"/>
              </w:rPr>
              <w:t>İkbal’in Sisteminde Tanrı, İnsan ve Kainat</w:t>
            </w:r>
            <w:r>
              <w:rPr>
                <w:rFonts w:asciiTheme="majorHAnsi" w:hAnsiTheme="majorHAnsi"/>
                <w:i/>
                <w:sz w:val="22"/>
                <w:szCs w:val="22"/>
              </w:rPr>
              <w:t xml:space="preserve">, </w:t>
            </w:r>
            <w:r>
              <w:rPr>
                <w:rFonts w:asciiTheme="majorHAnsi" w:hAnsiTheme="majorHAnsi"/>
                <w:sz w:val="22"/>
                <w:szCs w:val="22"/>
              </w:rPr>
              <w:t>cev. Celal Türer, Üniversite</w:t>
            </w:r>
            <w:r w:rsidRPr="003032C5">
              <w:rPr>
                <w:rFonts w:asciiTheme="majorHAnsi" w:hAnsiTheme="majorHAnsi"/>
                <w:sz w:val="22"/>
                <w:szCs w:val="22"/>
              </w:rPr>
              <w:t xml:space="preserve"> Yayınları, 2003.</w:t>
            </w:r>
            <w:r w:rsidR="001B1254">
              <w:rPr>
                <w:rFonts w:asciiTheme="majorHAnsi" w:hAnsiTheme="majorHAnsi"/>
                <w:bCs/>
                <w:sz w:val="22"/>
                <w:szCs w:val="22"/>
              </w:rPr>
              <w:t xml:space="preserve"> (Tümü)</w:t>
            </w:r>
          </w:p>
          <w:p w:rsidR="003032C5" w:rsidRPr="007B1F73" w:rsidRDefault="003032C5" w:rsidP="00CA050F">
            <w:pPr>
              <w:numPr>
                <w:ilvl w:val="0"/>
                <w:numId w:val="1"/>
              </w:numPr>
              <w:jc w:val="both"/>
              <w:rPr>
                <w:rFonts w:asciiTheme="majorHAnsi" w:hAnsiTheme="majorHAnsi"/>
                <w:bCs/>
                <w:sz w:val="22"/>
                <w:szCs w:val="22"/>
              </w:rPr>
            </w:pPr>
            <w:r>
              <w:rPr>
                <w:rFonts w:asciiTheme="majorHAnsi" w:hAnsiTheme="majorHAnsi"/>
                <w:sz w:val="22"/>
                <w:szCs w:val="22"/>
              </w:rPr>
              <w:t xml:space="preserve">Gazali, </w:t>
            </w:r>
            <w:r w:rsidRPr="003032C5">
              <w:rPr>
                <w:rFonts w:asciiTheme="majorHAnsi" w:hAnsiTheme="majorHAnsi"/>
                <w:i/>
                <w:sz w:val="22"/>
                <w:szCs w:val="22"/>
              </w:rPr>
              <w:t>Dalaletten Hidayete</w:t>
            </w:r>
            <w:r>
              <w:rPr>
                <w:rFonts w:asciiTheme="majorHAnsi" w:hAnsiTheme="majorHAnsi"/>
                <w:sz w:val="22"/>
                <w:szCs w:val="22"/>
              </w:rPr>
              <w:t xml:space="preserve">, Yeryüzü Yayıncılık, 2013.  </w:t>
            </w:r>
            <w:r w:rsidR="001B1254">
              <w:rPr>
                <w:rFonts w:asciiTheme="majorHAnsi" w:hAnsiTheme="majorHAnsi"/>
                <w:bCs/>
                <w:sz w:val="22"/>
                <w:szCs w:val="22"/>
              </w:rPr>
              <w:t>(Tümü)</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sz w:val="22"/>
                <w:szCs w:val="22"/>
              </w:rPr>
            </w:pPr>
            <w:r w:rsidRPr="007B1F73">
              <w:rPr>
                <w:rFonts w:asciiTheme="majorHAnsi" w:hAnsiTheme="majorHAnsi"/>
                <w:b/>
                <w:bCs/>
                <w:sz w:val="22"/>
                <w:szCs w:val="22"/>
                <w:u w:val="single"/>
              </w:rPr>
              <w:t>NOT DEĞERLENDİRME BİLGİSİ VE KRİTERLER:</w:t>
            </w:r>
            <w:r w:rsidRPr="007B1F73">
              <w:rPr>
                <w:rFonts w:asciiTheme="majorHAnsi" w:hAnsiTheme="majorHAnsi"/>
                <w:b/>
                <w:bCs/>
                <w:sz w:val="22"/>
                <w:szCs w:val="22"/>
              </w:rPr>
              <w:t xml:space="preserve"> </w:t>
            </w:r>
            <w:r w:rsidR="003032C5" w:rsidRPr="007B1F73">
              <w:rPr>
                <w:rFonts w:asciiTheme="majorHAnsi" w:hAnsiTheme="majorHAnsi"/>
                <w:sz w:val="22"/>
                <w:szCs w:val="22"/>
              </w:rPr>
              <w:t xml:space="preserve">Öğrencilerin derslere gerekli devamı sağladıktan sonra; Üniversitemizin bağıl not değerlendirme sistemine göre geçer/yeterli notu alması gerekmektedir. Toplam 2 vize ve 1 final sınavı yapılacaktır. Dönem boyunca derslerin başında ya da sonunda toplam </w:t>
            </w:r>
            <w:r w:rsidR="003032C5">
              <w:rPr>
                <w:rFonts w:asciiTheme="majorHAnsi" w:hAnsiTheme="majorHAnsi"/>
                <w:sz w:val="22"/>
                <w:szCs w:val="22"/>
              </w:rPr>
              <w:t>8</w:t>
            </w:r>
            <w:r w:rsidR="003032C5" w:rsidRPr="007B1F73">
              <w:rPr>
                <w:rFonts w:asciiTheme="majorHAnsi" w:hAnsiTheme="majorHAnsi"/>
                <w:sz w:val="22"/>
                <w:szCs w:val="22"/>
              </w:rPr>
              <w:t>-</w:t>
            </w:r>
            <w:r w:rsidR="003032C5">
              <w:rPr>
                <w:rFonts w:asciiTheme="majorHAnsi" w:hAnsiTheme="majorHAnsi"/>
                <w:sz w:val="22"/>
                <w:szCs w:val="22"/>
              </w:rPr>
              <w:t>10</w:t>
            </w:r>
            <w:r w:rsidR="003032C5" w:rsidRPr="007B1F73">
              <w:rPr>
                <w:rFonts w:asciiTheme="majorHAnsi" w:hAnsiTheme="majorHAnsi"/>
                <w:sz w:val="22"/>
                <w:szCs w:val="22"/>
              </w:rPr>
              <w:t xml:space="preserve"> quiz yapılacak ve alınan notların ortalaması 2. vize olarak değerlendirilecektir. Ayrıca yapılacak seminerlerde başarılı bulunanların 2. vizelerine %25 puan ilave edilecektir. </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b/>
                <w:bCs/>
                <w:sz w:val="22"/>
                <w:szCs w:val="22"/>
                <w:u w:val="single"/>
              </w:rPr>
            </w:pPr>
            <w:r w:rsidRPr="007B1F73">
              <w:rPr>
                <w:rFonts w:asciiTheme="majorHAnsi" w:hAnsiTheme="majorHAnsi"/>
                <w:b/>
                <w:bCs/>
                <w:sz w:val="22"/>
                <w:szCs w:val="22"/>
                <w:u w:val="single"/>
              </w:rPr>
              <w:t>EK BİLGİLER:</w:t>
            </w:r>
            <w:r w:rsidRPr="007B1F73">
              <w:rPr>
                <w:rFonts w:asciiTheme="majorHAnsi" w:hAnsiTheme="majorHAnsi"/>
                <w:bCs/>
                <w:sz w:val="22"/>
                <w:szCs w:val="22"/>
              </w:rPr>
              <w:t xml:space="preserve">  </w:t>
            </w:r>
            <w:r w:rsidRPr="007B1F73">
              <w:rPr>
                <w:rFonts w:asciiTheme="majorHAnsi" w:hAnsiTheme="majorHAnsi"/>
                <w:sz w:val="22"/>
                <w:szCs w:val="22"/>
              </w:rPr>
              <w:t>Dersler süresinde derslere hazırlıklı gelmeniz; akademik dürüstlüğe riayet etmeniz (sınavlarda kopya çekmemeniz, ödev ya da seminer hazırlarken alıntı tekniğine riayet etmeniz) gerekmektedir</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sz w:val="22"/>
                <w:szCs w:val="22"/>
              </w:rPr>
            </w:pPr>
            <w:r w:rsidRPr="007B1F73">
              <w:rPr>
                <w:rFonts w:asciiTheme="majorHAnsi" w:hAnsiTheme="majorHAnsi"/>
                <w:b/>
                <w:bCs/>
                <w:sz w:val="22"/>
                <w:szCs w:val="22"/>
                <w:u w:val="single"/>
              </w:rPr>
              <w:t>DERS PROGRAMI</w:t>
            </w:r>
            <w:r w:rsidRPr="007B1F73">
              <w:rPr>
                <w:rFonts w:asciiTheme="majorHAnsi" w:hAnsiTheme="majorHAnsi"/>
                <w:sz w:val="22"/>
                <w:szCs w:val="22"/>
              </w:rPr>
              <w:t>:</w:t>
            </w:r>
          </w:p>
          <w:p w:rsidR="003734B2" w:rsidRPr="007B1F73" w:rsidRDefault="003734B2" w:rsidP="003032C5">
            <w:pPr>
              <w:pStyle w:val="Heading5"/>
              <w:jc w:val="both"/>
              <w:rPr>
                <w:rFonts w:asciiTheme="majorHAnsi" w:hAnsiTheme="majorHAnsi"/>
                <w:b/>
                <w:bCs/>
                <w:i/>
                <w:iCs/>
                <w:sz w:val="22"/>
                <w:szCs w:val="22"/>
              </w:rPr>
            </w:pPr>
            <w:r w:rsidRPr="007B1F73">
              <w:rPr>
                <w:rFonts w:asciiTheme="majorHAnsi" w:hAnsiTheme="majorHAnsi"/>
                <w:b/>
                <w:bCs/>
                <w:i/>
                <w:iCs/>
                <w:sz w:val="22"/>
                <w:szCs w:val="22"/>
              </w:rPr>
              <w:t>Hafta - Konular</w:t>
            </w:r>
          </w:p>
          <w:p w:rsidR="008524AD" w:rsidRPr="007B1F73" w:rsidRDefault="008524AD" w:rsidP="003032C5">
            <w:pPr>
              <w:pStyle w:val="NormalWeb"/>
              <w:numPr>
                <w:ilvl w:val="0"/>
                <w:numId w:val="2"/>
              </w:numPr>
              <w:tabs>
                <w:tab w:val="clear" w:pos="1080"/>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Felsefe Tarihi: Önemi ve İşlevi?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Felsefenin Menşei Sorunu: Çin, Hint ve Türk Medeniyetlerinde Felsefe,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Antik Yunanda Felsefe (Mitos’dan Logos’a)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Milet Mektebi, Pytagorasçılık.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Elea Okulu ve Herakleitos felsefesi, Pluralistler ve Abdera Okulu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Sofistler ve Sokrates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Platon Felsefesi I (1 saat Öğrenci Sunumu)</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Platon Felsefesi II (2 saat)</w:t>
            </w:r>
          </w:p>
          <w:p w:rsidR="007B1F73" w:rsidRPr="007B1F73" w:rsidRDefault="007B1F73" w:rsidP="003032C5">
            <w:pPr>
              <w:pStyle w:val="NormalWeb"/>
              <w:numPr>
                <w:ilvl w:val="0"/>
                <w:numId w:val="2"/>
              </w:numPr>
              <w:tabs>
                <w:tab w:val="clear" w:pos="1080"/>
                <w:tab w:val="num" w:pos="142"/>
                <w:tab w:val="num" w:pos="359"/>
                <w:tab w:val="num" w:pos="851"/>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Aristoteles Felsefesi I (2 saat)</w:t>
            </w:r>
          </w:p>
          <w:p w:rsidR="007B1F73" w:rsidRPr="007B1F73" w:rsidRDefault="007B1F73" w:rsidP="003032C5">
            <w:pPr>
              <w:pStyle w:val="NormalWeb"/>
              <w:numPr>
                <w:ilvl w:val="0"/>
                <w:numId w:val="2"/>
              </w:numPr>
              <w:tabs>
                <w:tab w:val="clear" w:pos="1080"/>
                <w:tab w:val="num" w:pos="142"/>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MUHTEMEL VİZE HAFTASI</w:t>
            </w:r>
          </w:p>
          <w:p w:rsidR="007B1F73" w:rsidRPr="007B1F73" w:rsidRDefault="007B1F73" w:rsidP="003032C5">
            <w:pPr>
              <w:pStyle w:val="NormalWeb"/>
              <w:numPr>
                <w:ilvl w:val="0"/>
                <w:numId w:val="2"/>
              </w:numPr>
              <w:tabs>
                <w:tab w:val="clear" w:pos="1080"/>
                <w:tab w:val="num" w:pos="142"/>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Aristoteles Felsefesi II (1 saat Öğrenci Sunumu) (2 saat)</w:t>
            </w:r>
          </w:p>
          <w:p w:rsidR="007B1F73" w:rsidRPr="007B1F73" w:rsidRDefault="007B1F73" w:rsidP="003032C5">
            <w:pPr>
              <w:pStyle w:val="NormalWeb"/>
              <w:numPr>
                <w:ilvl w:val="0"/>
                <w:numId w:val="2"/>
              </w:numPr>
              <w:tabs>
                <w:tab w:val="clear" w:pos="1080"/>
                <w:tab w:val="num" w:pos="142"/>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Helenistik Felsefe; Stoa, Epikuros ve Septikler. (2 saat)</w:t>
            </w:r>
          </w:p>
          <w:p w:rsidR="007B1F73" w:rsidRPr="007B1F73" w:rsidRDefault="007B1F73" w:rsidP="003032C5">
            <w:pPr>
              <w:pStyle w:val="NormalWeb"/>
              <w:numPr>
                <w:ilvl w:val="0"/>
                <w:numId w:val="2"/>
              </w:numPr>
              <w:tabs>
                <w:tab w:val="clear" w:pos="1080"/>
                <w:tab w:val="num" w:pos="142"/>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Dini Dönem; Plotinus 1saat teorik+ (1saat Öğrenci sunumu)</w:t>
            </w:r>
          </w:p>
          <w:p w:rsidR="007B1F73" w:rsidRPr="007B1F73" w:rsidRDefault="007B1F73" w:rsidP="003032C5">
            <w:pPr>
              <w:pStyle w:val="NormalWeb"/>
              <w:numPr>
                <w:ilvl w:val="0"/>
                <w:numId w:val="2"/>
              </w:numPr>
              <w:tabs>
                <w:tab w:val="clear" w:pos="1080"/>
                <w:tab w:val="num" w:pos="142"/>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Ortaçağ Felsefesi I (2 saat)</w:t>
            </w:r>
          </w:p>
          <w:p w:rsidR="003734B2" w:rsidRPr="003032C5" w:rsidRDefault="007B1F73" w:rsidP="003032C5">
            <w:pPr>
              <w:pStyle w:val="NormalWeb"/>
              <w:numPr>
                <w:ilvl w:val="0"/>
                <w:numId w:val="2"/>
              </w:numPr>
              <w:tabs>
                <w:tab w:val="clear" w:pos="1080"/>
                <w:tab w:val="num" w:pos="142"/>
              </w:tabs>
              <w:spacing w:before="0" w:beforeAutospacing="0" w:after="0" w:afterAutospacing="0"/>
              <w:ind w:left="851" w:hanging="567"/>
              <w:jc w:val="both"/>
              <w:rPr>
                <w:rFonts w:asciiTheme="majorHAnsi" w:hAnsiTheme="majorHAnsi"/>
                <w:sz w:val="22"/>
                <w:szCs w:val="22"/>
              </w:rPr>
            </w:pPr>
            <w:r w:rsidRPr="007B1F73">
              <w:rPr>
                <w:rFonts w:asciiTheme="majorHAnsi" w:hAnsiTheme="majorHAnsi"/>
                <w:sz w:val="22"/>
                <w:szCs w:val="22"/>
              </w:rPr>
              <w:t>Hafta Ortaçağ Felsefesi I (2 saat)</w:t>
            </w:r>
          </w:p>
        </w:tc>
      </w:tr>
      <w:tr w:rsidR="003734B2" w:rsidRPr="007B1F73" w:rsidTr="00DF1FB5">
        <w:trPr>
          <w:jc w:val="center"/>
        </w:trPr>
        <w:tc>
          <w:tcPr>
            <w:tcW w:w="9062" w:type="dxa"/>
            <w:gridSpan w:val="3"/>
          </w:tcPr>
          <w:p w:rsidR="003734B2" w:rsidRPr="007B1F73" w:rsidRDefault="003734B2" w:rsidP="003032C5">
            <w:pPr>
              <w:jc w:val="both"/>
              <w:rPr>
                <w:rFonts w:asciiTheme="majorHAnsi" w:hAnsiTheme="majorHAnsi"/>
                <w:sz w:val="22"/>
                <w:szCs w:val="22"/>
              </w:rPr>
            </w:pPr>
            <w:r w:rsidRPr="007B1F73">
              <w:rPr>
                <w:rFonts w:asciiTheme="majorHAnsi" w:hAnsiTheme="majorHAnsi"/>
                <w:b/>
                <w:bCs/>
                <w:sz w:val="22"/>
                <w:szCs w:val="22"/>
              </w:rPr>
              <w:t>DİKKAT</w:t>
            </w:r>
            <w:r w:rsidRPr="007B1F73">
              <w:rPr>
                <w:rFonts w:asciiTheme="majorHAnsi" w:hAnsiTheme="majorHAnsi"/>
                <w:sz w:val="22"/>
                <w:szCs w:val="22"/>
              </w:rPr>
              <w:t>:  Ders hususunda her türlü meseleyi öğrenci görüşme saatleri içer</w:t>
            </w:r>
            <w:r w:rsidR="007B1F73" w:rsidRPr="007B1F73">
              <w:rPr>
                <w:rFonts w:asciiTheme="majorHAnsi" w:hAnsiTheme="majorHAnsi"/>
                <w:sz w:val="22"/>
                <w:szCs w:val="22"/>
              </w:rPr>
              <w:t>i</w:t>
            </w:r>
            <w:r w:rsidRPr="007B1F73">
              <w:rPr>
                <w:rFonts w:asciiTheme="majorHAnsi" w:hAnsiTheme="majorHAnsi"/>
                <w:sz w:val="22"/>
                <w:szCs w:val="22"/>
              </w:rPr>
              <w:t xml:space="preserve">sinde çekinmeden sorabilirsiniz. </w:t>
            </w:r>
          </w:p>
        </w:tc>
      </w:tr>
    </w:tbl>
    <w:p w:rsidR="003734B2" w:rsidRPr="007B1F73" w:rsidRDefault="003734B2" w:rsidP="003032C5">
      <w:pPr>
        <w:jc w:val="both"/>
        <w:rPr>
          <w:rFonts w:asciiTheme="majorHAnsi" w:hAnsiTheme="majorHAnsi"/>
          <w:sz w:val="22"/>
          <w:szCs w:val="22"/>
        </w:rPr>
      </w:pPr>
    </w:p>
    <w:p w:rsidR="003734B2" w:rsidRPr="007B1F73" w:rsidRDefault="003734B2" w:rsidP="003032C5">
      <w:pPr>
        <w:jc w:val="both"/>
        <w:rPr>
          <w:rFonts w:asciiTheme="majorHAnsi" w:hAnsiTheme="majorHAnsi"/>
          <w:sz w:val="22"/>
          <w:szCs w:val="22"/>
        </w:rPr>
      </w:pPr>
    </w:p>
    <w:p w:rsidR="003734B2" w:rsidRPr="007B1F73" w:rsidRDefault="003734B2" w:rsidP="003032C5">
      <w:pPr>
        <w:jc w:val="both"/>
        <w:rPr>
          <w:rFonts w:asciiTheme="majorHAnsi" w:hAnsiTheme="majorHAnsi"/>
          <w:sz w:val="22"/>
          <w:szCs w:val="22"/>
        </w:rPr>
      </w:pPr>
    </w:p>
    <w:p w:rsidR="003734B2" w:rsidRPr="007B1F73" w:rsidRDefault="003734B2" w:rsidP="003032C5">
      <w:pPr>
        <w:jc w:val="both"/>
        <w:rPr>
          <w:rFonts w:asciiTheme="majorHAnsi" w:hAnsiTheme="majorHAnsi"/>
          <w:sz w:val="22"/>
          <w:szCs w:val="22"/>
        </w:rPr>
      </w:pPr>
    </w:p>
    <w:p w:rsidR="00181BFC" w:rsidRPr="007B1F73" w:rsidRDefault="00181BFC" w:rsidP="003032C5">
      <w:pPr>
        <w:jc w:val="both"/>
        <w:rPr>
          <w:rFonts w:asciiTheme="majorHAnsi" w:hAnsiTheme="majorHAnsi"/>
          <w:sz w:val="22"/>
          <w:szCs w:val="22"/>
        </w:rPr>
      </w:pPr>
    </w:p>
    <w:sectPr w:rsidR="00181BFC" w:rsidRPr="007B1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3EE9"/>
    <w:multiLevelType w:val="hybridMultilevel"/>
    <w:tmpl w:val="A7EC8534"/>
    <w:lvl w:ilvl="0" w:tplc="B6F088D4">
      <w:start w:val="1"/>
      <w:numFmt w:val="upperRoman"/>
      <w:lvlText w:val="%1."/>
      <w:lvlJc w:val="left"/>
      <w:pPr>
        <w:tabs>
          <w:tab w:val="num" w:pos="1080"/>
        </w:tabs>
        <w:ind w:left="1080" w:hanging="72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77E7D18"/>
    <w:multiLevelType w:val="hybridMultilevel"/>
    <w:tmpl w:val="A56823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6F52FF"/>
    <w:multiLevelType w:val="hybridMultilevel"/>
    <w:tmpl w:val="9CFA9BC8"/>
    <w:lvl w:ilvl="0" w:tplc="3356E9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6DCF6320"/>
    <w:multiLevelType w:val="hybridMultilevel"/>
    <w:tmpl w:val="44946270"/>
    <w:lvl w:ilvl="0" w:tplc="996AED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491745"/>
    <w:multiLevelType w:val="hybridMultilevel"/>
    <w:tmpl w:val="44946270"/>
    <w:lvl w:ilvl="0" w:tplc="996AED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E35362"/>
    <w:multiLevelType w:val="hybridMultilevel"/>
    <w:tmpl w:val="F870AA3A"/>
    <w:lvl w:ilvl="0" w:tplc="ECEEFC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C5"/>
    <w:rsid w:val="0013312D"/>
    <w:rsid w:val="00181BFC"/>
    <w:rsid w:val="001B1254"/>
    <w:rsid w:val="00297996"/>
    <w:rsid w:val="003032C5"/>
    <w:rsid w:val="003444AD"/>
    <w:rsid w:val="003734B2"/>
    <w:rsid w:val="00382469"/>
    <w:rsid w:val="00493263"/>
    <w:rsid w:val="0056495D"/>
    <w:rsid w:val="007B1F73"/>
    <w:rsid w:val="008524AD"/>
    <w:rsid w:val="00CA050F"/>
    <w:rsid w:val="00D713D5"/>
    <w:rsid w:val="00DF1FB5"/>
    <w:rsid w:val="00EC234C"/>
    <w:rsid w:val="00FE3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037AC-FEB4-4C30-9CA2-EA51C57F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B2"/>
    <w:pPr>
      <w:spacing w:after="0" w:line="240" w:lineRule="auto"/>
    </w:pPr>
    <w:rPr>
      <w:rFonts w:eastAsia="Times New Roman" w:cs="Times New Roman"/>
      <w:szCs w:val="24"/>
      <w:lang w:eastAsia="tr-TR"/>
    </w:rPr>
  </w:style>
  <w:style w:type="paragraph" w:styleId="Heading2">
    <w:name w:val="heading 2"/>
    <w:basedOn w:val="Normal"/>
    <w:next w:val="Normal"/>
    <w:link w:val="Heading2Char"/>
    <w:qFormat/>
    <w:rsid w:val="003734B2"/>
    <w:pPr>
      <w:keepNext/>
      <w:jc w:val="center"/>
      <w:outlineLvl w:val="1"/>
    </w:pPr>
    <w:rPr>
      <w:sz w:val="32"/>
    </w:rPr>
  </w:style>
  <w:style w:type="paragraph" w:styleId="Heading4">
    <w:name w:val="heading 4"/>
    <w:basedOn w:val="Normal"/>
    <w:next w:val="Normal"/>
    <w:link w:val="Heading4Char"/>
    <w:qFormat/>
    <w:rsid w:val="003734B2"/>
    <w:pPr>
      <w:keepNext/>
      <w:jc w:val="center"/>
      <w:outlineLvl w:val="3"/>
    </w:pPr>
    <w:rPr>
      <w:sz w:val="40"/>
    </w:rPr>
  </w:style>
  <w:style w:type="paragraph" w:styleId="Heading5">
    <w:name w:val="heading 5"/>
    <w:basedOn w:val="Normal"/>
    <w:next w:val="Normal"/>
    <w:link w:val="Heading5Char"/>
    <w:qFormat/>
    <w:rsid w:val="003734B2"/>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4B2"/>
    <w:rPr>
      <w:rFonts w:eastAsia="Times New Roman" w:cs="Times New Roman"/>
      <w:sz w:val="32"/>
      <w:szCs w:val="24"/>
      <w:lang w:eastAsia="tr-TR"/>
    </w:rPr>
  </w:style>
  <w:style w:type="character" w:customStyle="1" w:styleId="Heading4Char">
    <w:name w:val="Heading 4 Char"/>
    <w:basedOn w:val="DefaultParagraphFont"/>
    <w:link w:val="Heading4"/>
    <w:rsid w:val="003734B2"/>
    <w:rPr>
      <w:rFonts w:eastAsia="Times New Roman" w:cs="Times New Roman"/>
      <w:sz w:val="40"/>
      <w:szCs w:val="24"/>
      <w:lang w:eastAsia="tr-TR"/>
    </w:rPr>
  </w:style>
  <w:style w:type="character" w:customStyle="1" w:styleId="Heading5Char">
    <w:name w:val="Heading 5 Char"/>
    <w:basedOn w:val="DefaultParagraphFont"/>
    <w:link w:val="Heading5"/>
    <w:rsid w:val="003734B2"/>
    <w:rPr>
      <w:rFonts w:eastAsia="Times New Roman" w:cs="Times New Roman"/>
      <w:szCs w:val="24"/>
      <w:u w:val="single"/>
      <w:lang w:eastAsia="tr-TR"/>
    </w:rPr>
  </w:style>
  <w:style w:type="paragraph" w:styleId="NormalWeb">
    <w:name w:val="Normal (Web)"/>
    <w:basedOn w:val="Normal"/>
    <w:rsid w:val="003734B2"/>
    <w:pPr>
      <w:spacing w:before="100" w:beforeAutospacing="1" w:after="100" w:afterAutospacing="1"/>
    </w:pPr>
  </w:style>
  <w:style w:type="character" w:styleId="Hyperlink">
    <w:name w:val="Hyperlink"/>
    <w:basedOn w:val="DefaultParagraphFont"/>
    <w:uiPriority w:val="99"/>
    <w:unhideWhenUsed/>
    <w:rsid w:val="003734B2"/>
    <w:rPr>
      <w:color w:val="0000FF"/>
      <w:u w:val="single"/>
    </w:rPr>
  </w:style>
  <w:style w:type="paragraph" w:styleId="BalloonText">
    <w:name w:val="Balloon Text"/>
    <w:basedOn w:val="Normal"/>
    <w:link w:val="BalloonTextChar"/>
    <w:uiPriority w:val="99"/>
    <w:semiHidden/>
    <w:unhideWhenUsed/>
    <w:rsid w:val="003734B2"/>
    <w:rPr>
      <w:rFonts w:ascii="Tahoma" w:hAnsi="Tahoma" w:cs="Tahoma"/>
      <w:sz w:val="16"/>
      <w:szCs w:val="16"/>
    </w:rPr>
  </w:style>
  <w:style w:type="character" w:customStyle="1" w:styleId="BalloonTextChar">
    <w:name w:val="Balloon Text Char"/>
    <w:basedOn w:val="DefaultParagraphFont"/>
    <w:link w:val="BalloonText"/>
    <w:uiPriority w:val="99"/>
    <w:semiHidden/>
    <w:rsid w:val="003734B2"/>
    <w:rPr>
      <w:rFonts w:ascii="Tahoma" w:eastAsia="Times New Roman" w:hAnsi="Tahoma" w:cs="Tahoma"/>
      <w:sz w:val="16"/>
      <w:szCs w:val="16"/>
      <w:lang w:eastAsia="tr-TR"/>
    </w:rPr>
  </w:style>
  <w:style w:type="paragraph" w:styleId="ListParagraph">
    <w:name w:val="List Paragraph"/>
    <w:basedOn w:val="Normal"/>
    <w:uiPriority w:val="34"/>
    <w:qFormat/>
    <w:rsid w:val="00493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Tuba Nur Donmez</cp:lastModifiedBy>
  <cp:revision>3</cp:revision>
  <cp:lastPrinted>2014-08-27T09:02:00Z</cp:lastPrinted>
  <dcterms:created xsi:type="dcterms:W3CDTF">2018-02-02T18:33:00Z</dcterms:created>
  <dcterms:modified xsi:type="dcterms:W3CDTF">2018-11-01T09:52:00Z</dcterms:modified>
</cp:coreProperties>
</file>