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8F9" w:rsidRDefault="007038F9" w:rsidP="007038F9">
      <w:pPr>
        <w:rPr>
          <w:rFonts w:ascii="Arial" w:hAnsi="Arial" w:cs="Arial"/>
          <w:color w:val="333D47"/>
          <w:sz w:val="21"/>
          <w:szCs w:val="21"/>
          <w:shd w:val="clear" w:color="auto" w:fill="FFFFFF"/>
        </w:rPr>
      </w:pPr>
      <w:r>
        <w:rPr>
          <w:rFonts w:ascii="Arial" w:hAnsi="Arial" w:cs="Arial"/>
          <w:color w:val="333D47"/>
          <w:sz w:val="21"/>
          <w:szCs w:val="21"/>
          <w:shd w:val="clear" w:color="auto" w:fill="FFFFFF"/>
        </w:rPr>
        <w:t>Fosil:</w:t>
      </w:r>
    </w:p>
    <w:p w:rsidR="007038F9" w:rsidRDefault="007038F9" w:rsidP="007038F9">
      <w:pPr>
        <w:rPr>
          <w:rFonts w:ascii="Arial" w:hAnsi="Arial" w:cs="Arial"/>
          <w:color w:val="333D47"/>
          <w:sz w:val="21"/>
          <w:szCs w:val="21"/>
          <w:shd w:val="clear" w:color="auto" w:fill="FFFFFF"/>
        </w:rPr>
      </w:pPr>
      <w:bookmarkStart w:id="0" w:name="_GoBack"/>
      <w:bookmarkEnd w:id="0"/>
      <w:r>
        <w:rPr>
          <w:rFonts w:ascii="Arial" w:hAnsi="Arial" w:cs="Arial"/>
          <w:color w:val="333D47"/>
          <w:sz w:val="21"/>
          <w:szCs w:val="21"/>
          <w:shd w:val="clear" w:color="auto" w:fill="FFFFFF"/>
        </w:rPr>
        <w:t xml:space="preserve">Milyonlarca yıl </w:t>
      </w:r>
      <w:proofErr w:type="spellStart"/>
      <w:r>
        <w:rPr>
          <w:rFonts w:ascii="Arial" w:hAnsi="Arial" w:cs="Arial"/>
          <w:color w:val="333D47"/>
          <w:sz w:val="21"/>
          <w:szCs w:val="21"/>
          <w:shd w:val="clear" w:color="auto" w:fill="FFFFFF"/>
        </w:rPr>
        <w:t>once</w:t>
      </w:r>
      <w:proofErr w:type="spellEnd"/>
      <w:r>
        <w:rPr>
          <w:rFonts w:ascii="Arial" w:hAnsi="Arial" w:cs="Arial"/>
          <w:color w:val="333D47"/>
          <w:sz w:val="21"/>
          <w:szCs w:val="21"/>
          <w:shd w:val="clear" w:color="auto" w:fill="FFFFFF"/>
        </w:rPr>
        <w:t xml:space="preserve"> jeolojik zamanların çeşitli dönemlerinde birbirlerinden farklı ortamlarda yaşamış canlıların öldükten sonra geçirdikleri fosilleşme süreci sonrasında bulundukları ortamın çökelleri içindeki taşlaşmış kalıntılarıdır. Bataklık, buz, çam reçinesi, deniz ve göl gibi sulu ortamlar fosilleşmenin en iyi gerçekleştiği yerlerdir. Canlı öldükten sonra fosilleşinceye kadar geçen sürece fosilleşme denir. Fosilleşmenin en iyi kuralı canlı öldükten sonra bulunduğu ortama hemen gömülmesi ve dış etkenlerden hızla korunmasıdır.</w:t>
      </w:r>
    </w:p>
    <w:p w:rsidR="007038F9" w:rsidRDefault="007038F9" w:rsidP="007038F9">
      <w:pPr>
        <w:rPr>
          <w:rFonts w:ascii="Arial" w:hAnsi="Arial" w:cs="Arial"/>
          <w:color w:val="515151"/>
          <w:sz w:val="20"/>
          <w:szCs w:val="20"/>
          <w:shd w:val="clear" w:color="auto" w:fill="FFFFFF"/>
        </w:rPr>
      </w:pPr>
      <w:r>
        <w:rPr>
          <w:rFonts w:ascii="Arial" w:hAnsi="Arial" w:cs="Arial"/>
          <w:color w:val="515151"/>
          <w:sz w:val="20"/>
          <w:szCs w:val="20"/>
          <w:shd w:val="clear" w:color="auto" w:fill="FFFFFF"/>
        </w:rPr>
        <w:t xml:space="preserve">Eski zamanlarda yaşamış olan canlılardan bazıları, belirli bölgeler üzerinde yaşanan doğal olaylar sonucunda fiziki özelliklerini koruyacak şekilde fosilleşmişlerdir. Bu canlıların ölümünün üzerinden binlerce yıl geçmiş olsa dahi doğal bir şekilde korunduklarından dolayı günümüze kadar ulaşmışlardır. Bu canlıların kalıntıları da </w:t>
      </w:r>
      <w:proofErr w:type="spellStart"/>
      <w:r>
        <w:rPr>
          <w:rFonts w:ascii="Arial" w:hAnsi="Arial" w:cs="Arial"/>
          <w:color w:val="515151"/>
          <w:sz w:val="20"/>
          <w:szCs w:val="20"/>
          <w:shd w:val="clear" w:color="auto" w:fill="FFFFFF"/>
        </w:rPr>
        <w:t>paleontologlar</w:t>
      </w:r>
      <w:proofErr w:type="spellEnd"/>
      <w:r>
        <w:rPr>
          <w:rFonts w:ascii="Arial" w:hAnsi="Arial" w:cs="Arial"/>
          <w:color w:val="515151"/>
          <w:sz w:val="20"/>
          <w:szCs w:val="20"/>
          <w:shd w:val="clear" w:color="auto" w:fill="FFFFFF"/>
        </w:rPr>
        <w:t xml:space="preserve"> tarafından incelenmektedir.</w:t>
      </w:r>
    </w:p>
    <w:p w:rsidR="007038F9" w:rsidRDefault="007038F9" w:rsidP="007038F9">
      <w:pPr>
        <w:shd w:val="clear" w:color="auto" w:fill="FFFFFF"/>
        <w:spacing w:after="0" w:line="240" w:lineRule="auto"/>
        <w:jc w:val="both"/>
        <w:textAlignment w:val="bottom"/>
        <w:rPr>
          <w:rFonts w:ascii="Arial" w:eastAsia="Times New Roman" w:hAnsi="Arial" w:cs="Arial"/>
          <w:color w:val="515151"/>
          <w:sz w:val="20"/>
          <w:szCs w:val="20"/>
          <w:lang w:eastAsia="tr-TR"/>
        </w:rPr>
      </w:pPr>
      <w:r>
        <w:rPr>
          <w:rFonts w:ascii="Arial" w:eastAsia="Times New Roman" w:hAnsi="Arial" w:cs="Arial"/>
          <w:b/>
          <w:bCs/>
          <w:color w:val="FF0000"/>
          <w:sz w:val="20"/>
          <w:szCs w:val="20"/>
          <w:lang w:eastAsia="tr-TR"/>
        </w:rPr>
        <w:t>Fosilleşme Nasıl Gerçekleşir</w:t>
      </w:r>
    </w:p>
    <w:p w:rsidR="007038F9" w:rsidRDefault="007038F9" w:rsidP="007038F9">
      <w:pPr>
        <w:numPr>
          <w:ilvl w:val="0"/>
          <w:numId w:val="1"/>
        </w:numPr>
        <w:shd w:val="clear" w:color="auto" w:fill="FFFFFF"/>
        <w:spacing w:after="0" w:line="240" w:lineRule="auto"/>
        <w:ind w:left="300"/>
        <w:jc w:val="both"/>
        <w:textAlignment w:val="bottom"/>
        <w:rPr>
          <w:rFonts w:ascii="Arial" w:eastAsia="Times New Roman" w:hAnsi="Arial" w:cs="Arial"/>
          <w:color w:val="515151"/>
          <w:sz w:val="20"/>
          <w:szCs w:val="20"/>
          <w:lang w:eastAsia="tr-TR"/>
        </w:rPr>
      </w:pPr>
      <w:r>
        <w:rPr>
          <w:rFonts w:ascii="Arial" w:eastAsia="Times New Roman" w:hAnsi="Arial" w:cs="Arial"/>
          <w:b/>
          <w:bCs/>
          <w:color w:val="515151"/>
          <w:sz w:val="20"/>
          <w:szCs w:val="20"/>
          <w:lang w:eastAsia="tr-TR"/>
        </w:rPr>
        <w:t>Karbonlaşma</w:t>
      </w:r>
    </w:p>
    <w:p w:rsidR="007038F9" w:rsidRDefault="007038F9" w:rsidP="007038F9">
      <w:pPr>
        <w:shd w:val="clear" w:color="auto" w:fill="FFFFFF"/>
        <w:spacing w:after="150" w:line="240" w:lineRule="auto"/>
        <w:jc w:val="both"/>
        <w:textAlignment w:val="bottom"/>
        <w:rPr>
          <w:rFonts w:ascii="Arial" w:eastAsia="Times New Roman" w:hAnsi="Arial" w:cs="Arial"/>
          <w:color w:val="515151"/>
          <w:sz w:val="20"/>
          <w:szCs w:val="20"/>
          <w:lang w:eastAsia="tr-TR"/>
        </w:rPr>
      </w:pPr>
      <w:r>
        <w:rPr>
          <w:rFonts w:ascii="Arial" w:eastAsia="Times New Roman" w:hAnsi="Arial" w:cs="Arial"/>
          <w:color w:val="515151"/>
          <w:sz w:val="20"/>
          <w:szCs w:val="20"/>
          <w:lang w:eastAsia="tr-TR"/>
        </w:rPr>
        <w:t>Yaşamış olan canlıların kalıntıları, toprak altında birikerek kömürleşmesidir.</w:t>
      </w:r>
    </w:p>
    <w:p w:rsidR="007038F9" w:rsidRDefault="007038F9" w:rsidP="007038F9">
      <w:pPr>
        <w:numPr>
          <w:ilvl w:val="0"/>
          <w:numId w:val="2"/>
        </w:numPr>
        <w:shd w:val="clear" w:color="auto" w:fill="FFFFFF"/>
        <w:spacing w:after="0" w:line="240" w:lineRule="auto"/>
        <w:ind w:left="300"/>
        <w:jc w:val="both"/>
        <w:textAlignment w:val="bottom"/>
        <w:rPr>
          <w:rFonts w:ascii="Arial" w:eastAsia="Times New Roman" w:hAnsi="Arial" w:cs="Arial"/>
          <w:color w:val="515151"/>
          <w:sz w:val="20"/>
          <w:szCs w:val="20"/>
          <w:lang w:eastAsia="tr-TR"/>
        </w:rPr>
      </w:pPr>
      <w:r>
        <w:rPr>
          <w:rFonts w:ascii="Arial" w:eastAsia="Times New Roman" w:hAnsi="Arial" w:cs="Arial"/>
          <w:b/>
          <w:bCs/>
          <w:color w:val="515151"/>
          <w:sz w:val="20"/>
          <w:szCs w:val="20"/>
          <w:lang w:eastAsia="tr-TR"/>
        </w:rPr>
        <w:t>Petrifikasyon</w:t>
      </w:r>
    </w:p>
    <w:p w:rsidR="007038F9" w:rsidRDefault="007038F9" w:rsidP="007038F9">
      <w:pPr>
        <w:shd w:val="clear" w:color="auto" w:fill="FFFFFF"/>
        <w:spacing w:after="150" w:line="240" w:lineRule="auto"/>
        <w:jc w:val="both"/>
        <w:textAlignment w:val="bottom"/>
        <w:rPr>
          <w:rFonts w:ascii="Arial" w:eastAsia="Times New Roman" w:hAnsi="Arial" w:cs="Arial"/>
          <w:color w:val="515151"/>
          <w:sz w:val="20"/>
          <w:szCs w:val="20"/>
          <w:lang w:eastAsia="tr-TR"/>
        </w:rPr>
      </w:pPr>
      <w:r>
        <w:rPr>
          <w:rFonts w:ascii="Arial" w:eastAsia="Times New Roman" w:hAnsi="Arial" w:cs="Arial"/>
          <w:color w:val="515151"/>
          <w:sz w:val="20"/>
          <w:szCs w:val="20"/>
          <w:lang w:eastAsia="tr-TR"/>
        </w:rPr>
        <w:t>Canlılardan geriye kalan vücutlarının içerisinde silis birikmesidir.</w:t>
      </w:r>
    </w:p>
    <w:p w:rsidR="007038F9" w:rsidRDefault="007038F9" w:rsidP="007038F9">
      <w:pPr>
        <w:numPr>
          <w:ilvl w:val="0"/>
          <w:numId w:val="3"/>
        </w:numPr>
        <w:shd w:val="clear" w:color="auto" w:fill="FFFFFF"/>
        <w:spacing w:after="0" w:line="240" w:lineRule="auto"/>
        <w:ind w:left="300"/>
        <w:jc w:val="both"/>
        <w:textAlignment w:val="bottom"/>
        <w:rPr>
          <w:rFonts w:ascii="Arial" w:eastAsia="Times New Roman" w:hAnsi="Arial" w:cs="Arial"/>
          <w:color w:val="515151"/>
          <w:sz w:val="20"/>
          <w:szCs w:val="20"/>
          <w:lang w:eastAsia="tr-TR"/>
        </w:rPr>
      </w:pPr>
      <w:r>
        <w:rPr>
          <w:rFonts w:ascii="Arial" w:eastAsia="Times New Roman" w:hAnsi="Arial" w:cs="Arial"/>
          <w:b/>
          <w:bCs/>
          <w:color w:val="515151"/>
          <w:sz w:val="20"/>
          <w:szCs w:val="20"/>
          <w:lang w:eastAsia="tr-TR"/>
        </w:rPr>
        <w:t>Yer Değiştirme</w:t>
      </w:r>
    </w:p>
    <w:p w:rsidR="007038F9" w:rsidRDefault="007038F9" w:rsidP="007038F9">
      <w:pPr>
        <w:shd w:val="clear" w:color="auto" w:fill="FFFFFF"/>
        <w:spacing w:after="150" w:line="240" w:lineRule="auto"/>
        <w:jc w:val="both"/>
        <w:textAlignment w:val="bottom"/>
        <w:rPr>
          <w:rFonts w:ascii="Arial" w:eastAsia="Times New Roman" w:hAnsi="Arial" w:cs="Arial"/>
          <w:color w:val="515151"/>
          <w:sz w:val="20"/>
          <w:szCs w:val="20"/>
          <w:lang w:eastAsia="tr-TR"/>
        </w:rPr>
      </w:pPr>
      <w:r>
        <w:rPr>
          <w:rFonts w:ascii="Arial" w:eastAsia="Times New Roman" w:hAnsi="Arial" w:cs="Arial"/>
          <w:color w:val="515151"/>
          <w:sz w:val="20"/>
          <w:szCs w:val="20"/>
          <w:lang w:eastAsia="tr-TR"/>
        </w:rPr>
        <w:t>Toprak altında kalan canlı vücutlarının sülfit veya fosfata dönüşmesidir</w:t>
      </w:r>
    </w:p>
    <w:p w:rsidR="007038F9" w:rsidRDefault="007038F9" w:rsidP="007038F9">
      <w:pPr>
        <w:numPr>
          <w:ilvl w:val="0"/>
          <w:numId w:val="4"/>
        </w:numPr>
        <w:shd w:val="clear" w:color="auto" w:fill="FFFFFF"/>
        <w:spacing w:after="0" w:line="240" w:lineRule="auto"/>
        <w:ind w:left="300"/>
        <w:jc w:val="both"/>
        <w:textAlignment w:val="bottom"/>
        <w:rPr>
          <w:rFonts w:ascii="Arial" w:eastAsia="Times New Roman" w:hAnsi="Arial" w:cs="Arial"/>
          <w:color w:val="515151"/>
          <w:sz w:val="20"/>
          <w:szCs w:val="20"/>
          <w:lang w:eastAsia="tr-TR"/>
        </w:rPr>
      </w:pPr>
      <w:r>
        <w:rPr>
          <w:rFonts w:ascii="Arial" w:eastAsia="Times New Roman" w:hAnsi="Arial" w:cs="Arial"/>
          <w:b/>
          <w:bCs/>
          <w:color w:val="515151"/>
          <w:sz w:val="20"/>
          <w:szCs w:val="20"/>
          <w:lang w:eastAsia="tr-TR"/>
        </w:rPr>
        <w:t>Kristalleşme</w:t>
      </w:r>
    </w:p>
    <w:p w:rsidR="007038F9" w:rsidRDefault="007038F9" w:rsidP="007038F9">
      <w:pPr>
        <w:shd w:val="clear" w:color="auto" w:fill="FFFFFF"/>
        <w:spacing w:after="150" w:line="240" w:lineRule="auto"/>
        <w:jc w:val="both"/>
        <w:textAlignment w:val="bottom"/>
        <w:rPr>
          <w:rFonts w:ascii="Arial" w:eastAsia="Times New Roman" w:hAnsi="Arial" w:cs="Arial"/>
          <w:color w:val="515151"/>
          <w:sz w:val="20"/>
          <w:szCs w:val="20"/>
          <w:lang w:eastAsia="tr-TR"/>
        </w:rPr>
      </w:pPr>
      <w:r>
        <w:rPr>
          <w:rFonts w:ascii="Arial" w:eastAsia="Times New Roman" w:hAnsi="Arial" w:cs="Arial"/>
          <w:color w:val="515151"/>
          <w:sz w:val="20"/>
          <w:szCs w:val="20"/>
          <w:lang w:eastAsia="tr-TR"/>
        </w:rPr>
        <w:t>Canlının vücudunun içerdiği kalsiyum ve karbonat maddelerin kristalize olmasıdır.</w:t>
      </w:r>
    </w:p>
    <w:p w:rsidR="007038F9" w:rsidRDefault="007038F9" w:rsidP="007038F9">
      <w:pPr>
        <w:numPr>
          <w:ilvl w:val="0"/>
          <w:numId w:val="5"/>
        </w:numPr>
        <w:shd w:val="clear" w:color="auto" w:fill="FFFFFF"/>
        <w:spacing w:after="0" w:line="240" w:lineRule="auto"/>
        <w:ind w:left="300"/>
        <w:jc w:val="both"/>
        <w:textAlignment w:val="bottom"/>
        <w:rPr>
          <w:rFonts w:ascii="Arial" w:eastAsia="Times New Roman" w:hAnsi="Arial" w:cs="Arial"/>
          <w:color w:val="515151"/>
          <w:sz w:val="20"/>
          <w:szCs w:val="20"/>
          <w:lang w:eastAsia="tr-TR"/>
        </w:rPr>
      </w:pPr>
      <w:r>
        <w:rPr>
          <w:rFonts w:ascii="Arial" w:eastAsia="Times New Roman" w:hAnsi="Arial" w:cs="Arial"/>
          <w:b/>
          <w:bCs/>
          <w:color w:val="515151"/>
          <w:sz w:val="20"/>
          <w:szCs w:val="20"/>
          <w:lang w:eastAsia="tr-TR"/>
        </w:rPr>
        <w:t>Korunan Yumuşak Dokular</w:t>
      </w:r>
    </w:p>
    <w:p w:rsidR="007038F9" w:rsidRDefault="007038F9" w:rsidP="007038F9">
      <w:pPr>
        <w:shd w:val="clear" w:color="auto" w:fill="FFFFFF"/>
        <w:spacing w:after="150" w:line="240" w:lineRule="auto"/>
        <w:jc w:val="both"/>
        <w:textAlignment w:val="bottom"/>
        <w:rPr>
          <w:rFonts w:ascii="Arial" w:eastAsia="Times New Roman" w:hAnsi="Arial" w:cs="Arial"/>
          <w:color w:val="515151"/>
          <w:sz w:val="20"/>
          <w:szCs w:val="20"/>
          <w:lang w:eastAsia="tr-TR"/>
        </w:rPr>
      </w:pPr>
      <w:r>
        <w:rPr>
          <w:rFonts w:ascii="Arial" w:eastAsia="Times New Roman" w:hAnsi="Arial" w:cs="Arial"/>
          <w:color w:val="515151"/>
          <w:sz w:val="20"/>
          <w:szCs w:val="20"/>
          <w:lang w:eastAsia="tr-TR"/>
        </w:rPr>
        <w:t>Canlının gövdesinin altında kalan bölümün özelliklerini korumasıdır.</w:t>
      </w:r>
    </w:p>
    <w:p w:rsidR="007038F9" w:rsidRDefault="007038F9" w:rsidP="007038F9">
      <w:pPr>
        <w:numPr>
          <w:ilvl w:val="0"/>
          <w:numId w:val="6"/>
        </w:numPr>
        <w:shd w:val="clear" w:color="auto" w:fill="FFFFFF"/>
        <w:spacing w:after="0" w:line="240" w:lineRule="auto"/>
        <w:ind w:left="300"/>
        <w:jc w:val="both"/>
        <w:textAlignment w:val="bottom"/>
        <w:rPr>
          <w:rFonts w:ascii="Arial" w:eastAsia="Times New Roman" w:hAnsi="Arial" w:cs="Arial"/>
          <w:color w:val="515151"/>
          <w:sz w:val="20"/>
          <w:szCs w:val="20"/>
          <w:lang w:eastAsia="tr-TR"/>
        </w:rPr>
      </w:pPr>
      <w:r>
        <w:rPr>
          <w:rFonts w:ascii="Arial" w:eastAsia="Times New Roman" w:hAnsi="Arial" w:cs="Arial"/>
          <w:b/>
          <w:bCs/>
          <w:color w:val="515151"/>
          <w:sz w:val="20"/>
          <w:szCs w:val="20"/>
          <w:lang w:eastAsia="tr-TR"/>
        </w:rPr>
        <w:t>Organik Kapan</w:t>
      </w:r>
    </w:p>
    <w:p w:rsidR="007038F9" w:rsidRDefault="007038F9" w:rsidP="007038F9">
      <w:pPr>
        <w:shd w:val="clear" w:color="auto" w:fill="FFFFFF"/>
        <w:spacing w:after="150" w:line="240" w:lineRule="auto"/>
        <w:jc w:val="both"/>
        <w:textAlignment w:val="bottom"/>
        <w:rPr>
          <w:rFonts w:ascii="Arial" w:eastAsia="Times New Roman" w:hAnsi="Arial" w:cs="Arial"/>
          <w:color w:val="515151"/>
          <w:sz w:val="20"/>
          <w:szCs w:val="20"/>
          <w:lang w:eastAsia="tr-TR"/>
        </w:rPr>
      </w:pPr>
      <w:r>
        <w:rPr>
          <w:rFonts w:ascii="Arial" w:eastAsia="Times New Roman" w:hAnsi="Arial" w:cs="Arial"/>
          <w:color w:val="515151"/>
          <w:sz w:val="20"/>
          <w:szCs w:val="20"/>
          <w:lang w:eastAsia="tr-TR"/>
        </w:rPr>
        <w:t>Canlıların vücudunun organik bir alanda özelliklerini koruyacak şekilde saklanmasıdır</w:t>
      </w:r>
    </w:p>
    <w:p w:rsidR="007038F9" w:rsidRDefault="007038F9" w:rsidP="007038F9">
      <w:pPr>
        <w:numPr>
          <w:ilvl w:val="0"/>
          <w:numId w:val="7"/>
        </w:numPr>
        <w:shd w:val="clear" w:color="auto" w:fill="FFFFFF"/>
        <w:spacing w:after="0" w:line="240" w:lineRule="auto"/>
        <w:ind w:left="300"/>
        <w:jc w:val="both"/>
        <w:textAlignment w:val="bottom"/>
        <w:rPr>
          <w:rFonts w:ascii="Arial" w:eastAsia="Times New Roman" w:hAnsi="Arial" w:cs="Arial"/>
          <w:color w:val="515151"/>
          <w:sz w:val="20"/>
          <w:szCs w:val="20"/>
          <w:lang w:eastAsia="tr-TR"/>
        </w:rPr>
      </w:pPr>
      <w:r>
        <w:rPr>
          <w:rFonts w:ascii="Arial" w:eastAsia="Times New Roman" w:hAnsi="Arial" w:cs="Arial"/>
          <w:b/>
          <w:bCs/>
          <w:color w:val="515151"/>
          <w:sz w:val="20"/>
          <w:szCs w:val="20"/>
          <w:lang w:eastAsia="tr-TR"/>
        </w:rPr>
        <w:t>İzler</w:t>
      </w:r>
    </w:p>
    <w:p w:rsidR="007038F9" w:rsidRDefault="007038F9" w:rsidP="007038F9">
      <w:pPr>
        <w:shd w:val="clear" w:color="auto" w:fill="FFFFFF"/>
        <w:spacing w:after="150" w:line="240" w:lineRule="auto"/>
        <w:jc w:val="both"/>
        <w:textAlignment w:val="bottom"/>
        <w:rPr>
          <w:rFonts w:ascii="Arial" w:eastAsia="Times New Roman" w:hAnsi="Arial" w:cs="Arial"/>
          <w:color w:val="515151"/>
          <w:sz w:val="20"/>
          <w:szCs w:val="20"/>
          <w:lang w:eastAsia="tr-TR"/>
        </w:rPr>
      </w:pPr>
      <w:r>
        <w:rPr>
          <w:rFonts w:ascii="Arial" w:eastAsia="Times New Roman" w:hAnsi="Arial" w:cs="Arial"/>
          <w:color w:val="515151"/>
          <w:sz w:val="20"/>
          <w:szCs w:val="20"/>
          <w:lang w:eastAsia="tr-TR"/>
        </w:rPr>
        <w:t>Geçmişte yaşamış canlıların yumuşak zeminlere bıraktığı izlerdir.</w:t>
      </w:r>
    </w:p>
    <w:p w:rsidR="007038F9" w:rsidRDefault="007038F9" w:rsidP="007038F9">
      <w:r>
        <w:rPr>
          <w:rFonts w:ascii="Lato" w:hAnsi="Lato"/>
          <w:color w:val="5F6F81"/>
          <w:shd w:val="clear" w:color="auto" w:fill="FBFCFF"/>
        </w:rPr>
        <w:t>Canlılar öldükten sonra yumuşak kısımları ayrıştırıcılar tarafından çürütülür. Eğer ortam ayrıştırıcıların yaşamasına uygun değilse canlının tamamen çürümesi engellenir. Bundan sonra</w:t>
      </w:r>
      <w:r>
        <w:rPr>
          <w:rStyle w:val="Gl"/>
          <w:rFonts w:ascii="Lato" w:hAnsi="Lato"/>
          <w:color w:val="5F6F81"/>
          <w:shd w:val="clear" w:color="auto" w:fill="FBFCFF"/>
        </w:rPr>
        <w:t> fosilleşme süreci başlar</w:t>
      </w:r>
      <w:r>
        <w:rPr>
          <w:rFonts w:ascii="Lato" w:hAnsi="Lato"/>
          <w:color w:val="5F6F81"/>
          <w:shd w:val="clear" w:color="auto" w:fill="FBFCFF"/>
        </w:rPr>
        <w:t>. Canlılardan geriye kalan kemik, diş, kabuk gibi dayanıklı olan kısımları uzun süre korunabilir. Bu kısımlar doğada taş ve toprakla kaplanır. Zamanla bu kalıntılar üzerindeki toprak kalınlığı artar. Bu kısımların toprak üzerinde taşlaşmış izleri oluşur ve</w:t>
      </w:r>
      <w:r>
        <w:rPr>
          <w:rStyle w:val="Gl"/>
          <w:rFonts w:ascii="Lato" w:hAnsi="Lato"/>
          <w:color w:val="5F6F81"/>
          <w:shd w:val="clear" w:color="auto" w:fill="FBFCFF"/>
        </w:rPr>
        <w:t> fosilleşme gerçekleşir</w:t>
      </w:r>
      <w:r>
        <w:rPr>
          <w:rFonts w:ascii="Lato" w:hAnsi="Lato"/>
          <w:color w:val="5F6F81"/>
          <w:shd w:val="clear" w:color="auto" w:fill="FBFCFF"/>
        </w:rPr>
        <w:t>.</w:t>
      </w:r>
    </w:p>
    <w:p w:rsidR="007A6058" w:rsidRDefault="007A6058"/>
    <w:sectPr w:rsidR="007A6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17662"/>
    <w:multiLevelType w:val="multilevel"/>
    <w:tmpl w:val="9AB8F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DC30B2C"/>
    <w:multiLevelType w:val="multilevel"/>
    <w:tmpl w:val="6BD41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3BA43FF"/>
    <w:multiLevelType w:val="multilevel"/>
    <w:tmpl w:val="B3CAC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6BE1FA2"/>
    <w:multiLevelType w:val="multilevel"/>
    <w:tmpl w:val="5F942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D561F18"/>
    <w:multiLevelType w:val="multilevel"/>
    <w:tmpl w:val="2AD6B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DD40985"/>
    <w:multiLevelType w:val="multilevel"/>
    <w:tmpl w:val="C3426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5BC7CA6"/>
    <w:multiLevelType w:val="multilevel"/>
    <w:tmpl w:val="95986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147"/>
    <w:rsid w:val="007038F9"/>
    <w:rsid w:val="007A6058"/>
    <w:rsid w:val="00F871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8F9"/>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038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8F9"/>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03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64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1752</Characters>
  <Application>Microsoft Office Word</Application>
  <DocSecurity>0</DocSecurity>
  <Lines>14</Lines>
  <Paragraphs>4</Paragraphs>
  <ScaleCrop>false</ScaleCrop>
  <Company>Microsoft</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Sevim EROL</dc:creator>
  <cp:keywords/>
  <dc:description/>
  <cp:lastModifiedBy>Ayla Sevim EROL</cp:lastModifiedBy>
  <cp:revision>3</cp:revision>
  <dcterms:created xsi:type="dcterms:W3CDTF">2018-10-31T11:41:00Z</dcterms:created>
  <dcterms:modified xsi:type="dcterms:W3CDTF">2018-10-31T11:42:00Z</dcterms:modified>
</cp:coreProperties>
</file>