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F33D1" w:rsidRDefault="00FF33D1" w:rsidP="00832AEF">
            <w:pPr>
              <w:pStyle w:val="DersBilgileri"/>
              <w:rPr>
                <w:bCs/>
                <w:szCs w:val="16"/>
              </w:rPr>
            </w:pPr>
            <w:r w:rsidRPr="00FF33D1">
              <w:rPr>
                <w:bCs/>
                <w:szCs w:val="16"/>
              </w:rPr>
              <w:t>Hipofiz Hastalıkları</w:t>
            </w:r>
          </w:p>
        </w:tc>
      </w:tr>
      <w:tr w:rsidR="00641CCD" w:rsidRPr="001A2552" w:rsidTr="00832AEF">
        <w:trPr>
          <w:jc w:val="center"/>
        </w:trPr>
        <w:tc>
          <w:tcPr>
            <w:tcW w:w="2745" w:type="dxa"/>
            <w:vAlign w:val="center"/>
          </w:tcPr>
          <w:p w:rsidR="00641CCD" w:rsidRPr="001A2552" w:rsidRDefault="00641CC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641CCD" w:rsidRPr="001A2552" w:rsidRDefault="00641CCD" w:rsidP="002D2BA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641CCD" w:rsidRPr="001A2552" w:rsidTr="00832AEF">
        <w:trPr>
          <w:jc w:val="center"/>
        </w:trPr>
        <w:tc>
          <w:tcPr>
            <w:tcW w:w="2745" w:type="dxa"/>
            <w:vAlign w:val="center"/>
          </w:tcPr>
          <w:p w:rsidR="00641CCD" w:rsidRPr="001A2552" w:rsidRDefault="00641CC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641CCD" w:rsidRPr="001A2552" w:rsidRDefault="00641CCD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Dönem III </w:t>
            </w:r>
          </w:p>
        </w:tc>
      </w:tr>
      <w:tr w:rsidR="00641CCD" w:rsidRPr="001A2552" w:rsidTr="00832AEF">
        <w:trPr>
          <w:jc w:val="center"/>
        </w:trPr>
        <w:tc>
          <w:tcPr>
            <w:tcW w:w="2745" w:type="dxa"/>
            <w:vAlign w:val="center"/>
          </w:tcPr>
          <w:p w:rsidR="00641CCD" w:rsidRPr="001A2552" w:rsidRDefault="00641CC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641CCD" w:rsidRPr="001A2552" w:rsidRDefault="00641CCD" w:rsidP="002D2BA9">
            <w:pPr>
              <w:pStyle w:val="DersBilgileri"/>
              <w:rPr>
                <w:szCs w:val="16"/>
              </w:rPr>
            </w:pPr>
          </w:p>
        </w:tc>
      </w:tr>
      <w:tr w:rsidR="00641CCD" w:rsidRPr="001A2552" w:rsidTr="00832AEF">
        <w:trPr>
          <w:jc w:val="center"/>
        </w:trPr>
        <w:tc>
          <w:tcPr>
            <w:tcW w:w="2745" w:type="dxa"/>
            <w:vAlign w:val="center"/>
          </w:tcPr>
          <w:p w:rsidR="00641CCD" w:rsidRPr="001A2552" w:rsidRDefault="00641CC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641CCD" w:rsidRPr="001A2552" w:rsidRDefault="00641CCD" w:rsidP="009D656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Teorik, </w:t>
            </w:r>
            <w:r w:rsidR="009D6569">
              <w:rPr>
                <w:szCs w:val="16"/>
              </w:rPr>
              <w:t>amfi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8544B" w:rsidRPr="00A8544B" w:rsidRDefault="00A8544B" w:rsidP="00A8544B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8544B">
              <w:rPr>
                <w:rFonts w:ascii="Verdana" w:hAnsi="Verdana"/>
                <w:sz w:val="16"/>
                <w:szCs w:val="16"/>
              </w:rPr>
              <w:t>Hipofiz’in anatomisi, histolojisi, fonksiyonları</w:t>
            </w:r>
          </w:p>
          <w:p w:rsidR="00A8544B" w:rsidRPr="00A8544B" w:rsidRDefault="00A8544B" w:rsidP="00A8544B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Hiperpitüitarizm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nedenleri. Hipofiz Adenomu, Hipofiz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Hiperplazisi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, Hipofiz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Karsinomu’nun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>, özellikleri</w:t>
            </w:r>
          </w:p>
          <w:p w:rsidR="00A8544B" w:rsidRPr="00A8544B" w:rsidRDefault="00A8544B" w:rsidP="00A8544B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Hipopitüitarizm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nedenleri.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Apopleksi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Sheehan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Sendromu,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Rathe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kleft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kisti, Boş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sella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A8544B">
              <w:rPr>
                <w:rFonts w:ascii="Verdana" w:hAnsi="Verdana"/>
                <w:sz w:val="16"/>
                <w:szCs w:val="16"/>
              </w:rPr>
              <w:t>sendromu</w:t>
            </w:r>
            <w:proofErr w:type="gramEnd"/>
            <w:r w:rsidRPr="00A8544B">
              <w:rPr>
                <w:rFonts w:ascii="Verdana" w:hAnsi="Verdana"/>
                <w:sz w:val="16"/>
                <w:szCs w:val="16"/>
              </w:rPr>
              <w:t xml:space="preserve">, enfeksiyonlar,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Hipotalamik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hastalıkların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ve özellikleri</w:t>
            </w:r>
          </w:p>
          <w:p w:rsidR="00BC32DD" w:rsidRPr="00A8544B" w:rsidRDefault="00A8544B" w:rsidP="00A8544B">
            <w:pPr>
              <w:pStyle w:val="DersBilgileri"/>
              <w:rPr>
                <w:szCs w:val="16"/>
              </w:rPr>
            </w:pPr>
            <w:r w:rsidRPr="00A8544B">
              <w:rPr>
                <w:szCs w:val="16"/>
              </w:rPr>
              <w:t xml:space="preserve">Arka hipofiz </w:t>
            </w:r>
            <w:proofErr w:type="gramStart"/>
            <w:r w:rsidRPr="00A8544B">
              <w:rPr>
                <w:szCs w:val="16"/>
              </w:rPr>
              <w:t>sendromlarının</w:t>
            </w:r>
            <w:proofErr w:type="gramEnd"/>
            <w:r w:rsidRPr="00A8544B">
              <w:rPr>
                <w:szCs w:val="16"/>
              </w:rPr>
              <w:t xml:space="preserve"> </w:t>
            </w:r>
            <w:proofErr w:type="spellStart"/>
            <w:r w:rsidRPr="00A8544B">
              <w:rPr>
                <w:szCs w:val="16"/>
              </w:rPr>
              <w:t>etyopatogenezi</w:t>
            </w:r>
            <w:proofErr w:type="spellEnd"/>
            <w:r w:rsidRPr="00A8544B">
              <w:rPr>
                <w:szCs w:val="16"/>
              </w:rPr>
              <w:t>,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8544B" w:rsidRPr="00A8544B" w:rsidRDefault="00A8544B" w:rsidP="00A8544B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8544B">
              <w:rPr>
                <w:rFonts w:ascii="Verdana" w:hAnsi="Verdana"/>
                <w:sz w:val="16"/>
                <w:szCs w:val="16"/>
              </w:rPr>
              <w:t>Hipofiz’in anatomisi, histolojisi, fonksiyonlarının hatırlanması</w:t>
            </w:r>
          </w:p>
          <w:p w:rsidR="00A8544B" w:rsidRPr="00A8544B" w:rsidRDefault="00A8544B" w:rsidP="00A8544B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8544B">
              <w:rPr>
                <w:rFonts w:ascii="Verdana" w:hAnsi="Verdana"/>
                <w:sz w:val="16"/>
                <w:szCs w:val="16"/>
              </w:rPr>
              <w:t>Hipofiz hastalıklarındaki klinik bulguların gözden geçirilmesi</w:t>
            </w:r>
          </w:p>
          <w:p w:rsidR="00E353E7" w:rsidRPr="00A8544B" w:rsidRDefault="00A8544B" w:rsidP="00A8544B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Hiperpitüitarizm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hipopitüitarizm’e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yol açan hipofiz ve </w:t>
            </w:r>
            <w:proofErr w:type="spellStart"/>
            <w:r w:rsidRPr="00A8544B">
              <w:rPr>
                <w:rFonts w:ascii="Verdana" w:hAnsi="Verdana"/>
                <w:sz w:val="16"/>
                <w:szCs w:val="16"/>
              </w:rPr>
              <w:t>hipotalamus</w:t>
            </w:r>
            <w:proofErr w:type="spellEnd"/>
            <w:r w:rsidRPr="00A8544B">
              <w:rPr>
                <w:rFonts w:ascii="Verdana" w:hAnsi="Verdana"/>
                <w:sz w:val="16"/>
                <w:szCs w:val="16"/>
              </w:rPr>
              <w:t xml:space="preserve"> hastalıklarının kavranması</w:t>
            </w:r>
          </w:p>
        </w:tc>
      </w:tr>
      <w:tr w:rsidR="009E14B5" w:rsidRPr="001A2552" w:rsidTr="00832AEF">
        <w:trPr>
          <w:jc w:val="center"/>
        </w:trPr>
        <w:tc>
          <w:tcPr>
            <w:tcW w:w="2745" w:type="dxa"/>
            <w:vAlign w:val="center"/>
          </w:tcPr>
          <w:p w:rsidR="009E14B5" w:rsidRPr="001A2552" w:rsidRDefault="009E14B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E14B5" w:rsidRPr="001A2552" w:rsidRDefault="009E14B5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9E14B5" w:rsidRPr="001A2552" w:rsidTr="00832AEF">
        <w:trPr>
          <w:jc w:val="center"/>
        </w:trPr>
        <w:tc>
          <w:tcPr>
            <w:tcW w:w="2745" w:type="dxa"/>
            <w:vAlign w:val="center"/>
          </w:tcPr>
          <w:p w:rsidR="009E14B5" w:rsidRPr="001A2552" w:rsidRDefault="009E14B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E14B5" w:rsidRPr="001A2552" w:rsidRDefault="009E14B5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E14B5" w:rsidRPr="001A2552" w:rsidTr="00832AEF">
        <w:trPr>
          <w:jc w:val="center"/>
        </w:trPr>
        <w:tc>
          <w:tcPr>
            <w:tcW w:w="2745" w:type="dxa"/>
            <w:vAlign w:val="center"/>
          </w:tcPr>
          <w:p w:rsidR="009E14B5" w:rsidRPr="001A2552" w:rsidRDefault="009E14B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E14B5" w:rsidRPr="00E63778" w:rsidRDefault="009E14B5" w:rsidP="00E63778">
            <w:pPr>
              <w:pStyle w:val="AralkYok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İntrakraniyal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sella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tursika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ve çevresine ait anatomi bilgisi</w:t>
            </w:r>
          </w:p>
          <w:p w:rsidR="00EC1FC9" w:rsidRPr="00E63778" w:rsidRDefault="00EC1FC9" w:rsidP="00E63778">
            <w:pPr>
              <w:pStyle w:val="AralkYok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Adenohipofiz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nörohipofiz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fonksiyon bilgisi</w:t>
            </w:r>
          </w:p>
          <w:p w:rsidR="00EC1FC9" w:rsidRPr="00E63778" w:rsidRDefault="00EC1FC9" w:rsidP="00E63778">
            <w:pPr>
              <w:pStyle w:val="AralkYok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Adenohipofiz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nörohipofizin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normal histoloji bilgisi</w:t>
            </w:r>
          </w:p>
          <w:p w:rsidR="009E14B5" w:rsidRPr="00E63778" w:rsidRDefault="009E14B5" w:rsidP="00E63778">
            <w:pPr>
              <w:pStyle w:val="AralkYok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E63778">
              <w:rPr>
                <w:rFonts w:ascii="Verdana" w:hAnsi="Verdana"/>
                <w:sz w:val="16"/>
                <w:szCs w:val="16"/>
              </w:rPr>
              <w:t xml:space="preserve">Genel patoloji konularından </w:t>
            </w: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inflamasyon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E63778">
              <w:rPr>
                <w:rFonts w:ascii="Verdana" w:hAnsi="Verdana"/>
                <w:sz w:val="16"/>
                <w:szCs w:val="16"/>
              </w:rPr>
              <w:t>neoplazi</w:t>
            </w:r>
            <w:proofErr w:type="spellEnd"/>
            <w:r w:rsidRPr="00E63778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9E14B5" w:rsidRPr="001A2552" w:rsidTr="00832AEF">
        <w:trPr>
          <w:jc w:val="center"/>
        </w:trPr>
        <w:tc>
          <w:tcPr>
            <w:tcW w:w="2745" w:type="dxa"/>
            <w:vAlign w:val="center"/>
          </w:tcPr>
          <w:p w:rsidR="009E14B5" w:rsidRPr="001A2552" w:rsidRDefault="009E14B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E14B5" w:rsidRPr="001A2552" w:rsidRDefault="009E14B5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9E14B5" w:rsidRPr="001A2552" w:rsidTr="00832AEF">
        <w:trPr>
          <w:jc w:val="center"/>
        </w:trPr>
        <w:tc>
          <w:tcPr>
            <w:tcW w:w="2745" w:type="dxa"/>
            <w:vAlign w:val="center"/>
          </w:tcPr>
          <w:p w:rsidR="009E14B5" w:rsidRPr="001A2552" w:rsidRDefault="009E14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E14B5" w:rsidRPr="001A2552" w:rsidRDefault="009E14B5" w:rsidP="002D2BA9">
            <w:pPr>
              <w:pStyle w:val="DersBilgileri"/>
              <w:rPr>
                <w:szCs w:val="16"/>
              </w:rPr>
            </w:pPr>
          </w:p>
        </w:tc>
      </w:tr>
      <w:tr w:rsidR="009E14B5" w:rsidRPr="001A2552" w:rsidTr="00832AEF">
        <w:trPr>
          <w:jc w:val="center"/>
        </w:trPr>
        <w:tc>
          <w:tcPr>
            <w:tcW w:w="2745" w:type="dxa"/>
            <w:vAlign w:val="center"/>
          </w:tcPr>
          <w:p w:rsidR="009E14B5" w:rsidRPr="001A2552" w:rsidRDefault="009E14B5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9E14B5" w:rsidRPr="001A2552" w:rsidRDefault="009E14B5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3778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8B4"/>
    <w:multiLevelType w:val="hybridMultilevel"/>
    <w:tmpl w:val="D4FC7870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1070"/>
    <w:multiLevelType w:val="hybridMultilevel"/>
    <w:tmpl w:val="7B86584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5CF72A95"/>
    <w:multiLevelType w:val="hybridMultilevel"/>
    <w:tmpl w:val="88327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526F2"/>
    <w:multiLevelType w:val="hybridMultilevel"/>
    <w:tmpl w:val="A4B8AB58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32D7F"/>
    <w:rsid w:val="00521095"/>
    <w:rsid w:val="005F6A61"/>
    <w:rsid w:val="00641CCD"/>
    <w:rsid w:val="00832BE3"/>
    <w:rsid w:val="009D6569"/>
    <w:rsid w:val="009E14B5"/>
    <w:rsid w:val="00A8544B"/>
    <w:rsid w:val="00BC32DD"/>
    <w:rsid w:val="00E353E7"/>
    <w:rsid w:val="00E63778"/>
    <w:rsid w:val="00E6379B"/>
    <w:rsid w:val="00EC1FC9"/>
    <w:rsid w:val="00FF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A85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9</cp:revision>
  <dcterms:created xsi:type="dcterms:W3CDTF">2018-11-21T12:22:00Z</dcterms:created>
  <dcterms:modified xsi:type="dcterms:W3CDTF">2018-11-21T12:38:00Z</dcterms:modified>
</cp:coreProperties>
</file>