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CF27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A9DDC8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522DE9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5C2511A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AAE0AC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818166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E0D8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9CB5211" w14:textId="4828A524" w:rsidR="00BC32DD" w:rsidRPr="001A2552" w:rsidRDefault="00E12B8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Histoloji ve Embriyoloji</w:t>
            </w:r>
          </w:p>
        </w:tc>
      </w:tr>
      <w:tr w:rsidR="00BC32DD" w:rsidRPr="001A2552" w14:paraId="4F8226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1FC75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12FBD68" w14:textId="20F06F97"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E12B81">
              <w:rPr>
                <w:szCs w:val="16"/>
              </w:rPr>
              <w:t>Özgür ÇINAR</w:t>
            </w:r>
          </w:p>
        </w:tc>
      </w:tr>
      <w:tr w:rsidR="00BC32DD" w:rsidRPr="001A2552" w14:paraId="7E1B17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0565E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D23B673" w14:textId="77777777"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EC581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64F6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C4F06D1" w14:textId="12A38D07" w:rsidR="00BC32DD" w:rsidRPr="001A2552" w:rsidRDefault="006B529E" w:rsidP="00832AEF">
            <w:pPr>
              <w:pStyle w:val="DersBilgileri"/>
              <w:rPr>
                <w:szCs w:val="16"/>
              </w:rPr>
            </w:pPr>
            <w:r w:rsidRPr="006B529E">
              <w:rPr>
                <w:szCs w:val="16"/>
              </w:rPr>
              <w:t>Modül / Uygulamalı Dersler</w:t>
            </w:r>
          </w:p>
        </w:tc>
      </w:tr>
      <w:tr w:rsidR="00BC32DD" w:rsidRPr="001A2552" w14:paraId="70C3730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1640A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2BA5107" w14:textId="77777777"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Tıp Bilimleri</w:t>
            </w:r>
          </w:p>
        </w:tc>
      </w:tr>
      <w:tr w:rsidR="00BC32DD" w:rsidRPr="001A2552" w14:paraId="52FDEB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1FB1C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9F12BB0" w14:textId="77777777" w:rsidR="006B529E" w:rsidRPr="006B529E" w:rsidRDefault="006B529E" w:rsidP="006B529E">
            <w:pPr>
              <w:pStyle w:val="DersBilgileri"/>
              <w:rPr>
                <w:szCs w:val="16"/>
                <w:lang w:val="en-AU"/>
              </w:rPr>
            </w:pPr>
            <w:bookmarkStart w:id="0" w:name="_GoBack"/>
            <w:bookmarkEnd w:id="0"/>
            <w:proofErr w:type="spellStart"/>
            <w:r w:rsidRPr="006B529E">
              <w:rPr>
                <w:szCs w:val="16"/>
                <w:lang w:val="en-AU"/>
              </w:rPr>
              <w:t>Hücre</w:t>
            </w:r>
            <w:proofErr w:type="spellEnd"/>
            <w:r w:rsidRPr="006B529E">
              <w:rPr>
                <w:szCs w:val="16"/>
                <w:lang w:val="en-AU"/>
              </w:rPr>
              <w:t xml:space="preserve"> </w:t>
            </w:r>
            <w:proofErr w:type="spellStart"/>
            <w:r w:rsidRPr="006B529E">
              <w:rPr>
                <w:szCs w:val="16"/>
                <w:lang w:val="en-AU"/>
              </w:rPr>
              <w:t>ve</w:t>
            </w:r>
            <w:proofErr w:type="spellEnd"/>
            <w:r w:rsidRPr="006B529E">
              <w:rPr>
                <w:szCs w:val="16"/>
                <w:lang w:val="en-AU"/>
              </w:rPr>
              <w:t xml:space="preserve"> </w:t>
            </w:r>
            <w:proofErr w:type="spellStart"/>
            <w:r w:rsidRPr="006B529E">
              <w:rPr>
                <w:szCs w:val="16"/>
                <w:lang w:val="en-AU"/>
              </w:rPr>
              <w:t>sitoplazmaya</w:t>
            </w:r>
            <w:proofErr w:type="spellEnd"/>
            <w:r w:rsidRPr="006B529E">
              <w:rPr>
                <w:szCs w:val="16"/>
                <w:lang w:val="en-AU"/>
              </w:rPr>
              <w:t xml:space="preserve"> </w:t>
            </w:r>
            <w:proofErr w:type="spellStart"/>
            <w:r w:rsidRPr="006B529E">
              <w:rPr>
                <w:szCs w:val="16"/>
                <w:lang w:val="en-AU"/>
              </w:rPr>
              <w:t>genel</w:t>
            </w:r>
            <w:proofErr w:type="spellEnd"/>
            <w:r w:rsidRPr="006B529E">
              <w:rPr>
                <w:szCs w:val="16"/>
                <w:lang w:val="en-AU"/>
              </w:rPr>
              <w:t xml:space="preserve"> </w:t>
            </w:r>
            <w:proofErr w:type="spellStart"/>
            <w:r w:rsidRPr="006B529E">
              <w:rPr>
                <w:szCs w:val="16"/>
                <w:lang w:val="en-AU"/>
              </w:rPr>
              <w:t>bakış</w:t>
            </w:r>
            <w:proofErr w:type="spellEnd"/>
          </w:p>
          <w:p w14:paraId="1425DD33" w14:textId="77777777" w:rsidR="006B529E" w:rsidRPr="006B529E" w:rsidRDefault="006B529E" w:rsidP="006B529E">
            <w:pPr>
              <w:pStyle w:val="DersBilgileri"/>
              <w:rPr>
                <w:szCs w:val="16"/>
                <w:lang w:val="en-AU"/>
              </w:rPr>
            </w:pPr>
            <w:proofErr w:type="spellStart"/>
            <w:r w:rsidRPr="006B529E">
              <w:rPr>
                <w:szCs w:val="16"/>
                <w:lang w:val="en-AU"/>
              </w:rPr>
              <w:t>Zarlı</w:t>
            </w:r>
            <w:proofErr w:type="spellEnd"/>
            <w:r w:rsidRPr="006B529E">
              <w:rPr>
                <w:szCs w:val="16"/>
                <w:lang w:val="en-AU"/>
              </w:rPr>
              <w:t xml:space="preserve"> </w:t>
            </w:r>
            <w:proofErr w:type="spellStart"/>
            <w:r w:rsidRPr="006B529E">
              <w:rPr>
                <w:szCs w:val="16"/>
                <w:lang w:val="en-AU"/>
              </w:rPr>
              <w:t>organeller</w:t>
            </w:r>
            <w:proofErr w:type="spellEnd"/>
          </w:p>
          <w:p w14:paraId="0BA3B457" w14:textId="77777777" w:rsidR="006B529E" w:rsidRPr="006B529E" w:rsidRDefault="006B529E" w:rsidP="006B529E">
            <w:pPr>
              <w:pStyle w:val="DersBilgileri"/>
              <w:rPr>
                <w:szCs w:val="16"/>
                <w:lang w:val="en-AU"/>
              </w:rPr>
            </w:pPr>
            <w:proofErr w:type="spellStart"/>
            <w:r w:rsidRPr="006B529E">
              <w:rPr>
                <w:szCs w:val="16"/>
                <w:lang w:val="en-AU"/>
              </w:rPr>
              <w:t>Zarsız</w:t>
            </w:r>
            <w:proofErr w:type="spellEnd"/>
            <w:r w:rsidRPr="006B529E">
              <w:rPr>
                <w:szCs w:val="16"/>
                <w:lang w:val="en-AU"/>
              </w:rPr>
              <w:t xml:space="preserve"> </w:t>
            </w:r>
            <w:proofErr w:type="spellStart"/>
            <w:r w:rsidRPr="006B529E">
              <w:rPr>
                <w:szCs w:val="16"/>
                <w:lang w:val="en-AU"/>
              </w:rPr>
              <w:t>organeller</w:t>
            </w:r>
            <w:proofErr w:type="spellEnd"/>
          </w:p>
          <w:p w14:paraId="224A13AC" w14:textId="77777777" w:rsidR="006B529E" w:rsidRPr="006B529E" w:rsidRDefault="006B529E" w:rsidP="006B529E">
            <w:pPr>
              <w:pStyle w:val="DersBilgileri"/>
              <w:rPr>
                <w:szCs w:val="16"/>
                <w:lang w:val="en-AU"/>
              </w:rPr>
            </w:pPr>
            <w:proofErr w:type="spellStart"/>
            <w:r w:rsidRPr="006B529E">
              <w:rPr>
                <w:szCs w:val="16"/>
                <w:lang w:val="en-AU"/>
              </w:rPr>
              <w:t>Çekirdek</w:t>
            </w:r>
            <w:proofErr w:type="spellEnd"/>
          </w:p>
          <w:p w14:paraId="0EE16B74" w14:textId="77777777" w:rsidR="006B529E" w:rsidRPr="006B529E" w:rsidRDefault="006B529E" w:rsidP="006B529E">
            <w:pPr>
              <w:pStyle w:val="DersBilgileri"/>
              <w:rPr>
                <w:szCs w:val="16"/>
                <w:lang w:val="en-AU"/>
              </w:rPr>
            </w:pPr>
            <w:r w:rsidRPr="006B529E">
              <w:rPr>
                <w:szCs w:val="16"/>
                <w:lang w:val="en-AU"/>
              </w:rPr>
              <w:t>Introduction to microscopy</w:t>
            </w:r>
          </w:p>
          <w:p w14:paraId="78E3FCEE" w14:textId="77777777" w:rsidR="006B529E" w:rsidRPr="006B529E" w:rsidRDefault="006B529E" w:rsidP="006B529E">
            <w:pPr>
              <w:pStyle w:val="DersBilgileri"/>
              <w:rPr>
                <w:szCs w:val="16"/>
                <w:lang w:val="en-AU"/>
              </w:rPr>
            </w:pPr>
            <w:r w:rsidRPr="006B529E">
              <w:rPr>
                <w:szCs w:val="16"/>
                <w:lang w:val="en-AU"/>
              </w:rPr>
              <w:t>Cytoplasmic compartments and organelles</w:t>
            </w:r>
          </w:p>
          <w:p w14:paraId="5D6B34B7" w14:textId="77777777" w:rsidR="006B529E" w:rsidRPr="006B529E" w:rsidRDefault="006B529E" w:rsidP="006B529E">
            <w:pPr>
              <w:pStyle w:val="DersBilgileri"/>
              <w:rPr>
                <w:szCs w:val="16"/>
                <w:lang w:val="en-AU"/>
              </w:rPr>
            </w:pPr>
            <w:r w:rsidRPr="006B529E">
              <w:rPr>
                <w:szCs w:val="16"/>
                <w:lang w:val="en-AU"/>
              </w:rPr>
              <w:t>Introduction to tissue biology</w:t>
            </w:r>
          </w:p>
          <w:p w14:paraId="7BF3CC9F" w14:textId="53F54718" w:rsidR="00BC32DD" w:rsidRPr="006B529E" w:rsidRDefault="006B529E" w:rsidP="006B529E">
            <w:pPr>
              <w:pStyle w:val="DersBilgileri"/>
              <w:rPr>
                <w:szCs w:val="16"/>
                <w:lang w:val="en-AU"/>
              </w:rPr>
            </w:pPr>
            <w:r w:rsidRPr="006B529E">
              <w:rPr>
                <w:szCs w:val="16"/>
                <w:lang w:val="en-AU"/>
              </w:rPr>
              <w:t>Epithelial tissues</w:t>
            </w:r>
          </w:p>
        </w:tc>
      </w:tr>
      <w:tr w:rsidR="00BC32DD" w:rsidRPr="001A2552" w14:paraId="7FCBA86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4D8F8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48790D3" w14:textId="42CBC4B0" w:rsidR="00BC32DD" w:rsidRPr="001A2552" w:rsidRDefault="00E12B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Hücre</w:t>
            </w:r>
            <w:r w:rsidR="006B529E">
              <w:rPr>
                <w:szCs w:val="16"/>
              </w:rPr>
              <w:t>/doku</w:t>
            </w:r>
            <w:r>
              <w:rPr>
                <w:szCs w:val="16"/>
              </w:rPr>
              <w:t xml:space="preserve"> yapı ve işlev bilgisinin</w:t>
            </w:r>
            <w:r w:rsidR="00DE413D">
              <w:rPr>
                <w:szCs w:val="16"/>
              </w:rPr>
              <w:t xml:space="preserve"> aktarılması</w:t>
            </w:r>
          </w:p>
        </w:tc>
      </w:tr>
      <w:tr w:rsidR="00BC32DD" w:rsidRPr="001A2552" w14:paraId="2E143F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0912C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6BF91EA" w14:textId="77777777" w:rsidR="00BC32DD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1 / Modül 1</w:t>
            </w:r>
          </w:p>
          <w:p w14:paraId="4E22F4C0" w14:textId="61917F8B" w:rsidR="006B529E" w:rsidRPr="001A2552" w:rsidRDefault="006B529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Semeter</w:t>
            </w:r>
            <w:proofErr w:type="spellEnd"/>
            <w:r>
              <w:rPr>
                <w:szCs w:val="16"/>
              </w:rPr>
              <w:t xml:space="preserve"> 1 / </w:t>
            </w:r>
            <w:proofErr w:type="spellStart"/>
            <w:r>
              <w:rPr>
                <w:szCs w:val="16"/>
              </w:rPr>
              <w:t>Module</w:t>
            </w:r>
            <w:proofErr w:type="spellEnd"/>
            <w:r>
              <w:rPr>
                <w:szCs w:val="16"/>
              </w:rPr>
              <w:t xml:space="preserve"> 1</w:t>
            </w:r>
          </w:p>
        </w:tc>
      </w:tr>
      <w:tr w:rsidR="00BC32DD" w:rsidRPr="001A2552" w14:paraId="11A6692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C2716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385DE1B" w14:textId="3A767422"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r w:rsidR="00E12B81">
              <w:rPr>
                <w:szCs w:val="16"/>
              </w:rPr>
              <w:t xml:space="preserve"> / İngilizce</w:t>
            </w:r>
          </w:p>
        </w:tc>
      </w:tr>
      <w:tr w:rsidR="00BC32DD" w:rsidRPr="001A2552" w14:paraId="403988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1DEC7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F057A81" w14:textId="77777777"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28244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391D7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C2CECB8" w14:textId="77777777" w:rsidR="00BC32DD" w:rsidRPr="001A2552" w:rsidRDefault="00DE413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Açık erişim ders materyalleri</w:t>
            </w:r>
          </w:p>
        </w:tc>
      </w:tr>
      <w:tr w:rsidR="00BC32DD" w:rsidRPr="001A2552" w14:paraId="67E8B4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8CE33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9F57079" w14:textId="77777777"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50FAD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5B340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6E83394" w14:textId="77777777" w:rsidR="00BC32DD" w:rsidRPr="001A2552" w:rsidRDefault="00DE413D" w:rsidP="00DE413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14:paraId="59E7F4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878C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C245BF1" w14:textId="77777777"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29DDAC8" w14:textId="77777777" w:rsidR="00BC32DD" w:rsidRPr="001A2552" w:rsidRDefault="00BC32DD" w:rsidP="00BC32DD">
      <w:pPr>
        <w:rPr>
          <w:sz w:val="16"/>
          <w:szCs w:val="16"/>
        </w:rPr>
      </w:pPr>
    </w:p>
    <w:p w14:paraId="6CDEF369" w14:textId="77777777" w:rsidR="00BC32DD" w:rsidRPr="001A2552" w:rsidRDefault="00BC32DD" w:rsidP="00BC32DD">
      <w:pPr>
        <w:rPr>
          <w:sz w:val="16"/>
          <w:szCs w:val="16"/>
        </w:rPr>
      </w:pPr>
    </w:p>
    <w:p w14:paraId="402CEB4C" w14:textId="77777777" w:rsidR="00BC32DD" w:rsidRPr="001A2552" w:rsidRDefault="00BC32DD" w:rsidP="00BC32DD">
      <w:pPr>
        <w:rPr>
          <w:sz w:val="16"/>
          <w:szCs w:val="16"/>
        </w:rPr>
      </w:pPr>
    </w:p>
    <w:p w14:paraId="164B88AC" w14:textId="77777777" w:rsidR="00BC32DD" w:rsidRDefault="00BC32DD" w:rsidP="00BC32DD"/>
    <w:p w14:paraId="6AC6DB97" w14:textId="77777777" w:rsidR="00EB0AE2" w:rsidRDefault="006B529E"/>
    <w:sectPr w:rsidR="00EB0AE2" w:rsidSect="00ED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A48ED"/>
    <w:rsid w:val="006B529E"/>
    <w:rsid w:val="00832BE3"/>
    <w:rsid w:val="00BC32DD"/>
    <w:rsid w:val="00DE413D"/>
    <w:rsid w:val="00E12B81"/>
    <w:rsid w:val="00E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F76C64"/>
  <w15:docId w15:val="{6C7BDD3B-3D44-EA41-B5EE-D545AED8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Ozgur.Cinar</cp:lastModifiedBy>
  <cp:revision>3</cp:revision>
  <dcterms:created xsi:type="dcterms:W3CDTF">2018-11-30T10:51:00Z</dcterms:created>
  <dcterms:modified xsi:type="dcterms:W3CDTF">2018-11-30T11:00:00Z</dcterms:modified>
</cp:coreProperties>
</file>