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08" w:rsidRPr="004B0908" w:rsidRDefault="004B0908" w:rsidP="004B0908">
      <w:pPr>
        <w:jc w:val="center"/>
        <w:rPr>
          <w:b/>
          <w:sz w:val="28"/>
          <w:szCs w:val="28"/>
        </w:rPr>
      </w:pPr>
      <w:bookmarkStart w:id="0" w:name="_GoBack"/>
      <w:r w:rsidRPr="004B0908">
        <w:rPr>
          <w:b/>
          <w:sz w:val="28"/>
          <w:szCs w:val="28"/>
        </w:rPr>
        <w:t>Syllabus for E</w:t>
      </w:r>
      <w:r w:rsidRPr="004B0908">
        <w:rPr>
          <w:b/>
          <w:sz w:val="28"/>
          <w:szCs w:val="28"/>
        </w:rPr>
        <w:t>EE-307</w:t>
      </w:r>
      <w:r w:rsidRPr="004B0908">
        <w:rPr>
          <w:b/>
          <w:sz w:val="28"/>
          <w:szCs w:val="28"/>
        </w:rPr>
        <w:t xml:space="preserve"> </w:t>
      </w:r>
      <w:r w:rsidRPr="004B0908">
        <w:rPr>
          <w:b/>
          <w:sz w:val="28"/>
          <w:szCs w:val="28"/>
        </w:rPr>
        <w:t>Optoe</w:t>
      </w:r>
      <w:r w:rsidRPr="004B0908">
        <w:rPr>
          <w:b/>
          <w:sz w:val="28"/>
          <w:szCs w:val="28"/>
        </w:rPr>
        <w:t>lectro</w:t>
      </w:r>
      <w:r w:rsidRPr="004B0908">
        <w:rPr>
          <w:b/>
          <w:sz w:val="28"/>
          <w:szCs w:val="28"/>
        </w:rPr>
        <w:t>ni</w:t>
      </w:r>
      <w:r w:rsidR="0090094C">
        <w:rPr>
          <w:b/>
          <w:sz w:val="28"/>
          <w:szCs w:val="28"/>
        </w:rPr>
        <w:t>cs-</w:t>
      </w:r>
      <w:r w:rsidRPr="004B0908">
        <w:rPr>
          <w:b/>
          <w:sz w:val="28"/>
          <w:szCs w:val="28"/>
        </w:rPr>
        <w:t>I</w:t>
      </w:r>
    </w:p>
    <w:bookmarkEnd w:id="0"/>
    <w:p w:rsidR="004B0908" w:rsidRPr="004B0908" w:rsidRDefault="004B0908">
      <w:pPr>
        <w:rPr>
          <w:b/>
          <w:sz w:val="24"/>
          <w:szCs w:val="24"/>
        </w:rPr>
      </w:pPr>
      <w:r w:rsidRPr="004B0908">
        <w:rPr>
          <w:b/>
          <w:sz w:val="24"/>
          <w:szCs w:val="24"/>
        </w:rPr>
        <w:t xml:space="preserve">Recommended Sources: </w:t>
      </w:r>
    </w:p>
    <w:p w:rsidR="004B0908" w:rsidRPr="004B0908" w:rsidRDefault="004B0908" w:rsidP="004B09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0908">
        <w:rPr>
          <w:sz w:val="24"/>
          <w:szCs w:val="24"/>
        </w:rPr>
        <w:t xml:space="preserve">Optoelectronics and Photonics, S. A </w:t>
      </w:r>
      <w:proofErr w:type="spellStart"/>
      <w:r w:rsidRPr="004B0908">
        <w:rPr>
          <w:sz w:val="24"/>
          <w:szCs w:val="24"/>
        </w:rPr>
        <w:t>Kasap</w:t>
      </w:r>
      <w:proofErr w:type="spellEnd"/>
      <w:r w:rsidRPr="004B0908">
        <w:rPr>
          <w:sz w:val="24"/>
          <w:szCs w:val="24"/>
        </w:rPr>
        <w:t>, 1. Edition, 2001</w:t>
      </w:r>
      <w:r>
        <w:rPr>
          <w:sz w:val="24"/>
          <w:szCs w:val="24"/>
        </w:rPr>
        <w:t>.</w:t>
      </w:r>
    </w:p>
    <w:p w:rsidR="004B0908" w:rsidRPr="004B0908" w:rsidRDefault="004B0908" w:rsidP="004B09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0908">
        <w:rPr>
          <w:sz w:val="24"/>
          <w:szCs w:val="24"/>
        </w:rPr>
        <w:t>Optoelectronics: An Introduction, John Wilson and John Hawkes, 3. Edition, 1998</w:t>
      </w:r>
      <w:r>
        <w:rPr>
          <w:sz w:val="24"/>
          <w:szCs w:val="24"/>
        </w:rPr>
        <w:t>.</w:t>
      </w:r>
    </w:p>
    <w:p w:rsidR="004B0908" w:rsidRDefault="004B0908" w:rsidP="004B090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4B0908">
        <w:rPr>
          <w:sz w:val="24"/>
          <w:szCs w:val="24"/>
        </w:rPr>
        <w:t>Optoelektonik</w:t>
      </w:r>
      <w:proofErr w:type="spellEnd"/>
      <w:r w:rsidRPr="004B0908">
        <w:rPr>
          <w:sz w:val="24"/>
          <w:szCs w:val="24"/>
        </w:rPr>
        <w:t xml:space="preserve"> </w:t>
      </w:r>
      <w:proofErr w:type="spellStart"/>
      <w:r w:rsidRPr="004B0908">
        <w:rPr>
          <w:sz w:val="24"/>
          <w:szCs w:val="24"/>
        </w:rPr>
        <w:t>Teori</w:t>
      </w:r>
      <w:proofErr w:type="spellEnd"/>
      <w:r w:rsidRPr="004B0908">
        <w:rPr>
          <w:sz w:val="24"/>
          <w:szCs w:val="24"/>
        </w:rPr>
        <w:t xml:space="preserve"> </w:t>
      </w:r>
      <w:proofErr w:type="spellStart"/>
      <w:r w:rsidRPr="004B0908">
        <w:rPr>
          <w:sz w:val="24"/>
          <w:szCs w:val="24"/>
        </w:rPr>
        <w:t>ve</w:t>
      </w:r>
      <w:proofErr w:type="spellEnd"/>
      <w:r w:rsidRPr="004B0908">
        <w:rPr>
          <w:sz w:val="24"/>
          <w:szCs w:val="24"/>
        </w:rPr>
        <w:t xml:space="preserve"> </w:t>
      </w:r>
      <w:proofErr w:type="spellStart"/>
      <w:r w:rsidRPr="004B0908">
        <w:rPr>
          <w:sz w:val="24"/>
          <w:szCs w:val="24"/>
        </w:rPr>
        <w:t>Uygulamalar</w:t>
      </w:r>
      <w:proofErr w:type="spellEnd"/>
      <w:r w:rsidRPr="004B0908">
        <w:rPr>
          <w:sz w:val="24"/>
          <w:szCs w:val="24"/>
        </w:rPr>
        <w:t xml:space="preserve">, </w:t>
      </w:r>
      <w:proofErr w:type="spellStart"/>
      <w:r w:rsidRPr="004B0908">
        <w:rPr>
          <w:sz w:val="24"/>
          <w:szCs w:val="24"/>
        </w:rPr>
        <w:t>Eldar</w:t>
      </w:r>
      <w:proofErr w:type="spellEnd"/>
      <w:r w:rsidRPr="004B0908">
        <w:rPr>
          <w:sz w:val="24"/>
          <w:szCs w:val="24"/>
        </w:rPr>
        <w:t xml:space="preserve"> </w:t>
      </w:r>
      <w:proofErr w:type="gramStart"/>
      <w:r w:rsidRPr="004B0908">
        <w:rPr>
          <w:sz w:val="24"/>
          <w:szCs w:val="24"/>
        </w:rPr>
        <w:t>Musa ,</w:t>
      </w:r>
      <w:proofErr w:type="gramEnd"/>
      <w:r w:rsidRPr="004B0908">
        <w:rPr>
          <w:sz w:val="24"/>
          <w:szCs w:val="24"/>
        </w:rPr>
        <w:t xml:space="preserve"> 2008</w:t>
      </w:r>
      <w:r>
        <w:rPr>
          <w:sz w:val="24"/>
          <w:szCs w:val="24"/>
        </w:rPr>
        <w:t>.</w:t>
      </w:r>
    </w:p>
    <w:p w:rsidR="004B0908" w:rsidRDefault="004B0908" w:rsidP="004B09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Photonics, </w:t>
      </w:r>
      <w:proofErr w:type="spellStart"/>
      <w:r w:rsidRPr="004B0908">
        <w:rPr>
          <w:sz w:val="24"/>
          <w:szCs w:val="24"/>
        </w:rPr>
        <w:t>Bahaa</w:t>
      </w:r>
      <w:proofErr w:type="spellEnd"/>
      <w:r w:rsidRPr="004B0908">
        <w:rPr>
          <w:sz w:val="24"/>
          <w:szCs w:val="24"/>
        </w:rPr>
        <w:t xml:space="preserve"> E. A. </w:t>
      </w:r>
      <w:proofErr w:type="spellStart"/>
      <w:proofErr w:type="gramStart"/>
      <w:r w:rsidRPr="004B0908">
        <w:rPr>
          <w:sz w:val="24"/>
          <w:szCs w:val="24"/>
        </w:rPr>
        <w:t>Saleh</w:t>
      </w:r>
      <w:proofErr w:type="spellEnd"/>
      <w:r w:rsidRPr="004B0908">
        <w:rPr>
          <w:sz w:val="24"/>
          <w:szCs w:val="24"/>
        </w:rPr>
        <w:t xml:space="preserve"> ,</w:t>
      </w:r>
      <w:proofErr w:type="gramEnd"/>
      <w:r w:rsidRPr="004B0908">
        <w:rPr>
          <w:sz w:val="24"/>
          <w:szCs w:val="24"/>
        </w:rPr>
        <w:t xml:space="preserve"> </w:t>
      </w:r>
      <w:proofErr w:type="spellStart"/>
      <w:r w:rsidRPr="004B0908">
        <w:rPr>
          <w:sz w:val="24"/>
          <w:szCs w:val="24"/>
        </w:rPr>
        <w:t>Malvin</w:t>
      </w:r>
      <w:proofErr w:type="spellEnd"/>
      <w:r w:rsidRPr="004B0908">
        <w:rPr>
          <w:sz w:val="24"/>
          <w:szCs w:val="24"/>
        </w:rPr>
        <w:t xml:space="preserve"> Carl </w:t>
      </w:r>
      <w:proofErr w:type="spellStart"/>
      <w:r w:rsidRPr="004B0908">
        <w:rPr>
          <w:sz w:val="24"/>
          <w:szCs w:val="24"/>
        </w:rPr>
        <w:t>Teich</w:t>
      </w:r>
      <w:proofErr w:type="spellEnd"/>
      <w:r>
        <w:rPr>
          <w:sz w:val="24"/>
          <w:szCs w:val="24"/>
        </w:rPr>
        <w:t>, 2007.</w:t>
      </w:r>
    </w:p>
    <w:p w:rsidR="00AB6146" w:rsidRPr="00AB6146" w:rsidRDefault="00AB6146" w:rsidP="00AB6146">
      <w:pPr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7671"/>
      </w:tblGrid>
      <w:tr w:rsidR="004B0908" w:rsidTr="00AB6146">
        <w:trPr>
          <w:trHeight w:val="357"/>
        </w:trPr>
        <w:tc>
          <w:tcPr>
            <w:tcW w:w="1231" w:type="dxa"/>
          </w:tcPr>
          <w:p w:rsidR="004B0908" w:rsidRPr="004B0908" w:rsidRDefault="00AB6146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4B0908">
              <w:rPr>
                <w:sz w:val="24"/>
                <w:szCs w:val="24"/>
              </w:rPr>
              <w:t>eek-1</w:t>
            </w:r>
          </w:p>
        </w:tc>
        <w:tc>
          <w:tcPr>
            <w:tcW w:w="767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 w:rsidRPr="004B0908">
              <w:rPr>
                <w:sz w:val="24"/>
                <w:szCs w:val="24"/>
              </w:rPr>
              <w:t>Introduction to Optoelectronics</w:t>
            </w:r>
          </w:p>
        </w:tc>
      </w:tr>
      <w:tr w:rsidR="004B0908" w:rsidTr="00AB6146">
        <w:trPr>
          <w:trHeight w:val="357"/>
        </w:trPr>
        <w:tc>
          <w:tcPr>
            <w:tcW w:w="123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67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 w:rsidRPr="004B0908">
              <w:rPr>
                <w:sz w:val="24"/>
                <w:szCs w:val="24"/>
              </w:rPr>
              <w:t>Fundamentals of Optics</w:t>
            </w:r>
          </w:p>
        </w:tc>
      </w:tr>
      <w:tr w:rsidR="004B0908" w:rsidTr="00AB6146">
        <w:trPr>
          <w:trHeight w:val="357"/>
        </w:trPr>
        <w:tc>
          <w:tcPr>
            <w:tcW w:w="123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67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 w:rsidRPr="004B0908">
              <w:rPr>
                <w:sz w:val="24"/>
                <w:szCs w:val="24"/>
              </w:rPr>
              <w:t>Wave Nature of Light</w:t>
            </w:r>
          </w:p>
        </w:tc>
      </w:tr>
      <w:tr w:rsidR="004B0908" w:rsidTr="00AB6146">
        <w:trPr>
          <w:trHeight w:val="357"/>
        </w:trPr>
        <w:tc>
          <w:tcPr>
            <w:tcW w:w="123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67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 w:rsidRPr="004B0908">
              <w:rPr>
                <w:sz w:val="24"/>
                <w:szCs w:val="24"/>
              </w:rPr>
              <w:t>Light Propagation in the Free Space</w:t>
            </w:r>
          </w:p>
        </w:tc>
      </w:tr>
      <w:tr w:rsidR="004B0908" w:rsidTr="00AB6146">
        <w:trPr>
          <w:trHeight w:val="357"/>
        </w:trPr>
        <w:tc>
          <w:tcPr>
            <w:tcW w:w="123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67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 w:rsidRPr="004B0908">
              <w:rPr>
                <w:sz w:val="24"/>
                <w:szCs w:val="24"/>
              </w:rPr>
              <w:t>Light Propagation in the Material</w:t>
            </w:r>
          </w:p>
        </w:tc>
      </w:tr>
      <w:tr w:rsidR="004B0908" w:rsidTr="00AB6146">
        <w:trPr>
          <w:trHeight w:val="357"/>
        </w:trPr>
        <w:tc>
          <w:tcPr>
            <w:tcW w:w="123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67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 w:rsidRPr="004B0908">
              <w:rPr>
                <w:sz w:val="24"/>
                <w:szCs w:val="24"/>
              </w:rPr>
              <w:t>Polarization Optics</w:t>
            </w:r>
          </w:p>
        </w:tc>
      </w:tr>
      <w:tr w:rsidR="004B0908" w:rsidTr="00AB6146">
        <w:trPr>
          <w:trHeight w:val="357"/>
        </w:trPr>
        <w:tc>
          <w:tcPr>
            <w:tcW w:w="123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67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 w:rsidRPr="004B0908">
              <w:rPr>
                <w:sz w:val="24"/>
                <w:szCs w:val="24"/>
              </w:rPr>
              <w:t>Reflection and Refraction</w:t>
            </w:r>
          </w:p>
        </w:tc>
      </w:tr>
      <w:tr w:rsidR="004B0908" w:rsidTr="00AB6146">
        <w:trPr>
          <w:trHeight w:val="357"/>
        </w:trPr>
        <w:tc>
          <w:tcPr>
            <w:tcW w:w="123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67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 w:rsidRPr="004B0908">
              <w:rPr>
                <w:sz w:val="24"/>
                <w:szCs w:val="24"/>
              </w:rPr>
              <w:t>Reflection and Refraction-2</w:t>
            </w:r>
          </w:p>
        </w:tc>
      </w:tr>
      <w:tr w:rsidR="004B0908" w:rsidRPr="004B0908" w:rsidTr="00AB6146">
        <w:trPr>
          <w:trHeight w:val="357"/>
        </w:trPr>
        <w:tc>
          <w:tcPr>
            <w:tcW w:w="123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671" w:type="dxa"/>
          </w:tcPr>
          <w:p w:rsidR="004B0908" w:rsidRPr="004B0908" w:rsidRDefault="004B0908" w:rsidP="001950A1">
            <w:pPr>
              <w:rPr>
                <w:sz w:val="24"/>
                <w:szCs w:val="24"/>
              </w:rPr>
            </w:pPr>
            <w:r w:rsidRPr="004B0908">
              <w:rPr>
                <w:sz w:val="24"/>
                <w:szCs w:val="24"/>
              </w:rPr>
              <w:t>Tutorial-1</w:t>
            </w:r>
          </w:p>
        </w:tc>
      </w:tr>
      <w:tr w:rsidR="004B0908" w:rsidRPr="004B0908" w:rsidTr="00AB6146">
        <w:trPr>
          <w:trHeight w:val="357"/>
        </w:trPr>
        <w:tc>
          <w:tcPr>
            <w:tcW w:w="123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7671" w:type="dxa"/>
          </w:tcPr>
          <w:p w:rsidR="004B0908" w:rsidRPr="004B0908" w:rsidRDefault="004B0908" w:rsidP="001950A1">
            <w:pPr>
              <w:rPr>
                <w:sz w:val="24"/>
                <w:szCs w:val="24"/>
              </w:rPr>
            </w:pPr>
            <w:r w:rsidRPr="004B0908">
              <w:rPr>
                <w:sz w:val="24"/>
                <w:szCs w:val="24"/>
              </w:rPr>
              <w:t>Tutorial-</w:t>
            </w:r>
            <w:r w:rsidRPr="004B0908">
              <w:rPr>
                <w:sz w:val="24"/>
                <w:szCs w:val="24"/>
                <w:lang w:val="tr-TR"/>
              </w:rPr>
              <w:t>2</w:t>
            </w:r>
          </w:p>
        </w:tc>
      </w:tr>
      <w:tr w:rsidR="004B0908" w:rsidRPr="004B0908" w:rsidTr="00AB6146">
        <w:trPr>
          <w:trHeight w:val="357"/>
        </w:trPr>
        <w:tc>
          <w:tcPr>
            <w:tcW w:w="1231" w:type="dxa"/>
          </w:tcPr>
          <w:p w:rsidR="004B0908" w:rsidRDefault="004B0908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671" w:type="dxa"/>
          </w:tcPr>
          <w:p w:rsidR="004B0908" w:rsidRPr="004B0908" w:rsidRDefault="004B0908" w:rsidP="001950A1">
            <w:pPr>
              <w:rPr>
                <w:sz w:val="24"/>
                <w:szCs w:val="24"/>
              </w:rPr>
            </w:pPr>
            <w:r w:rsidRPr="004B0908">
              <w:rPr>
                <w:sz w:val="24"/>
                <w:szCs w:val="24"/>
              </w:rPr>
              <w:t>Interference &amp; Diffraction</w:t>
            </w:r>
          </w:p>
        </w:tc>
      </w:tr>
      <w:tr w:rsidR="004B0908" w:rsidRPr="004B0908" w:rsidTr="00AB6146">
        <w:trPr>
          <w:trHeight w:val="357"/>
        </w:trPr>
        <w:tc>
          <w:tcPr>
            <w:tcW w:w="1231" w:type="dxa"/>
          </w:tcPr>
          <w:p w:rsidR="004B0908" w:rsidRDefault="004B0908" w:rsidP="00195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Week-11</w:t>
            </w:r>
          </w:p>
        </w:tc>
        <w:tc>
          <w:tcPr>
            <w:tcW w:w="7671" w:type="dxa"/>
          </w:tcPr>
          <w:p w:rsidR="004B0908" w:rsidRPr="004B0908" w:rsidRDefault="004B0908" w:rsidP="001950A1">
            <w:pPr>
              <w:rPr>
                <w:sz w:val="24"/>
                <w:szCs w:val="24"/>
              </w:rPr>
            </w:pPr>
            <w:r w:rsidRPr="004B0908">
              <w:rPr>
                <w:sz w:val="24"/>
                <w:szCs w:val="24"/>
              </w:rPr>
              <w:t>Optical Resonators Interferometers</w:t>
            </w:r>
          </w:p>
        </w:tc>
      </w:tr>
      <w:tr w:rsidR="004B0908" w:rsidRPr="004B0908" w:rsidTr="00AB6146">
        <w:trPr>
          <w:trHeight w:val="357"/>
        </w:trPr>
        <w:tc>
          <w:tcPr>
            <w:tcW w:w="1231" w:type="dxa"/>
          </w:tcPr>
          <w:p w:rsidR="004B0908" w:rsidRDefault="004B0908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671" w:type="dxa"/>
          </w:tcPr>
          <w:p w:rsidR="004B0908" w:rsidRPr="004B0908" w:rsidRDefault="004B0908" w:rsidP="001950A1">
            <w:pPr>
              <w:rPr>
                <w:sz w:val="24"/>
                <w:szCs w:val="24"/>
              </w:rPr>
            </w:pPr>
            <w:r w:rsidRPr="004B0908">
              <w:rPr>
                <w:sz w:val="24"/>
                <w:szCs w:val="24"/>
              </w:rPr>
              <w:t>Radiometry and Photometry</w:t>
            </w:r>
          </w:p>
        </w:tc>
      </w:tr>
      <w:tr w:rsidR="004B0908" w:rsidTr="00AB6146">
        <w:trPr>
          <w:trHeight w:val="357"/>
        </w:trPr>
        <w:tc>
          <w:tcPr>
            <w:tcW w:w="1231" w:type="dxa"/>
          </w:tcPr>
          <w:p w:rsidR="004B0908" w:rsidRDefault="004B0908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67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 w:rsidRPr="004B0908">
              <w:rPr>
                <w:sz w:val="24"/>
                <w:szCs w:val="24"/>
                <w:lang w:val="tr-TR"/>
              </w:rPr>
              <w:t>Tutorial-3</w:t>
            </w:r>
          </w:p>
        </w:tc>
      </w:tr>
    </w:tbl>
    <w:p w:rsidR="004B0908" w:rsidRPr="004B0908" w:rsidRDefault="004B0908" w:rsidP="004B0908">
      <w:pPr>
        <w:rPr>
          <w:sz w:val="24"/>
          <w:szCs w:val="24"/>
        </w:rPr>
      </w:pPr>
    </w:p>
    <w:p w:rsidR="004B0908" w:rsidRPr="004B0908" w:rsidRDefault="004B0908" w:rsidP="004B0908">
      <w:pPr>
        <w:rPr>
          <w:sz w:val="24"/>
          <w:szCs w:val="24"/>
        </w:rPr>
      </w:pPr>
    </w:p>
    <w:sectPr w:rsidR="004B0908" w:rsidRPr="004B090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97ABD"/>
    <w:multiLevelType w:val="hybridMultilevel"/>
    <w:tmpl w:val="00C8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08"/>
    <w:rsid w:val="004B0908"/>
    <w:rsid w:val="00884D52"/>
    <w:rsid w:val="0090094C"/>
    <w:rsid w:val="00AB6146"/>
    <w:rsid w:val="00B966FE"/>
    <w:rsid w:val="00E51BFF"/>
    <w:rsid w:val="00F7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908"/>
    <w:pPr>
      <w:ind w:left="720"/>
      <w:contextualSpacing/>
    </w:pPr>
  </w:style>
  <w:style w:type="table" w:styleId="TableGrid">
    <w:name w:val="Table Grid"/>
    <w:basedOn w:val="TableNormal"/>
    <w:uiPriority w:val="59"/>
    <w:rsid w:val="004B0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908"/>
    <w:pPr>
      <w:ind w:left="720"/>
      <w:contextualSpacing/>
    </w:pPr>
  </w:style>
  <w:style w:type="table" w:styleId="TableGrid">
    <w:name w:val="Table Grid"/>
    <w:basedOn w:val="TableNormal"/>
    <w:uiPriority w:val="59"/>
    <w:rsid w:val="004B0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Navruz</dc:creator>
  <cp:lastModifiedBy>Navruz</cp:lastModifiedBy>
  <cp:revision>2</cp:revision>
  <dcterms:created xsi:type="dcterms:W3CDTF">2018-12-04T14:51:00Z</dcterms:created>
  <dcterms:modified xsi:type="dcterms:W3CDTF">2018-12-04T15:06:00Z</dcterms:modified>
</cp:coreProperties>
</file>