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F3" w:rsidRPr="00787F56" w:rsidRDefault="008D46F3" w:rsidP="008D46F3">
      <w:pPr>
        <w:spacing w:line="360" w:lineRule="auto"/>
        <w:ind w:left="180"/>
        <w:contextualSpacing/>
        <w:jc w:val="center"/>
        <w:rPr>
          <w:rFonts w:ascii="Times New Roman" w:eastAsia="Calibri" w:hAnsi="Times New Roman" w:cs="Times New Roman"/>
          <w:b/>
          <w:sz w:val="24"/>
          <w:szCs w:val="24"/>
          <w:lang w:eastAsia="tr-TR"/>
        </w:rPr>
      </w:pPr>
      <w:r w:rsidRPr="00787F56">
        <w:rPr>
          <w:rFonts w:ascii="Times New Roman" w:eastAsia="Calibri" w:hAnsi="Times New Roman" w:cs="Times New Roman"/>
          <w:b/>
          <w:sz w:val="24"/>
          <w:szCs w:val="24"/>
          <w:lang w:eastAsia="tr-TR"/>
        </w:rPr>
        <w:t>Yetişkin Eğitiminde En Çok Kullanılan Teknikler</w:t>
      </w:r>
    </w:p>
    <w:p w:rsidR="008D46F3" w:rsidRDefault="008D46F3" w:rsidP="008D46F3">
      <w:pPr>
        <w:spacing w:line="360" w:lineRule="auto"/>
        <w:ind w:left="180"/>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Yetişkinlerle işbirliği içinde etkili bir öğrenme atmosferi oluşturabilmek için aşağıdaki durumları dikkate alan farklı teknikler kullanmalıyız. Özellikle grup dinamiğinden yararlanan ve katılımı teşvik eden teknikler yetişkin öğ</w:t>
      </w:r>
      <w:r w:rsidRPr="00201A4F">
        <w:rPr>
          <w:rFonts w:ascii="Times New Roman" w:eastAsia="Calibri" w:hAnsi="Times New Roman" w:cs="Times New Roman"/>
          <w:sz w:val="24"/>
          <w:szCs w:val="24"/>
          <w:lang w:eastAsia="tr-TR"/>
        </w:rPr>
        <w:t>r</w:t>
      </w:r>
      <w:r w:rsidRPr="00787F56">
        <w:rPr>
          <w:rFonts w:ascii="Times New Roman" w:eastAsia="Calibri" w:hAnsi="Times New Roman" w:cs="Times New Roman"/>
          <w:sz w:val="24"/>
          <w:szCs w:val="24"/>
          <w:lang w:eastAsia="tr-TR"/>
        </w:rPr>
        <w:t>enmesinde daha etkilidirler. Teknik seçiminde aşağıdaki husu</w:t>
      </w:r>
      <w:r w:rsidRPr="00201A4F">
        <w:rPr>
          <w:rFonts w:ascii="Times New Roman" w:eastAsia="Calibri" w:hAnsi="Times New Roman" w:cs="Times New Roman"/>
          <w:sz w:val="24"/>
          <w:szCs w:val="24"/>
          <w:lang w:eastAsia="tr-TR"/>
        </w:rPr>
        <w:t>s</w:t>
      </w:r>
      <w:r w:rsidRPr="00787F56">
        <w:rPr>
          <w:rFonts w:ascii="Times New Roman" w:eastAsia="Calibri" w:hAnsi="Times New Roman" w:cs="Times New Roman"/>
          <w:sz w:val="24"/>
          <w:szCs w:val="24"/>
          <w:lang w:eastAsia="tr-TR"/>
        </w:rPr>
        <w:t>lara dikkat etmeliyiz:</w:t>
      </w:r>
    </w:p>
    <w:p w:rsidR="003C48D0" w:rsidRPr="00787F56" w:rsidRDefault="003C48D0" w:rsidP="008D46F3">
      <w:pPr>
        <w:spacing w:line="360" w:lineRule="auto"/>
        <w:ind w:left="180"/>
        <w:contextualSpacing/>
        <w:jc w:val="both"/>
        <w:rPr>
          <w:rFonts w:ascii="Times New Roman" w:eastAsia="Calibri" w:hAnsi="Times New Roman" w:cs="Times New Roman"/>
          <w:sz w:val="24"/>
          <w:szCs w:val="24"/>
          <w:lang w:eastAsia="tr-TR"/>
        </w:rPr>
      </w:pPr>
    </w:p>
    <w:p w:rsidR="008D46F3" w:rsidRPr="00787F56" w:rsidRDefault="008D46F3" w:rsidP="008D46F3">
      <w:pPr>
        <w:numPr>
          <w:ilvl w:val="0"/>
          <w:numId w:val="2"/>
        </w:numPr>
        <w:spacing w:after="0"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Katılımcının durumuna uygun olmalıdır.</w:t>
      </w:r>
    </w:p>
    <w:p w:rsidR="008D46F3" w:rsidRPr="00787F56" w:rsidRDefault="008D46F3" w:rsidP="008D46F3">
      <w:pPr>
        <w:numPr>
          <w:ilvl w:val="0"/>
          <w:numId w:val="2"/>
        </w:numPr>
        <w:spacing w:after="0"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Eğitimin amacına uygun olmalıdır.</w:t>
      </w:r>
    </w:p>
    <w:p w:rsidR="008D46F3" w:rsidRPr="00787F56" w:rsidRDefault="008D46F3" w:rsidP="008D46F3">
      <w:pPr>
        <w:numPr>
          <w:ilvl w:val="0"/>
          <w:numId w:val="2"/>
        </w:numPr>
        <w:spacing w:after="0"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Eğitim içeriğine uygun olmalıdır</w:t>
      </w:r>
    </w:p>
    <w:p w:rsidR="008D46F3" w:rsidRPr="00787F56" w:rsidRDefault="008D46F3" w:rsidP="008D46F3">
      <w:pPr>
        <w:numPr>
          <w:ilvl w:val="0"/>
          <w:numId w:val="2"/>
        </w:numPr>
        <w:spacing w:after="0"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Fiziksel ortam ve olanaklara uygun olmalıdır</w:t>
      </w:r>
    </w:p>
    <w:p w:rsidR="008D46F3" w:rsidRPr="00787F56" w:rsidRDefault="008D46F3" w:rsidP="008D46F3">
      <w:pPr>
        <w:numPr>
          <w:ilvl w:val="0"/>
          <w:numId w:val="2"/>
        </w:numPr>
        <w:spacing w:after="0"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Oturumun süresine uygun olmalıdır.</w:t>
      </w:r>
    </w:p>
    <w:p w:rsidR="003C48D0"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Pr="00201A4F"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Aşağıda yetişkin öğrenme ortamlarında kullanılması önerilen bazı teknikler verilmiştir:</w:t>
      </w:r>
    </w:p>
    <w:p w:rsidR="008D46F3" w:rsidRPr="00201A4F" w:rsidRDefault="008D46F3"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b/>
          <w:sz w:val="24"/>
          <w:szCs w:val="24"/>
          <w:lang w:eastAsia="tr-TR"/>
        </w:rPr>
        <w:t>Isınma teknikleri</w:t>
      </w:r>
    </w:p>
    <w:p w:rsidR="003C48D0"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Yetişkin eğ</w:t>
      </w:r>
      <w:r w:rsidRPr="00201A4F">
        <w:rPr>
          <w:rFonts w:ascii="Times New Roman" w:eastAsia="Calibri" w:hAnsi="Times New Roman" w:cs="Times New Roman"/>
          <w:sz w:val="24"/>
          <w:szCs w:val="24"/>
          <w:lang w:eastAsia="tr-TR"/>
        </w:rPr>
        <w:t>i</w:t>
      </w:r>
      <w:r w:rsidRPr="00787F56">
        <w:rPr>
          <w:rFonts w:ascii="Times New Roman" w:eastAsia="Calibri" w:hAnsi="Times New Roman" w:cs="Times New Roman"/>
          <w:sz w:val="24"/>
          <w:szCs w:val="24"/>
          <w:lang w:eastAsia="tr-TR"/>
        </w:rPr>
        <w:t>timi programlarının başlangıcında grupta öğrenme deneyiminin oluşturulabilmesi için ısınma tekniklerine başvurulabilir.  Isınma teknikleri, grubun birbirini tanıması, rahat, güvenli ve a</w:t>
      </w:r>
      <w:r>
        <w:rPr>
          <w:rFonts w:ascii="Times New Roman" w:eastAsia="Calibri" w:hAnsi="Times New Roman" w:cs="Times New Roman"/>
          <w:sz w:val="24"/>
          <w:szCs w:val="24"/>
          <w:lang w:eastAsia="tr-TR"/>
        </w:rPr>
        <w:t xml:space="preserve">rkadaşça bir öğrenme atmosferi </w:t>
      </w:r>
      <w:r w:rsidRPr="00787F56">
        <w:rPr>
          <w:rFonts w:ascii="Times New Roman" w:eastAsia="Calibri" w:hAnsi="Times New Roman" w:cs="Times New Roman"/>
          <w:sz w:val="24"/>
          <w:szCs w:val="24"/>
          <w:lang w:eastAsia="tr-TR"/>
        </w:rPr>
        <w:t xml:space="preserve">yaratılması, grubun enerjisinin yükseltilmesi, öğrenme için işbirliği oluşturulmasında kolaylaştırıcıya yardımcı olur. Grubun enerjisinin düştüğü durumlarda program devam ederken de ısınma tekniklerine başvurulabilir. </w:t>
      </w: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 xml:space="preserve">      </w:t>
      </w:r>
    </w:p>
    <w:p w:rsidR="008D46F3" w:rsidRPr="00787F56" w:rsidRDefault="008D46F3" w:rsidP="008D46F3">
      <w:pPr>
        <w:spacing w:line="360" w:lineRule="auto"/>
        <w:contextualSpacing/>
        <w:jc w:val="both"/>
        <w:rPr>
          <w:rFonts w:ascii="Times New Roman" w:eastAsia="Calibri" w:hAnsi="Times New Roman" w:cs="Times New Roman"/>
          <w:b/>
          <w:sz w:val="24"/>
          <w:szCs w:val="24"/>
          <w:lang w:eastAsia="tr-TR"/>
        </w:rPr>
      </w:pPr>
      <w:r w:rsidRPr="00787F56">
        <w:rPr>
          <w:rFonts w:ascii="Times New Roman" w:eastAsia="Calibri" w:hAnsi="Times New Roman" w:cs="Times New Roman"/>
          <w:b/>
          <w:sz w:val="24"/>
          <w:szCs w:val="24"/>
          <w:lang w:eastAsia="tr-TR"/>
        </w:rPr>
        <w:t>Anlatım Tekniği</w:t>
      </w:r>
    </w:p>
    <w:p w:rsidR="003C48D0" w:rsidRDefault="003C48D0" w:rsidP="008D46F3">
      <w:pPr>
        <w:spacing w:before="230" w:after="0" w:line="360" w:lineRule="auto"/>
        <w:jc w:val="both"/>
        <w:rPr>
          <w:rFonts w:ascii="Times New Roman" w:eastAsia="Times New Roman" w:hAnsi="Times New Roman" w:cs="Times New Roman"/>
          <w:color w:val="000000"/>
          <w:sz w:val="24"/>
          <w:szCs w:val="24"/>
        </w:rPr>
      </w:pPr>
    </w:p>
    <w:p w:rsidR="008D46F3" w:rsidRPr="00787F56" w:rsidRDefault="008D46F3" w:rsidP="008D46F3">
      <w:pPr>
        <w:spacing w:before="230" w:after="0" w:line="36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Yetişkin eğitimi etkinliklerind</w:t>
      </w:r>
      <w:r w:rsidRPr="00201A4F">
        <w:rPr>
          <w:rFonts w:ascii="Times New Roman" w:eastAsia="Times New Roman" w:hAnsi="Times New Roman" w:cs="Times New Roman"/>
          <w:color w:val="000000"/>
          <w:sz w:val="24"/>
          <w:szCs w:val="24"/>
        </w:rPr>
        <w:t xml:space="preserve">e uzun ve tek yönlü anlatımlar </w:t>
      </w:r>
      <w:r w:rsidRPr="00787F56">
        <w:rPr>
          <w:rFonts w:ascii="Times New Roman" w:eastAsia="Times New Roman" w:hAnsi="Times New Roman" w:cs="Times New Roman"/>
          <w:color w:val="000000"/>
          <w:sz w:val="24"/>
          <w:szCs w:val="24"/>
        </w:rPr>
        <w:t>önerilmez. Ancak konu katılımcılar açısından yeni ise ve konu hakkında katılımcıların yeterli bilgisi yoksa aktarımın ağ</w:t>
      </w:r>
      <w:r w:rsidRPr="00201A4F">
        <w:rPr>
          <w:rFonts w:ascii="Times New Roman" w:eastAsia="Times New Roman" w:hAnsi="Times New Roman" w:cs="Times New Roman"/>
          <w:color w:val="000000"/>
          <w:sz w:val="24"/>
          <w:szCs w:val="24"/>
        </w:rPr>
        <w:t>ır</w:t>
      </w:r>
      <w:r w:rsidRPr="00787F56">
        <w:rPr>
          <w:rFonts w:ascii="Times New Roman" w:eastAsia="Times New Roman" w:hAnsi="Times New Roman" w:cs="Times New Roman"/>
          <w:color w:val="000000"/>
          <w:sz w:val="24"/>
          <w:szCs w:val="24"/>
        </w:rPr>
        <w:t>lıklı olduğu öğrenmeler söz konusu olabilir. Böyle durumlarda aşağıdaki hususlar göz önünde bulundurulmalıdır.</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Konu ile ilgili örneklere sıkça yer verilmelidir.</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Mizah etkili bir şekilde kullanılmalıdır.</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Ses tonunuzda hareketlilik oluşturulmalıdır.</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lastRenderedPageBreak/>
        <w:t>Katılımcılarla göz teması kurulmalıdır.</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Katılımcılara isimleri ile hitap edilmelidir.</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Konuyu kontrol altında bulundurmak koşuluyla deneyimlerin paylaşılmasına izin verilmelidir.</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 xml:space="preserve">Katılımcılara arkadaşça davranılmalıdır. </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 xml:space="preserve">Eğitici katılımcılara güvendiğini </w:t>
      </w:r>
      <w:r w:rsidRPr="00201A4F">
        <w:rPr>
          <w:rFonts w:ascii="Times New Roman" w:eastAsia="Times New Roman" w:hAnsi="Times New Roman" w:cs="Times New Roman"/>
          <w:color w:val="000000"/>
          <w:sz w:val="24"/>
          <w:szCs w:val="24"/>
        </w:rPr>
        <w:t>hissettirmelidir</w:t>
      </w:r>
      <w:r w:rsidRPr="00787F56">
        <w:rPr>
          <w:rFonts w:ascii="Times New Roman" w:eastAsia="Times New Roman" w:hAnsi="Times New Roman" w:cs="Times New Roman"/>
          <w:color w:val="000000"/>
          <w:sz w:val="24"/>
          <w:szCs w:val="24"/>
        </w:rPr>
        <w:t>.</w:t>
      </w:r>
    </w:p>
    <w:p w:rsidR="008D46F3" w:rsidRPr="00787F56" w:rsidRDefault="008D46F3" w:rsidP="008D46F3">
      <w:pPr>
        <w:numPr>
          <w:ilvl w:val="0"/>
          <w:numId w:val="1"/>
        </w:numPr>
        <w:spacing w:before="230" w:after="0" w:line="240" w:lineRule="auto"/>
        <w:jc w:val="both"/>
        <w:rPr>
          <w:rFonts w:ascii="Times New Roman" w:eastAsia="Times New Roman" w:hAnsi="Times New Roman" w:cs="Times New Roman"/>
          <w:color w:val="000000"/>
          <w:sz w:val="24"/>
          <w:szCs w:val="24"/>
        </w:rPr>
      </w:pPr>
      <w:r w:rsidRPr="00787F56">
        <w:rPr>
          <w:rFonts w:ascii="Times New Roman" w:eastAsia="Times New Roman" w:hAnsi="Times New Roman" w:cs="Times New Roman"/>
          <w:color w:val="000000"/>
          <w:sz w:val="24"/>
          <w:szCs w:val="24"/>
        </w:rPr>
        <w:t>Aşırı olmamak koşulu ile konuşmada söylenilenleri destekleyen jest ve mimiklere yer verilmelidir.</w:t>
      </w:r>
    </w:p>
    <w:p w:rsidR="008D46F3" w:rsidRPr="00201A4F" w:rsidRDefault="008D46F3" w:rsidP="008D46F3">
      <w:pPr>
        <w:spacing w:line="360" w:lineRule="auto"/>
        <w:contextualSpacing/>
        <w:jc w:val="both"/>
        <w:rPr>
          <w:rFonts w:ascii="Times New Roman" w:eastAsia="Calibri" w:hAnsi="Times New Roman" w:cs="Times New Roman"/>
          <w:b/>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b/>
          <w:sz w:val="24"/>
          <w:szCs w:val="24"/>
          <w:lang w:eastAsia="tr-TR"/>
        </w:rPr>
      </w:pPr>
      <w:r w:rsidRPr="00787F56">
        <w:rPr>
          <w:rFonts w:ascii="Times New Roman" w:eastAsia="Calibri" w:hAnsi="Times New Roman" w:cs="Times New Roman"/>
          <w:b/>
          <w:sz w:val="24"/>
          <w:szCs w:val="24"/>
          <w:lang w:eastAsia="tr-TR"/>
        </w:rPr>
        <w:t>Soru- cevap tekniği</w:t>
      </w:r>
    </w:p>
    <w:p w:rsidR="003C48D0"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Pr="00201A4F"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Öğreticinin hazırladığı soruları, öğrenenlerin yanıtlamalarına dayalı olan bir tekniktir. Çoğu zaman anlatım yöntemi ile birlikte kullanılır.  Sorular yanıtlayanın hazır oluş düzeyine uygunsa, katılımcıları düşünmeye, keşfetmeye ve yorumlamaya yöneltiyorsa soru cevap tekniği anlatımı güçlendirir ve ilgiyi canlı tutar.</w:t>
      </w:r>
    </w:p>
    <w:p w:rsidR="008D46F3" w:rsidRPr="00201A4F" w:rsidRDefault="008D46F3" w:rsidP="008D46F3">
      <w:pPr>
        <w:spacing w:line="360" w:lineRule="auto"/>
        <w:contextualSpacing/>
        <w:jc w:val="both"/>
        <w:rPr>
          <w:rFonts w:ascii="Times New Roman" w:eastAsia="Calibri" w:hAnsi="Times New Roman" w:cs="Times New Roman"/>
          <w:b/>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b/>
          <w:sz w:val="24"/>
          <w:szCs w:val="24"/>
          <w:lang w:eastAsia="tr-TR"/>
        </w:rPr>
        <w:t>Grup Tartışması</w:t>
      </w:r>
    </w:p>
    <w:p w:rsidR="003C48D0"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Ortak sorun ya da benzer ilgi ve ihtiyaçları paylaşan gruplarda, katılımcıların kendi görüş ve düşüncelerini ifade etmelerine olanak vermek, tutum değişikliği oluşturmak, sorun çözme becerileri kazandırmak amacıyla grup tartışması tekniği kullanılabilir. 10-15 kişilik gruplarda etkilidir. Tartışma yöntemi etkili bir biçimde kullanıldığında grup üyelerinin kendilerine güvenlerini geliştirmesine, başkalarının fikirlerinden öğrenmeye, yapıcı eleştiriyi geliştirmeye katkıda bulunur. Eğer grup üyelerinin gruba bağlılığı gelişmişse, üye grup içinde kabul görüp takdir edildiğini</w:t>
      </w:r>
      <w:r w:rsidRPr="00201A4F">
        <w:rPr>
          <w:rFonts w:ascii="Times New Roman" w:eastAsia="Calibri" w:hAnsi="Times New Roman" w:cs="Times New Roman"/>
          <w:sz w:val="24"/>
          <w:szCs w:val="24"/>
          <w:lang w:eastAsia="tr-TR"/>
        </w:rPr>
        <w:t xml:space="preserve"> hissediyorsa öğrenmede grup din</w:t>
      </w:r>
      <w:r w:rsidRPr="00787F56">
        <w:rPr>
          <w:rFonts w:ascii="Times New Roman" w:eastAsia="Calibri" w:hAnsi="Times New Roman" w:cs="Times New Roman"/>
          <w:sz w:val="24"/>
          <w:szCs w:val="24"/>
          <w:lang w:eastAsia="tr-TR"/>
        </w:rPr>
        <w:t>amiğinin olumlu etkisi olur. Grup tartışması bir öğrenme tekniği olarak kullanıldığında grubun eğiticisi kolaylaştırıcısı grup lideri rolünü üstlenir. Tartışma süreci iletişim ve etkileşime dayanır.  Grup lideri olarak eğitici demokratik, katılımcı ve paylaşımcı bir rolü üstlenmeli, kendini bir otorite kaynağı olarak sunmadan tartışma sürecini kontrolü altında tutmalı,  tartışmayı başlatacak uygun soruları gruba yöneltmeli,  tartışma sonucunda, konuyu toparlamalı ve ortaya çıkan fikirleri özetlemelidir.</w:t>
      </w:r>
    </w:p>
    <w:p w:rsidR="008D46F3" w:rsidRPr="00787F56" w:rsidRDefault="008D46F3" w:rsidP="008D46F3">
      <w:pPr>
        <w:spacing w:line="360" w:lineRule="auto"/>
        <w:ind w:left="360"/>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Tartışma başlamadan evvel gönüllülük çerçevesinde herkesin tartışma</w:t>
      </w:r>
      <w:r w:rsidRPr="00201A4F">
        <w:rPr>
          <w:rFonts w:ascii="Times New Roman" w:eastAsia="Calibri" w:hAnsi="Times New Roman" w:cs="Times New Roman"/>
          <w:sz w:val="24"/>
          <w:szCs w:val="24"/>
          <w:lang w:eastAsia="tr-TR"/>
        </w:rPr>
        <w:t xml:space="preserve">ya katılma sorumluğu olduğu ve </w:t>
      </w:r>
      <w:r w:rsidRPr="00787F56">
        <w:rPr>
          <w:rFonts w:ascii="Times New Roman" w:eastAsia="Calibri" w:hAnsi="Times New Roman" w:cs="Times New Roman"/>
          <w:sz w:val="24"/>
          <w:szCs w:val="24"/>
          <w:lang w:eastAsia="tr-TR"/>
        </w:rPr>
        <w:t xml:space="preserve">bir başkasını dinlemenin önemi konusunda grup üyeleri bilgilendirilmeli,  </w:t>
      </w:r>
      <w:r w:rsidRPr="00787F56">
        <w:rPr>
          <w:rFonts w:ascii="Times New Roman" w:eastAsia="Calibri" w:hAnsi="Times New Roman" w:cs="Times New Roman"/>
          <w:sz w:val="24"/>
          <w:szCs w:val="24"/>
          <w:lang w:eastAsia="tr-TR"/>
        </w:rPr>
        <w:lastRenderedPageBreak/>
        <w:t>sonucunda</w:t>
      </w:r>
      <w:r w:rsidRPr="00201A4F">
        <w:rPr>
          <w:rFonts w:ascii="Times New Roman" w:eastAsia="Calibri" w:hAnsi="Times New Roman" w:cs="Times New Roman"/>
          <w:sz w:val="24"/>
          <w:szCs w:val="24"/>
          <w:lang w:eastAsia="tr-TR"/>
        </w:rPr>
        <w:t xml:space="preserve"> yazılı </w:t>
      </w:r>
      <w:r w:rsidRPr="00787F56">
        <w:rPr>
          <w:rFonts w:ascii="Times New Roman" w:eastAsia="Calibri" w:hAnsi="Times New Roman" w:cs="Times New Roman"/>
          <w:sz w:val="24"/>
          <w:szCs w:val="24"/>
          <w:lang w:eastAsia="tr-TR"/>
        </w:rPr>
        <w:t>ya da sözlü olarak grup üyelerinin ne tür yararlar elde ettiğine ilişkin kendini değerlendirmeleri sağlanmalıdır.</w:t>
      </w:r>
    </w:p>
    <w:p w:rsidR="008D46F3" w:rsidRPr="00787F56" w:rsidRDefault="008D46F3" w:rsidP="008D46F3">
      <w:pPr>
        <w:spacing w:line="360" w:lineRule="auto"/>
        <w:ind w:left="360"/>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b/>
          <w:sz w:val="24"/>
          <w:szCs w:val="24"/>
          <w:lang w:eastAsia="tr-TR"/>
        </w:rPr>
      </w:pPr>
      <w:r w:rsidRPr="00787F56">
        <w:rPr>
          <w:rFonts w:ascii="Times New Roman" w:eastAsia="Calibri" w:hAnsi="Times New Roman" w:cs="Times New Roman"/>
          <w:b/>
          <w:sz w:val="24"/>
          <w:szCs w:val="24"/>
          <w:lang w:eastAsia="tr-TR"/>
        </w:rPr>
        <w:t xml:space="preserve">Örnek olay tekniği </w:t>
      </w:r>
    </w:p>
    <w:p w:rsidR="003C48D0"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Örnek olay bir sorun ya da durumu neden sonuç ilişkisi içinde incelemeye dayalı bir grupla çalışma tekniğidir. Seçilen ya da inceleme konusu olan olay yazılı bir metin, rapor olabileceği gibi, bir gezi, her hangi bir eğitimin izlenmesi, bir film olabilir. Gerçek ya da kurgusaldır. Burada önemli olan inceleme konusu yapılan olayın, katılımcıların gerçek yaşam alanları ile ilgili, sosyal kültürel özelliklerine uygun, ilgi ve ihtiyaçlarına dönük olmasıdır.  Özellikle katılımcıların özdeşim kurabilecekleri bir konu seçilmesi yöntemin etkililiğini artırır.</w:t>
      </w: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 xml:space="preserve"> Aktif katılıma olanak verdiği için yetişkin eğitiminde elverişli bir tekniktir.  Grup lideri olarak eğiticinin tartışmayı yönlendirecek kilit sorular yöneltmesi, grup yanlış çözümlere yöneldiğinde ya da konudan uzaklaştığında müdahale etmesi, sonunda ortaya çıkan çözüm önerilerini özetleyip gruba tekrar sunması gerekir. Etkili olarak yürütülen bir örnek olay çalışmasında katılımcıların problem çözme becerileri gelişmekte, farklı görüş ve bakış açılarını değerlendirme olanağı yaratılarak, yaratıcılıkları ortaya çıkmakta eleştirel becerileri artmaktadır. </w:t>
      </w: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b/>
          <w:sz w:val="24"/>
          <w:szCs w:val="24"/>
          <w:lang w:eastAsia="tr-TR"/>
        </w:rPr>
      </w:pPr>
      <w:r w:rsidRPr="00787F56">
        <w:rPr>
          <w:rFonts w:ascii="Times New Roman" w:eastAsia="Calibri" w:hAnsi="Times New Roman" w:cs="Times New Roman"/>
          <w:b/>
          <w:sz w:val="24"/>
          <w:szCs w:val="24"/>
          <w:lang w:eastAsia="tr-TR"/>
        </w:rPr>
        <w:t>Rol Oynama</w:t>
      </w:r>
    </w:p>
    <w:p w:rsidR="003C48D0"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Rol oynama bir düşünce, fikir ya da sorunun bir grup önünde canlandırılması, dramatize edilmesidir.  Yapılandırılmış ve yapılandırılmamış biçimleri söz konusu olabilir.  Yapılandırılmış rol oynama sürecinde,  eğitimin amacına ve</w:t>
      </w:r>
      <w:r w:rsidRPr="00787F56">
        <w:rPr>
          <w:rFonts w:ascii="Times New Roman" w:eastAsia="Calibri" w:hAnsi="Times New Roman" w:cs="Times New Roman"/>
          <w:b/>
          <w:sz w:val="24"/>
          <w:szCs w:val="24"/>
          <w:lang w:eastAsia="tr-TR"/>
        </w:rPr>
        <w:t xml:space="preserve"> </w:t>
      </w:r>
      <w:r w:rsidRPr="00787F56">
        <w:rPr>
          <w:rFonts w:ascii="Times New Roman" w:eastAsia="Calibri" w:hAnsi="Times New Roman" w:cs="Times New Roman"/>
          <w:sz w:val="24"/>
          <w:szCs w:val="24"/>
          <w:lang w:eastAsia="tr-TR"/>
        </w:rPr>
        <w:t>katılımcılardan ne tür beceriler bekle</w:t>
      </w:r>
      <w:r w:rsidRPr="00201A4F">
        <w:rPr>
          <w:rFonts w:ascii="Times New Roman" w:eastAsia="Calibri" w:hAnsi="Times New Roman" w:cs="Times New Roman"/>
          <w:sz w:val="24"/>
          <w:szCs w:val="24"/>
          <w:lang w:eastAsia="tr-TR"/>
        </w:rPr>
        <w:t xml:space="preserve">ndiğine ilişkin olarak </w:t>
      </w:r>
      <w:r w:rsidRPr="00787F56">
        <w:rPr>
          <w:rFonts w:ascii="Times New Roman" w:eastAsia="Calibri" w:hAnsi="Times New Roman" w:cs="Times New Roman"/>
          <w:sz w:val="24"/>
          <w:szCs w:val="24"/>
          <w:lang w:eastAsia="tr-TR"/>
        </w:rPr>
        <w:t>bir senaryo hazırlanır, roller belirlenir. Diğerinde ise süreç kendiliğinden bir biçimde gelişir.</w:t>
      </w: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sz w:val="24"/>
          <w:szCs w:val="24"/>
          <w:lang w:eastAsia="tr-TR"/>
        </w:rPr>
      </w:pPr>
      <w:r w:rsidRPr="00787F56">
        <w:rPr>
          <w:rFonts w:ascii="Times New Roman" w:eastAsia="Calibri" w:hAnsi="Times New Roman" w:cs="Times New Roman"/>
          <w:sz w:val="24"/>
          <w:szCs w:val="24"/>
          <w:lang w:eastAsia="tr-TR"/>
        </w:rPr>
        <w:t>Rol oynamanın rollerdeki kara</w:t>
      </w:r>
      <w:r w:rsidRPr="00201A4F">
        <w:rPr>
          <w:rFonts w:ascii="Times New Roman" w:eastAsia="Calibri" w:hAnsi="Times New Roman" w:cs="Times New Roman"/>
          <w:sz w:val="24"/>
          <w:szCs w:val="24"/>
          <w:lang w:eastAsia="tr-TR"/>
        </w:rPr>
        <w:t>k</w:t>
      </w:r>
      <w:r w:rsidRPr="00787F56">
        <w:rPr>
          <w:rFonts w:ascii="Times New Roman" w:eastAsia="Calibri" w:hAnsi="Times New Roman" w:cs="Times New Roman"/>
          <w:sz w:val="24"/>
          <w:szCs w:val="24"/>
          <w:lang w:eastAsia="tr-TR"/>
        </w:rPr>
        <w:t xml:space="preserve">terlerle özdeşim kurmayı kolaylaştırması, eğlenceli olması nedeniyle katılımcıların dikkatlerinin canlı tutulmasına olanak sağlar. İnsanların belirli konularda duyarlık kazanmaları, farkındalık geliştirmeleri bekleniyorsa rol oynama tekniği elverişli bir tekniktir.  </w:t>
      </w:r>
    </w:p>
    <w:p w:rsidR="008D46F3" w:rsidRDefault="008D46F3" w:rsidP="008D46F3">
      <w:pPr>
        <w:spacing w:line="360" w:lineRule="auto"/>
        <w:contextualSpacing/>
        <w:jc w:val="both"/>
        <w:rPr>
          <w:rFonts w:ascii="Times New Roman" w:eastAsia="Calibri" w:hAnsi="Times New Roman" w:cs="Times New Roman"/>
          <w:sz w:val="24"/>
          <w:szCs w:val="24"/>
          <w:lang w:eastAsia="tr-TR"/>
        </w:rPr>
      </w:pPr>
    </w:p>
    <w:p w:rsidR="003C48D0" w:rsidRPr="00787F56"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Pr="00787F56" w:rsidRDefault="008D46F3" w:rsidP="008D46F3">
      <w:pPr>
        <w:spacing w:line="360" w:lineRule="auto"/>
        <w:contextualSpacing/>
        <w:jc w:val="both"/>
        <w:rPr>
          <w:rFonts w:ascii="Times New Roman" w:eastAsia="Calibri" w:hAnsi="Times New Roman" w:cs="Times New Roman"/>
          <w:b/>
          <w:sz w:val="24"/>
          <w:szCs w:val="24"/>
          <w:lang w:eastAsia="tr-TR"/>
        </w:rPr>
      </w:pPr>
      <w:r w:rsidRPr="00787F56">
        <w:rPr>
          <w:rFonts w:ascii="Times New Roman" w:eastAsia="Calibri" w:hAnsi="Times New Roman" w:cs="Times New Roman"/>
          <w:b/>
          <w:sz w:val="24"/>
          <w:szCs w:val="24"/>
          <w:lang w:eastAsia="tr-TR"/>
        </w:rPr>
        <w:lastRenderedPageBreak/>
        <w:t xml:space="preserve">Vızıltı Gurupları </w:t>
      </w:r>
    </w:p>
    <w:p w:rsidR="003C48D0" w:rsidRDefault="003C48D0" w:rsidP="008D46F3">
      <w:pPr>
        <w:spacing w:line="360" w:lineRule="auto"/>
        <w:contextualSpacing/>
        <w:jc w:val="both"/>
        <w:rPr>
          <w:rFonts w:ascii="Times New Roman" w:eastAsia="Calibri" w:hAnsi="Times New Roman" w:cs="Times New Roman"/>
          <w:sz w:val="24"/>
          <w:szCs w:val="24"/>
          <w:lang w:eastAsia="tr-TR"/>
        </w:rPr>
      </w:pPr>
    </w:p>
    <w:p w:rsidR="008D46F3" w:rsidRDefault="008D46F3" w:rsidP="008D46F3">
      <w:pPr>
        <w:spacing w:line="360" w:lineRule="auto"/>
        <w:contextualSpacing/>
        <w:jc w:val="both"/>
        <w:rPr>
          <w:rFonts w:ascii="Times New Roman" w:eastAsia="Calibri" w:hAnsi="Times New Roman" w:cs="Times New Roman"/>
          <w:sz w:val="24"/>
          <w:szCs w:val="24"/>
          <w:lang w:eastAsia="tr-TR"/>
        </w:rPr>
      </w:pPr>
      <w:bookmarkStart w:id="0" w:name="_GoBack"/>
      <w:bookmarkEnd w:id="0"/>
      <w:r w:rsidRPr="00787F56">
        <w:rPr>
          <w:rFonts w:ascii="Times New Roman" w:eastAsia="Calibri" w:hAnsi="Times New Roman" w:cs="Times New Roman"/>
          <w:sz w:val="24"/>
          <w:szCs w:val="24"/>
          <w:lang w:eastAsia="tr-TR"/>
        </w:rPr>
        <w:t>Katılımcıların tamamının katıldığı bir grup ortamında, grubun kendi arasında 2-3 kişilik gruplara bölünerek, tartışmayı bi</w:t>
      </w:r>
      <w:r>
        <w:rPr>
          <w:rFonts w:ascii="Times New Roman" w:eastAsia="Calibri" w:hAnsi="Times New Roman" w:cs="Times New Roman"/>
          <w:sz w:val="24"/>
          <w:szCs w:val="24"/>
          <w:lang w:eastAsia="tr-TR"/>
        </w:rPr>
        <w:t xml:space="preserve">rkaç dakikalık bir süre içinde </w:t>
      </w:r>
      <w:r w:rsidRPr="00787F56">
        <w:rPr>
          <w:rFonts w:ascii="Times New Roman" w:eastAsia="Calibri" w:hAnsi="Times New Roman" w:cs="Times New Roman"/>
          <w:sz w:val="24"/>
          <w:szCs w:val="24"/>
          <w:lang w:eastAsia="tr-TR"/>
        </w:rPr>
        <w:t xml:space="preserve">kendi aralarında sürdürmeleri, görüş ve deneyimlerini paylaşmalarıdır. Konuyu grup içinde konuşmadan önce görüşlerini gözden geçirmeye olanak sağladığı için tartışmanın verimini artırır. </w:t>
      </w:r>
    </w:p>
    <w:p w:rsidR="003F4730" w:rsidRDefault="003F4730" w:rsidP="008D46F3">
      <w:pPr>
        <w:spacing w:line="360" w:lineRule="auto"/>
        <w:contextualSpacing/>
        <w:jc w:val="both"/>
        <w:rPr>
          <w:rFonts w:ascii="Times New Roman" w:eastAsia="Calibri" w:hAnsi="Times New Roman" w:cs="Times New Roman"/>
          <w:sz w:val="24"/>
          <w:szCs w:val="24"/>
          <w:lang w:eastAsia="tr-TR"/>
        </w:rPr>
      </w:pPr>
    </w:p>
    <w:p w:rsidR="003F4730" w:rsidRDefault="003F4730" w:rsidP="003F4730">
      <w:pPr>
        <w:spacing w:line="360" w:lineRule="auto"/>
        <w:contextualSpacing/>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Kaynaklar</w:t>
      </w:r>
    </w:p>
    <w:p w:rsidR="00136CD8" w:rsidRDefault="00136CD8" w:rsidP="00136CD8">
      <w:pPr>
        <w:spacing w:before="230" w:after="0" w:line="240" w:lineRule="auto"/>
        <w:jc w:val="both"/>
        <w:rPr>
          <w:rFonts w:ascii="Times New Roman" w:eastAsia="Times New Roman" w:hAnsi="Times New Roman" w:cs="Times New Roman"/>
          <w:color w:val="000000"/>
          <w:sz w:val="24"/>
          <w:szCs w:val="24"/>
        </w:rPr>
      </w:pPr>
      <w:proofErr w:type="spellStart"/>
      <w:r w:rsidRPr="006439EF">
        <w:rPr>
          <w:rFonts w:ascii="Times New Roman" w:eastAsia="Times New Roman" w:hAnsi="Times New Roman" w:cs="Times New Roman"/>
          <w:sz w:val="24"/>
          <w:szCs w:val="24"/>
          <w:lang w:val="en-US"/>
        </w:rPr>
        <w:t>Bilir</w:t>
      </w:r>
      <w:proofErr w:type="spellEnd"/>
      <w:r w:rsidRPr="006439EF">
        <w:rPr>
          <w:rFonts w:ascii="Times New Roman" w:eastAsia="Times New Roman" w:hAnsi="Times New Roman" w:cs="Times New Roman"/>
          <w:sz w:val="24"/>
          <w:szCs w:val="24"/>
          <w:lang w:val="en-US"/>
        </w:rPr>
        <w:t>, M</w:t>
      </w:r>
      <w:proofErr w:type="gramStart"/>
      <w:r w:rsidRPr="006439EF">
        <w:rPr>
          <w:rFonts w:ascii="Times New Roman" w:eastAsia="Times New Roman" w:hAnsi="Times New Roman" w:cs="Times New Roman"/>
          <w:sz w:val="24"/>
          <w:szCs w:val="24"/>
          <w:lang w:val="en-US"/>
        </w:rPr>
        <w:t>.(</w:t>
      </w:r>
      <w:proofErr w:type="gramEnd"/>
      <w:r w:rsidRPr="006439EF">
        <w:rPr>
          <w:rFonts w:ascii="Times New Roman" w:eastAsia="Times New Roman" w:hAnsi="Times New Roman" w:cs="Times New Roman"/>
          <w:sz w:val="24"/>
          <w:szCs w:val="24"/>
          <w:lang w:val="en-US"/>
        </w:rPr>
        <w:t>2009); “</w:t>
      </w:r>
      <w:proofErr w:type="spellStart"/>
      <w:r w:rsidRPr="006439EF">
        <w:rPr>
          <w:rFonts w:ascii="Times New Roman" w:eastAsia="Times New Roman" w:hAnsi="Times New Roman" w:cs="Times New Roman"/>
          <w:sz w:val="24"/>
          <w:szCs w:val="24"/>
          <w:lang w:val="en-US"/>
        </w:rPr>
        <w:t>Yetişkin</w:t>
      </w:r>
      <w:proofErr w:type="spellEnd"/>
      <w:r w:rsidRPr="006439EF">
        <w:rPr>
          <w:rFonts w:ascii="Times New Roman" w:eastAsia="Times New Roman" w:hAnsi="Times New Roman" w:cs="Times New Roman"/>
          <w:sz w:val="24"/>
          <w:szCs w:val="24"/>
          <w:lang w:val="en-US"/>
        </w:rPr>
        <w:t xml:space="preserve"> </w:t>
      </w:r>
      <w:proofErr w:type="spellStart"/>
      <w:r w:rsidRPr="006439EF">
        <w:rPr>
          <w:rFonts w:ascii="Times New Roman" w:eastAsia="Times New Roman" w:hAnsi="Times New Roman" w:cs="Times New Roman"/>
          <w:sz w:val="24"/>
          <w:szCs w:val="24"/>
          <w:lang w:val="en-US"/>
        </w:rPr>
        <w:t>Eğitiminde</w:t>
      </w:r>
      <w:proofErr w:type="spellEnd"/>
      <w:r w:rsidRPr="006439EF">
        <w:rPr>
          <w:rFonts w:ascii="Times New Roman" w:eastAsia="Times New Roman" w:hAnsi="Times New Roman" w:cs="Times New Roman"/>
          <w:sz w:val="24"/>
          <w:szCs w:val="24"/>
          <w:lang w:val="en-US"/>
        </w:rPr>
        <w:t xml:space="preserve"> </w:t>
      </w:r>
      <w:proofErr w:type="spellStart"/>
      <w:r w:rsidRPr="006439EF">
        <w:rPr>
          <w:rFonts w:ascii="Times New Roman" w:eastAsia="Times New Roman" w:hAnsi="Times New Roman" w:cs="Times New Roman"/>
          <w:sz w:val="24"/>
          <w:szCs w:val="24"/>
          <w:lang w:val="en-US"/>
        </w:rPr>
        <w:t>Yöntem</w:t>
      </w:r>
      <w:proofErr w:type="spellEnd"/>
      <w:r w:rsidRPr="006439EF">
        <w:rPr>
          <w:rFonts w:ascii="Times New Roman" w:eastAsia="Times New Roman" w:hAnsi="Times New Roman" w:cs="Times New Roman"/>
          <w:sz w:val="24"/>
          <w:szCs w:val="24"/>
          <w:lang w:val="en-US"/>
        </w:rPr>
        <w:t xml:space="preserve">, </w:t>
      </w:r>
      <w:proofErr w:type="spellStart"/>
      <w:r w:rsidRPr="006439EF">
        <w:rPr>
          <w:rFonts w:ascii="Times New Roman" w:eastAsia="Times New Roman" w:hAnsi="Times New Roman" w:cs="Times New Roman"/>
          <w:sz w:val="24"/>
          <w:szCs w:val="24"/>
          <w:lang w:val="en-US"/>
        </w:rPr>
        <w:t>Teknik</w:t>
      </w:r>
      <w:proofErr w:type="spellEnd"/>
      <w:r w:rsidRPr="006439EF">
        <w:rPr>
          <w:rFonts w:ascii="Times New Roman" w:eastAsia="Times New Roman" w:hAnsi="Times New Roman" w:cs="Times New Roman"/>
          <w:sz w:val="24"/>
          <w:szCs w:val="24"/>
          <w:lang w:val="en-US"/>
        </w:rPr>
        <w:t xml:space="preserve"> </w:t>
      </w:r>
      <w:proofErr w:type="spellStart"/>
      <w:r w:rsidRPr="006439EF">
        <w:rPr>
          <w:rFonts w:ascii="Times New Roman" w:eastAsia="Times New Roman" w:hAnsi="Times New Roman" w:cs="Times New Roman"/>
          <w:sz w:val="24"/>
          <w:szCs w:val="24"/>
          <w:lang w:val="en-US"/>
        </w:rPr>
        <w:t>ve</w:t>
      </w:r>
      <w:proofErr w:type="spellEnd"/>
      <w:r w:rsidRPr="006439EF">
        <w:rPr>
          <w:rFonts w:ascii="Times New Roman" w:eastAsia="Times New Roman" w:hAnsi="Times New Roman" w:cs="Times New Roman"/>
          <w:sz w:val="24"/>
          <w:szCs w:val="24"/>
          <w:lang w:val="en-US"/>
        </w:rPr>
        <w:t xml:space="preserve"> </w:t>
      </w:r>
      <w:proofErr w:type="spellStart"/>
      <w:r w:rsidRPr="006439EF">
        <w:rPr>
          <w:rFonts w:ascii="Times New Roman" w:eastAsia="Times New Roman" w:hAnsi="Times New Roman" w:cs="Times New Roman"/>
          <w:sz w:val="24"/>
          <w:szCs w:val="24"/>
          <w:lang w:val="en-US"/>
        </w:rPr>
        <w:t>Araçlar</w:t>
      </w:r>
      <w:proofErr w:type="spellEnd"/>
      <w:r w:rsidRPr="006439EF">
        <w:rPr>
          <w:rFonts w:ascii="Times New Roman" w:eastAsia="Times New Roman" w:hAnsi="Times New Roman" w:cs="Times New Roman"/>
          <w:sz w:val="24"/>
          <w:szCs w:val="24"/>
          <w:lang w:val="en-US"/>
        </w:rPr>
        <w:t>”</w:t>
      </w:r>
      <w:r w:rsidRPr="006439EF">
        <w:rPr>
          <w:rFonts w:ascii="Times New Roman" w:eastAsia="Times New Roman" w:hAnsi="Times New Roman" w:cs="Times New Roman"/>
          <w:b/>
          <w:color w:val="000000"/>
          <w:sz w:val="24"/>
          <w:szCs w:val="24"/>
        </w:rPr>
        <w:t xml:space="preserve"> Yetişkin Eğitimi </w:t>
      </w:r>
      <w:r w:rsidRPr="006439EF">
        <w:rPr>
          <w:rFonts w:ascii="Times New Roman" w:eastAsia="Times New Roman" w:hAnsi="Times New Roman" w:cs="Times New Roman"/>
          <w:color w:val="000000"/>
          <w:sz w:val="24"/>
          <w:szCs w:val="24"/>
        </w:rPr>
        <w:t>(derleyen :Ahmet Yıldız ,Meral U</w:t>
      </w:r>
      <w:r>
        <w:rPr>
          <w:rFonts w:ascii="Times New Roman" w:eastAsia="Times New Roman" w:hAnsi="Times New Roman" w:cs="Times New Roman"/>
          <w:color w:val="000000"/>
          <w:sz w:val="24"/>
          <w:szCs w:val="24"/>
        </w:rPr>
        <w:t xml:space="preserve">ysal, </w:t>
      </w:r>
      <w:proofErr w:type="spellStart"/>
      <w:r>
        <w:rPr>
          <w:rFonts w:ascii="Times New Roman" w:eastAsia="Times New Roman" w:hAnsi="Times New Roman" w:cs="Times New Roman"/>
          <w:color w:val="000000"/>
          <w:sz w:val="24"/>
          <w:szCs w:val="24"/>
        </w:rPr>
        <w:t>KalkedonYayıncılık</w:t>
      </w:r>
      <w:proofErr w:type="spellEnd"/>
      <w:r>
        <w:rPr>
          <w:rFonts w:ascii="Times New Roman" w:eastAsia="Times New Roman" w:hAnsi="Times New Roman" w:cs="Times New Roman"/>
          <w:color w:val="000000"/>
          <w:sz w:val="24"/>
          <w:szCs w:val="24"/>
        </w:rPr>
        <w:t>, İstanbul</w:t>
      </w:r>
    </w:p>
    <w:p w:rsidR="00136CD8" w:rsidRDefault="00136CD8" w:rsidP="00136CD8">
      <w:pPr>
        <w:spacing w:before="72"/>
        <w:jc w:val="both"/>
        <w:rPr>
          <w:rFonts w:ascii="Times New Roman" w:eastAsia="Times New Roman" w:hAnsi="Times New Roman" w:cs="Times New Roman"/>
          <w:color w:val="000000"/>
          <w:sz w:val="24"/>
          <w:szCs w:val="24"/>
        </w:rPr>
      </w:pPr>
    </w:p>
    <w:p w:rsidR="00136CD8" w:rsidRPr="00136CD8" w:rsidRDefault="00136CD8" w:rsidP="00136CD8">
      <w:pPr>
        <w:spacing w:line="360" w:lineRule="auto"/>
        <w:contextualSpacing/>
        <w:jc w:val="both"/>
        <w:rPr>
          <w:rFonts w:ascii="Times New Roman" w:eastAsia="Calibri" w:hAnsi="Times New Roman" w:cs="Times New Roman"/>
          <w:sz w:val="24"/>
          <w:szCs w:val="24"/>
          <w:lang w:eastAsia="tr-TR"/>
        </w:rPr>
      </w:pPr>
    </w:p>
    <w:p w:rsidR="008D46F3" w:rsidRDefault="008D46F3" w:rsidP="008D46F3">
      <w:pPr>
        <w:spacing w:after="120" w:line="360" w:lineRule="auto"/>
        <w:jc w:val="center"/>
        <w:rPr>
          <w:rFonts w:ascii="Arial" w:eastAsia="Times New Roman" w:hAnsi="Arial" w:cs="Arial"/>
          <w:b/>
          <w:sz w:val="24"/>
          <w:szCs w:val="24"/>
          <w:lang w:val="en-US"/>
        </w:rPr>
      </w:pPr>
    </w:p>
    <w:p w:rsidR="00C91676" w:rsidRDefault="00C91676"/>
    <w:sectPr w:rsidR="00C91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579B5"/>
    <w:multiLevelType w:val="hybridMultilevel"/>
    <w:tmpl w:val="B96CFA8E"/>
    <w:lvl w:ilvl="0" w:tplc="041F0001">
      <w:start w:val="1"/>
      <w:numFmt w:val="bullet"/>
      <w:lvlText w:val=""/>
      <w:lvlJc w:val="left"/>
      <w:pPr>
        <w:tabs>
          <w:tab w:val="num" w:pos="1020"/>
        </w:tabs>
        <w:ind w:left="1020" w:hanging="360"/>
      </w:pPr>
      <w:rPr>
        <w:rFonts w:ascii="Symbol" w:hAnsi="Symbol" w:hint="default"/>
      </w:rPr>
    </w:lvl>
    <w:lvl w:ilvl="1" w:tplc="041F0003" w:tentative="1">
      <w:start w:val="1"/>
      <w:numFmt w:val="bullet"/>
      <w:lvlText w:val="o"/>
      <w:lvlJc w:val="left"/>
      <w:pPr>
        <w:tabs>
          <w:tab w:val="num" w:pos="1740"/>
        </w:tabs>
        <w:ind w:left="1740" w:hanging="360"/>
      </w:pPr>
      <w:rPr>
        <w:rFonts w:ascii="Courier New" w:hAnsi="Courier New" w:cs="Courier New" w:hint="default"/>
      </w:rPr>
    </w:lvl>
    <w:lvl w:ilvl="2" w:tplc="041F0005" w:tentative="1">
      <w:start w:val="1"/>
      <w:numFmt w:val="bullet"/>
      <w:lvlText w:val=""/>
      <w:lvlJc w:val="left"/>
      <w:pPr>
        <w:tabs>
          <w:tab w:val="num" w:pos="2460"/>
        </w:tabs>
        <w:ind w:left="2460" w:hanging="360"/>
      </w:pPr>
      <w:rPr>
        <w:rFonts w:ascii="Wingdings" w:hAnsi="Wingdings" w:hint="default"/>
      </w:rPr>
    </w:lvl>
    <w:lvl w:ilvl="3" w:tplc="041F0001" w:tentative="1">
      <w:start w:val="1"/>
      <w:numFmt w:val="bullet"/>
      <w:lvlText w:val=""/>
      <w:lvlJc w:val="left"/>
      <w:pPr>
        <w:tabs>
          <w:tab w:val="num" w:pos="3180"/>
        </w:tabs>
        <w:ind w:left="3180" w:hanging="360"/>
      </w:pPr>
      <w:rPr>
        <w:rFonts w:ascii="Symbol" w:hAnsi="Symbol" w:hint="default"/>
      </w:rPr>
    </w:lvl>
    <w:lvl w:ilvl="4" w:tplc="041F0003" w:tentative="1">
      <w:start w:val="1"/>
      <w:numFmt w:val="bullet"/>
      <w:lvlText w:val="o"/>
      <w:lvlJc w:val="left"/>
      <w:pPr>
        <w:tabs>
          <w:tab w:val="num" w:pos="3900"/>
        </w:tabs>
        <w:ind w:left="3900" w:hanging="360"/>
      </w:pPr>
      <w:rPr>
        <w:rFonts w:ascii="Courier New" w:hAnsi="Courier New" w:cs="Courier New" w:hint="default"/>
      </w:rPr>
    </w:lvl>
    <w:lvl w:ilvl="5" w:tplc="041F0005" w:tentative="1">
      <w:start w:val="1"/>
      <w:numFmt w:val="bullet"/>
      <w:lvlText w:val=""/>
      <w:lvlJc w:val="left"/>
      <w:pPr>
        <w:tabs>
          <w:tab w:val="num" w:pos="4620"/>
        </w:tabs>
        <w:ind w:left="4620" w:hanging="360"/>
      </w:pPr>
      <w:rPr>
        <w:rFonts w:ascii="Wingdings" w:hAnsi="Wingdings" w:hint="default"/>
      </w:rPr>
    </w:lvl>
    <w:lvl w:ilvl="6" w:tplc="041F0001" w:tentative="1">
      <w:start w:val="1"/>
      <w:numFmt w:val="bullet"/>
      <w:lvlText w:val=""/>
      <w:lvlJc w:val="left"/>
      <w:pPr>
        <w:tabs>
          <w:tab w:val="num" w:pos="5340"/>
        </w:tabs>
        <w:ind w:left="5340" w:hanging="360"/>
      </w:pPr>
      <w:rPr>
        <w:rFonts w:ascii="Symbol" w:hAnsi="Symbol" w:hint="default"/>
      </w:rPr>
    </w:lvl>
    <w:lvl w:ilvl="7" w:tplc="041F0003" w:tentative="1">
      <w:start w:val="1"/>
      <w:numFmt w:val="bullet"/>
      <w:lvlText w:val="o"/>
      <w:lvlJc w:val="left"/>
      <w:pPr>
        <w:tabs>
          <w:tab w:val="num" w:pos="6060"/>
        </w:tabs>
        <w:ind w:left="6060" w:hanging="360"/>
      </w:pPr>
      <w:rPr>
        <w:rFonts w:ascii="Courier New" w:hAnsi="Courier New" w:cs="Courier New" w:hint="default"/>
      </w:rPr>
    </w:lvl>
    <w:lvl w:ilvl="8" w:tplc="041F0005" w:tentative="1">
      <w:start w:val="1"/>
      <w:numFmt w:val="bullet"/>
      <w:lvlText w:val=""/>
      <w:lvlJc w:val="left"/>
      <w:pPr>
        <w:tabs>
          <w:tab w:val="num" w:pos="6780"/>
        </w:tabs>
        <w:ind w:left="6780" w:hanging="360"/>
      </w:pPr>
      <w:rPr>
        <w:rFonts w:ascii="Wingdings" w:hAnsi="Wingdings" w:hint="default"/>
      </w:rPr>
    </w:lvl>
  </w:abstractNum>
  <w:abstractNum w:abstractNumId="1">
    <w:nsid w:val="42B307EF"/>
    <w:multiLevelType w:val="hybridMultilevel"/>
    <w:tmpl w:val="F99EAD3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AF3"/>
    <w:rsid w:val="00136CD8"/>
    <w:rsid w:val="003C48D0"/>
    <w:rsid w:val="003F4730"/>
    <w:rsid w:val="006C7AF3"/>
    <w:rsid w:val="008D46F3"/>
    <w:rsid w:val="00C91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4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4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908</Words>
  <Characters>5176</Characters>
  <Application>Microsoft Office Word</Application>
  <DocSecurity>0</DocSecurity>
  <Lines>43</Lines>
  <Paragraphs>12</Paragraphs>
  <ScaleCrop>false</ScaleCrop>
  <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dc:creator>
  <cp:keywords/>
  <dc:description/>
  <cp:lastModifiedBy>MERAL</cp:lastModifiedBy>
  <cp:revision>5</cp:revision>
  <dcterms:created xsi:type="dcterms:W3CDTF">2018-03-27T10:42:00Z</dcterms:created>
  <dcterms:modified xsi:type="dcterms:W3CDTF">2018-03-27T10:48:00Z</dcterms:modified>
</cp:coreProperties>
</file>