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3D" w:rsidRPr="00EF56D8" w:rsidRDefault="00EF56D8">
      <w:pPr>
        <w:spacing w:before="33" w:line="249" w:lineRule="auto"/>
        <w:ind w:left="3970" w:right="1094" w:hanging="1035"/>
        <w:rPr>
          <w:color w:val="000000" w:themeColor="text1"/>
          <w:sz w:val="88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251658240" behindDoc="0" locked="0" layoutInCell="1" allowOverlap="1" wp14:anchorId="70B355E3" wp14:editId="2AF2E2D2">
            <wp:simplePos x="0" y="0"/>
            <wp:positionH relativeFrom="page">
              <wp:posOffset>1054100</wp:posOffset>
            </wp:positionH>
            <wp:positionV relativeFrom="paragraph">
              <wp:posOffset>1396847</wp:posOffset>
            </wp:positionV>
            <wp:extent cx="7160851" cy="350272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0851" cy="3502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pict>
          <v:rect id="_x0000_s1046" style="position:absolute;left:0;text-align:left;margin-left:0;margin-top:0;width:718pt;height:538pt;z-index:-8128;mso-position-horizontal-relative:page;mso-position-vertical-relative:page" filled="f" fillcolor="#00c" stroked="f">
            <w10:wrap anchorx="page" anchory="page"/>
          </v:rect>
        </w:pict>
      </w:r>
      <w:bookmarkStart w:id="0" w:name="Molecular_Genetics_IIIGene_Regulation"/>
      <w:bookmarkEnd w:id="0"/>
      <w:r w:rsidRPr="00EF56D8">
        <w:rPr>
          <w:color w:val="000000" w:themeColor="text1"/>
          <w:sz w:val="88"/>
        </w:rPr>
        <w:t>Molecular Genetics III Gene Regulation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spacing w:before="2"/>
        <w:rPr>
          <w:color w:val="000000" w:themeColor="text1"/>
          <w:sz w:val="20"/>
        </w:rPr>
      </w:pPr>
    </w:p>
    <w:p w:rsidR="00C8733D" w:rsidRPr="00EF56D8" w:rsidRDefault="00EF56D8">
      <w:pPr>
        <w:pStyle w:val="GvdeMetni"/>
        <w:spacing w:before="80" w:line="249" w:lineRule="auto"/>
        <w:ind w:left="605" w:right="1094"/>
        <w:rPr>
          <w:color w:val="000000" w:themeColor="text1"/>
        </w:rPr>
      </w:pPr>
      <w:r w:rsidRPr="00EF56D8">
        <w:rPr>
          <w:color w:val="000000" w:themeColor="text1"/>
        </w:rPr>
        <w:t>The protein products of genes are not needed all of the time. Genes must be turned on or off under different conditions.</w:t>
      </w:r>
    </w:p>
    <w:p w:rsidR="00C8733D" w:rsidRPr="00EF56D8" w:rsidRDefault="00EF56D8">
      <w:pPr>
        <w:spacing w:line="247" w:lineRule="exact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1</w:t>
      </w:r>
    </w:p>
    <w:p w:rsidR="00C8733D" w:rsidRPr="00EF56D8" w:rsidRDefault="00C8733D">
      <w:pPr>
        <w:spacing w:line="247" w:lineRule="exact"/>
        <w:jc w:val="right"/>
        <w:rPr>
          <w:color w:val="000000" w:themeColor="text1"/>
          <w:sz w:val="28"/>
        </w:rPr>
        <w:sectPr w:rsidR="00C8733D" w:rsidRPr="00EF56D8">
          <w:type w:val="continuous"/>
          <w:pgSz w:w="14360" w:h="10760" w:orient="landscape"/>
          <w:pgMar w:top="54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Balk1"/>
        <w:ind w:left="725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45" style="position:absolute;left:0;text-align:left;margin-left:0;margin-top:0;width:718pt;height:538pt;z-index:-8104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Why regulate the expression of genes?</w:t>
      </w:r>
    </w:p>
    <w:p w:rsidR="00C8733D" w:rsidRPr="00EF56D8" w:rsidRDefault="00EF56D8">
      <w:pPr>
        <w:pStyle w:val="ListeParagraf"/>
        <w:numPr>
          <w:ilvl w:val="0"/>
          <w:numId w:val="1"/>
        </w:numPr>
        <w:tabs>
          <w:tab w:val="left" w:pos="1325"/>
        </w:tabs>
        <w:spacing w:before="311" w:line="249" w:lineRule="auto"/>
        <w:ind w:right="1199" w:firstLine="0"/>
        <w:jc w:val="both"/>
        <w:rPr>
          <w:color w:val="000000" w:themeColor="text1"/>
          <w:sz w:val="48"/>
        </w:rPr>
      </w:pPr>
      <w:r w:rsidRPr="00EF56D8">
        <w:rPr>
          <w:color w:val="000000" w:themeColor="text1"/>
          <w:sz w:val="48"/>
        </w:rPr>
        <w:t>Not all proteins are needed all the time. It is economical</w:t>
      </w:r>
      <w:r w:rsidRPr="00EF56D8">
        <w:rPr>
          <w:color w:val="000000" w:themeColor="text1"/>
          <w:spacing w:val="-49"/>
          <w:sz w:val="48"/>
        </w:rPr>
        <w:t xml:space="preserve"> </w:t>
      </w:r>
      <w:r w:rsidRPr="00EF56D8">
        <w:rPr>
          <w:color w:val="000000" w:themeColor="text1"/>
          <w:sz w:val="48"/>
        </w:rPr>
        <w:t>to produce proteins as needed in amounts that are matched to the need.</w:t>
      </w:r>
    </w:p>
    <w:p w:rsidR="00C8733D" w:rsidRPr="00EF56D8" w:rsidRDefault="00EF56D8">
      <w:pPr>
        <w:pStyle w:val="ListeParagraf"/>
        <w:numPr>
          <w:ilvl w:val="0"/>
          <w:numId w:val="1"/>
        </w:numPr>
        <w:tabs>
          <w:tab w:val="left" w:pos="1324"/>
          <w:tab w:val="left" w:pos="1325"/>
          <w:tab w:val="left" w:pos="5668"/>
          <w:tab w:val="left" w:pos="8483"/>
        </w:tabs>
        <w:spacing w:before="290" w:line="249" w:lineRule="auto"/>
        <w:ind w:firstLine="0"/>
        <w:rPr>
          <w:color w:val="000000" w:themeColor="text1"/>
          <w:sz w:val="48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096" behindDoc="0" locked="0" layoutInCell="1" allowOverlap="1" wp14:anchorId="42F467C8" wp14:editId="353E4729">
            <wp:simplePos x="0" y="0"/>
            <wp:positionH relativeFrom="page">
              <wp:posOffset>596900</wp:posOffset>
            </wp:positionH>
            <wp:positionV relativeFrom="paragraph">
              <wp:posOffset>2051383</wp:posOffset>
            </wp:positionV>
            <wp:extent cx="2743200" cy="244602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120" behindDoc="0" locked="0" layoutInCell="1" allowOverlap="1" wp14:anchorId="313CD220" wp14:editId="0555F47D">
            <wp:simplePos x="0" y="0"/>
            <wp:positionH relativeFrom="page">
              <wp:posOffset>3492500</wp:posOffset>
            </wp:positionH>
            <wp:positionV relativeFrom="paragraph">
              <wp:posOffset>2051383</wp:posOffset>
            </wp:positionV>
            <wp:extent cx="1695450" cy="241020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41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144" behindDoc="0" locked="0" layoutInCell="1" allowOverlap="1" wp14:anchorId="4D91113D" wp14:editId="514F22FB">
            <wp:simplePos x="0" y="0"/>
            <wp:positionH relativeFrom="page">
              <wp:posOffset>5321300</wp:posOffset>
            </wp:positionH>
            <wp:positionV relativeFrom="paragraph">
              <wp:posOffset>2042239</wp:posOffset>
            </wp:positionV>
            <wp:extent cx="2819399" cy="243992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399" cy="2439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  <w:sz w:val="48"/>
        </w:rPr>
        <w:t>It is required for</w:t>
      </w:r>
      <w:r w:rsidRPr="00EF56D8">
        <w:rPr>
          <w:color w:val="000000" w:themeColor="text1"/>
          <w:spacing w:val="-21"/>
          <w:sz w:val="48"/>
        </w:rPr>
        <w:t xml:space="preserve"> </w:t>
      </w:r>
      <w:r w:rsidRPr="00EF56D8">
        <w:rPr>
          <w:color w:val="000000" w:themeColor="text1"/>
          <w:sz w:val="48"/>
        </w:rPr>
        <w:t>cell</w:t>
      </w:r>
      <w:r w:rsidRPr="00EF56D8">
        <w:rPr>
          <w:color w:val="000000" w:themeColor="text1"/>
          <w:spacing w:val="-5"/>
          <w:sz w:val="48"/>
        </w:rPr>
        <w:t xml:space="preserve"> </w:t>
      </w:r>
      <w:r w:rsidRPr="00EF56D8">
        <w:rPr>
          <w:color w:val="000000" w:themeColor="text1"/>
          <w:sz w:val="48"/>
        </w:rPr>
        <w:t>differentiation.</w:t>
      </w:r>
      <w:r w:rsidRPr="00EF56D8">
        <w:rPr>
          <w:color w:val="000000" w:themeColor="text1"/>
          <w:sz w:val="48"/>
        </w:rPr>
        <w:tab/>
        <w:t>Even though all the</w:t>
      </w:r>
      <w:r w:rsidRPr="00EF56D8">
        <w:rPr>
          <w:color w:val="000000" w:themeColor="text1"/>
          <w:spacing w:val="-20"/>
          <w:sz w:val="48"/>
        </w:rPr>
        <w:t xml:space="preserve"> </w:t>
      </w:r>
      <w:r w:rsidRPr="00EF56D8">
        <w:rPr>
          <w:color w:val="000000" w:themeColor="text1"/>
          <w:sz w:val="48"/>
        </w:rPr>
        <w:t>cells of an organism have the same DNA, cells of different tis</w:t>
      </w:r>
      <w:r w:rsidRPr="00EF56D8">
        <w:rPr>
          <w:color w:val="000000" w:themeColor="text1"/>
          <w:sz w:val="48"/>
        </w:rPr>
        <w:t>sues perform different functions and require different proteins to perform</w:t>
      </w:r>
      <w:r w:rsidRPr="00EF56D8">
        <w:rPr>
          <w:color w:val="000000" w:themeColor="text1"/>
          <w:spacing w:val="-5"/>
          <w:sz w:val="48"/>
        </w:rPr>
        <w:t xml:space="preserve"> </w:t>
      </w:r>
      <w:r w:rsidRPr="00EF56D8">
        <w:rPr>
          <w:color w:val="000000" w:themeColor="text1"/>
          <w:sz w:val="48"/>
        </w:rPr>
        <w:t>those</w:t>
      </w:r>
      <w:r w:rsidRPr="00EF56D8">
        <w:rPr>
          <w:color w:val="000000" w:themeColor="text1"/>
          <w:spacing w:val="-4"/>
          <w:sz w:val="48"/>
        </w:rPr>
        <w:t xml:space="preserve"> </w:t>
      </w:r>
      <w:r w:rsidRPr="00EF56D8">
        <w:rPr>
          <w:color w:val="000000" w:themeColor="text1"/>
          <w:sz w:val="48"/>
        </w:rPr>
        <w:t>functions.</w:t>
      </w:r>
      <w:r w:rsidRPr="00EF56D8">
        <w:rPr>
          <w:color w:val="000000" w:themeColor="text1"/>
          <w:sz w:val="48"/>
        </w:rPr>
        <w:tab/>
        <w:t>Some genes are turned on and others turned off in different patterns in different</w:t>
      </w:r>
      <w:r w:rsidRPr="00EF56D8">
        <w:rPr>
          <w:color w:val="000000" w:themeColor="text1"/>
          <w:spacing w:val="-15"/>
          <w:sz w:val="48"/>
        </w:rPr>
        <w:t xml:space="preserve"> </w:t>
      </w:r>
      <w:r w:rsidRPr="00EF56D8">
        <w:rPr>
          <w:color w:val="000000" w:themeColor="text1"/>
          <w:sz w:val="48"/>
        </w:rPr>
        <w:t>cells.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EF56D8">
      <w:pPr>
        <w:spacing w:before="401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2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620" w:right="240" w:bottom="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 w:line="249" w:lineRule="auto"/>
        <w:ind w:left="725" w:right="1966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44" style="position:absolute;left:0;text-align:left;margin-left:0;margin-top:0;width:718pt;height:538pt;z-index:-8008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There are two levels where the expression of genes can be regulated</w:t>
      </w:r>
    </w:p>
    <w:p w:rsidR="00C8733D" w:rsidRPr="00EF56D8" w:rsidRDefault="00C8733D">
      <w:pPr>
        <w:pStyle w:val="GvdeMetni"/>
        <w:spacing w:before="1"/>
        <w:rPr>
          <w:color w:val="000000" w:themeColor="text1"/>
          <w:sz w:val="50"/>
        </w:rPr>
      </w:pPr>
    </w:p>
    <w:p w:rsidR="00C8733D" w:rsidRPr="00EF56D8" w:rsidRDefault="00EF56D8">
      <w:pPr>
        <w:pStyle w:val="ListeParagraf"/>
        <w:numPr>
          <w:ilvl w:val="1"/>
          <w:numId w:val="1"/>
        </w:numPr>
        <w:tabs>
          <w:tab w:val="left" w:pos="1565"/>
        </w:tabs>
        <w:spacing w:line="249" w:lineRule="auto"/>
        <w:ind w:right="2237" w:hanging="1080"/>
        <w:rPr>
          <w:color w:val="000000" w:themeColor="text1"/>
          <w:sz w:val="48"/>
        </w:rPr>
      </w:pPr>
      <w:r w:rsidRPr="00EF56D8">
        <w:rPr>
          <w:color w:val="000000" w:themeColor="text1"/>
          <w:sz w:val="48"/>
        </w:rPr>
        <w:t>transcription - controlling which mRNA is</w:t>
      </w:r>
      <w:r w:rsidRPr="00EF56D8">
        <w:rPr>
          <w:color w:val="000000" w:themeColor="text1"/>
          <w:spacing w:val="-14"/>
          <w:sz w:val="48"/>
        </w:rPr>
        <w:t xml:space="preserve"> </w:t>
      </w:r>
      <w:r w:rsidRPr="00EF56D8">
        <w:rPr>
          <w:color w:val="000000" w:themeColor="text1"/>
          <w:sz w:val="48"/>
        </w:rPr>
        <w:t>produced and how fast it is</w:t>
      </w:r>
      <w:r w:rsidRPr="00EF56D8">
        <w:rPr>
          <w:color w:val="000000" w:themeColor="text1"/>
          <w:spacing w:val="-4"/>
          <w:sz w:val="48"/>
        </w:rPr>
        <w:t xml:space="preserve"> </w:t>
      </w:r>
      <w:r w:rsidRPr="00EF56D8">
        <w:rPr>
          <w:color w:val="000000" w:themeColor="text1"/>
          <w:sz w:val="48"/>
        </w:rPr>
        <w:t>produced</w:t>
      </w:r>
    </w:p>
    <w:p w:rsidR="00C8733D" w:rsidRPr="00EF56D8" w:rsidRDefault="00EF56D8">
      <w:pPr>
        <w:pStyle w:val="ListeParagraf"/>
        <w:numPr>
          <w:ilvl w:val="1"/>
          <w:numId w:val="1"/>
        </w:numPr>
        <w:tabs>
          <w:tab w:val="left" w:pos="1565"/>
        </w:tabs>
        <w:spacing w:before="3" w:line="249" w:lineRule="auto"/>
        <w:ind w:right="744" w:hanging="1080"/>
        <w:rPr>
          <w:color w:val="000000" w:themeColor="text1"/>
          <w:sz w:val="48"/>
        </w:rPr>
      </w:pPr>
      <w:r w:rsidRPr="00EF56D8">
        <w:rPr>
          <w:color w:val="000000" w:themeColor="text1"/>
          <w:sz w:val="48"/>
        </w:rPr>
        <w:t>translation - controlling how proteins are made from</w:t>
      </w:r>
      <w:r w:rsidRPr="00EF56D8">
        <w:rPr>
          <w:color w:val="000000" w:themeColor="text1"/>
          <w:spacing w:val="-20"/>
          <w:sz w:val="48"/>
        </w:rPr>
        <w:t xml:space="preserve"> </w:t>
      </w:r>
      <w:r w:rsidRPr="00EF56D8">
        <w:rPr>
          <w:color w:val="000000" w:themeColor="text1"/>
          <w:sz w:val="48"/>
        </w:rPr>
        <w:t>mRNA most regulation goes on at the level of</w:t>
      </w:r>
      <w:r w:rsidRPr="00EF56D8">
        <w:rPr>
          <w:color w:val="000000" w:themeColor="text1"/>
          <w:spacing w:val="-25"/>
          <w:sz w:val="48"/>
        </w:rPr>
        <w:t xml:space="preserve"> </w:t>
      </w:r>
      <w:r w:rsidRPr="00EF56D8">
        <w:rPr>
          <w:color w:val="000000" w:themeColor="text1"/>
          <w:sz w:val="48"/>
        </w:rPr>
        <w:t>transcription</w:t>
      </w:r>
    </w:p>
    <w:p w:rsidR="00C8733D" w:rsidRPr="00EF56D8" w:rsidRDefault="00C8733D">
      <w:pPr>
        <w:pStyle w:val="GvdeMetni"/>
        <w:spacing w:before="1"/>
        <w:rPr>
          <w:color w:val="000000" w:themeColor="text1"/>
          <w:sz w:val="50"/>
        </w:rPr>
      </w:pPr>
    </w:p>
    <w:p w:rsidR="00C8733D" w:rsidRPr="00EF56D8" w:rsidRDefault="00EF56D8">
      <w:pPr>
        <w:pStyle w:val="GvdeMetni"/>
        <w:spacing w:line="249" w:lineRule="auto"/>
        <w:ind w:left="725" w:right="1094"/>
        <w:rPr>
          <w:color w:val="000000" w:themeColor="text1"/>
        </w:rPr>
      </w:pPr>
      <w:r w:rsidRPr="00EF56D8">
        <w:rPr>
          <w:color w:val="000000" w:themeColor="text1"/>
        </w:rPr>
        <w:t>Most gene expression is regulated through controlling transcription.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spacing w:before="1"/>
        <w:rPr>
          <w:color w:val="000000" w:themeColor="text1"/>
          <w:sz w:val="25"/>
        </w:rPr>
      </w:pPr>
    </w:p>
    <w:p w:rsidR="00C8733D" w:rsidRPr="00EF56D8" w:rsidRDefault="00EF56D8">
      <w:pPr>
        <w:spacing w:before="88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3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72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 w:line="249" w:lineRule="auto"/>
        <w:ind w:left="1237" w:right="1501" w:hanging="633"/>
        <w:jc w:val="both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43" style="position:absolute;left:0;text-align:left;margin-left:0;margin-top:0;width:718pt;height:538pt;z-index:-7984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Proteins are used to regulate the rate of transcription of</w:t>
      </w:r>
      <w:r w:rsidRPr="00EF56D8">
        <w:rPr>
          <w:color w:val="000000" w:themeColor="text1"/>
          <w:spacing w:val="-53"/>
        </w:rPr>
        <w:t xml:space="preserve"> </w:t>
      </w:r>
      <w:r w:rsidRPr="00EF56D8">
        <w:rPr>
          <w:color w:val="000000" w:themeColor="text1"/>
        </w:rPr>
        <w:t xml:space="preserve">genes </w:t>
      </w:r>
      <w:proofErr w:type="gramStart"/>
      <w:r w:rsidRPr="00EF56D8">
        <w:rPr>
          <w:color w:val="000000" w:themeColor="text1"/>
        </w:rPr>
        <w:t>Some</w:t>
      </w:r>
      <w:proofErr w:type="gramEnd"/>
      <w:r w:rsidRPr="00EF56D8">
        <w:rPr>
          <w:color w:val="000000" w:themeColor="text1"/>
        </w:rPr>
        <w:t xml:space="preserve"> genes are turned on by proteins and some genes are turned off by proteins</w:t>
      </w:r>
    </w:p>
    <w:p w:rsidR="00C8733D" w:rsidRPr="00EF56D8" w:rsidRDefault="00C8733D">
      <w:pPr>
        <w:pStyle w:val="GvdeMetni"/>
        <w:spacing w:before="3"/>
        <w:rPr>
          <w:color w:val="000000" w:themeColor="text1"/>
          <w:sz w:val="50"/>
        </w:rPr>
      </w:pPr>
    </w:p>
    <w:p w:rsidR="00C8733D" w:rsidRPr="00EF56D8" w:rsidRDefault="00EF56D8">
      <w:pPr>
        <w:spacing w:line="249" w:lineRule="auto"/>
        <w:ind w:left="1237" w:right="1094" w:hanging="633"/>
        <w:rPr>
          <w:color w:val="000000" w:themeColor="text1"/>
          <w:sz w:val="48"/>
        </w:rPr>
      </w:pPr>
      <w:proofErr w:type="gramStart"/>
      <w:r w:rsidRPr="00EF56D8">
        <w:rPr>
          <w:b/>
          <w:color w:val="000000" w:themeColor="text1"/>
          <w:sz w:val="48"/>
          <w:u w:val="thick" w:color="FFFF00"/>
        </w:rPr>
        <w:t>repressor</w:t>
      </w:r>
      <w:proofErr w:type="gramEnd"/>
      <w:r w:rsidRPr="00EF56D8">
        <w:rPr>
          <w:b/>
          <w:color w:val="000000" w:themeColor="text1"/>
          <w:sz w:val="48"/>
          <w:u w:val="thick" w:color="FFFF00"/>
        </w:rPr>
        <w:t xml:space="preserve"> proteins</w:t>
      </w:r>
      <w:r w:rsidRPr="00EF56D8">
        <w:rPr>
          <w:b/>
          <w:color w:val="000000" w:themeColor="text1"/>
          <w:sz w:val="48"/>
        </w:rPr>
        <w:t xml:space="preserve"> </w:t>
      </w:r>
      <w:r w:rsidRPr="00EF56D8">
        <w:rPr>
          <w:color w:val="000000" w:themeColor="text1"/>
          <w:sz w:val="48"/>
        </w:rPr>
        <w:t>- stop the expression of a gene by blocking transcription.</w:t>
      </w:r>
    </w:p>
    <w:p w:rsidR="00C8733D" w:rsidRPr="00EF56D8" w:rsidRDefault="00EF56D8">
      <w:pPr>
        <w:pStyle w:val="GvdeMetni"/>
        <w:spacing w:before="2" w:line="249" w:lineRule="auto"/>
        <w:ind w:left="1237" w:right="611" w:hanging="633"/>
        <w:rPr>
          <w:color w:val="000000" w:themeColor="text1"/>
        </w:rPr>
      </w:pPr>
      <w:proofErr w:type="gramStart"/>
      <w:r w:rsidRPr="00EF56D8">
        <w:rPr>
          <w:b/>
          <w:color w:val="000000" w:themeColor="text1"/>
          <w:u w:val="thick" w:color="FFFF00"/>
        </w:rPr>
        <w:t>activator</w:t>
      </w:r>
      <w:proofErr w:type="gramEnd"/>
      <w:r w:rsidRPr="00EF56D8">
        <w:rPr>
          <w:b/>
          <w:color w:val="000000" w:themeColor="text1"/>
          <w:u w:val="thick" w:color="FFFF00"/>
        </w:rPr>
        <w:t xml:space="preserve"> proteins</w:t>
      </w:r>
      <w:r w:rsidRPr="00EF56D8">
        <w:rPr>
          <w:b/>
          <w:color w:val="000000" w:themeColor="text1"/>
        </w:rPr>
        <w:t xml:space="preserve"> </w:t>
      </w:r>
      <w:r w:rsidRPr="00EF56D8">
        <w:rPr>
          <w:color w:val="000000" w:themeColor="text1"/>
        </w:rPr>
        <w:t>- increase the expression of a gene by promoting the ability of RNA polym</w:t>
      </w:r>
      <w:r w:rsidRPr="00EF56D8">
        <w:rPr>
          <w:color w:val="000000" w:themeColor="text1"/>
        </w:rPr>
        <w:t>erase to associate with a gene and begin synthesizing mRNA</w:t>
      </w:r>
    </w:p>
    <w:p w:rsidR="00C8733D" w:rsidRPr="00EF56D8" w:rsidRDefault="00C8733D">
      <w:pPr>
        <w:pStyle w:val="GvdeMetni"/>
        <w:spacing w:before="2"/>
        <w:rPr>
          <w:color w:val="000000" w:themeColor="text1"/>
          <w:sz w:val="75"/>
        </w:rPr>
      </w:pPr>
    </w:p>
    <w:p w:rsidR="00C8733D" w:rsidRPr="00EF56D8" w:rsidRDefault="00EF56D8">
      <w:pPr>
        <w:pStyle w:val="GvdeMetni"/>
        <w:tabs>
          <w:tab w:val="left" w:pos="10629"/>
        </w:tabs>
        <w:spacing w:line="249" w:lineRule="auto"/>
        <w:ind w:left="605" w:right="611"/>
        <w:rPr>
          <w:color w:val="000000" w:themeColor="text1"/>
        </w:rPr>
      </w:pPr>
      <w:r w:rsidRPr="00EF56D8">
        <w:rPr>
          <w:color w:val="000000" w:themeColor="text1"/>
        </w:rPr>
        <w:t>The best example of a system the exhibits both types of transcriptional control is found in</w:t>
      </w:r>
      <w:r w:rsidRPr="00EF56D8">
        <w:rPr>
          <w:color w:val="000000" w:themeColor="text1"/>
          <w:spacing w:val="-34"/>
        </w:rPr>
        <w:t xml:space="preserve"> </w:t>
      </w:r>
      <w:r w:rsidRPr="00EF56D8">
        <w:rPr>
          <w:i/>
          <w:color w:val="000000" w:themeColor="text1"/>
        </w:rPr>
        <w:t>Escherichia</w:t>
      </w:r>
      <w:r w:rsidRPr="00EF56D8">
        <w:rPr>
          <w:i/>
          <w:color w:val="000000" w:themeColor="text1"/>
          <w:spacing w:val="-5"/>
        </w:rPr>
        <w:t xml:space="preserve"> </w:t>
      </w:r>
      <w:r w:rsidRPr="00EF56D8">
        <w:rPr>
          <w:i/>
          <w:color w:val="000000" w:themeColor="text1"/>
        </w:rPr>
        <w:t>coli.</w:t>
      </w:r>
      <w:r w:rsidRPr="00EF56D8">
        <w:rPr>
          <w:i/>
          <w:color w:val="000000" w:themeColor="text1"/>
        </w:rPr>
        <w:tab/>
      </w:r>
      <w:r w:rsidRPr="00EF56D8">
        <w:rPr>
          <w:color w:val="000000" w:themeColor="text1"/>
        </w:rPr>
        <w:t>The system</w:t>
      </w:r>
      <w:r w:rsidRPr="00EF56D8">
        <w:rPr>
          <w:color w:val="000000" w:themeColor="text1"/>
          <w:spacing w:val="-11"/>
        </w:rPr>
        <w:t xml:space="preserve"> </w:t>
      </w:r>
      <w:r w:rsidRPr="00EF56D8">
        <w:rPr>
          <w:color w:val="000000" w:themeColor="text1"/>
        </w:rPr>
        <w:t xml:space="preserve">is called the </w:t>
      </w:r>
      <w:r w:rsidRPr="00EF56D8">
        <w:rPr>
          <w:b/>
          <w:i/>
          <w:color w:val="000000" w:themeColor="text1"/>
          <w:u w:val="thick" w:color="FFFF00"/>
        </w:rPr>
        <w:t>lac</w:t>
      </w:r>
      <w:r w:rsidRPr="00EF56D8">
        <w:rPr>
          <w:b/>
          <w:i/>
          <w:color w:val="000000" w:themeColor="text1"/>
          <w:spacing w:val="-5"/>
          <w:u w:val="thick" w:color="FFFF00"/>
        </w:rPr>
        <w:t xml:space="preserve"> </w:t>
      </w:r>
      <w:r w:rsidRPr="00EF56D8">
        <w:rPr>
          <w:b/>
          <w:color w:val="000000" w:themeColor="text1"/>
          <w:u w:val="thick" w:color="FFFF00"/>
        </w:rPr>
        <w:t>operon</w:t>
      </w:r>
      <w:r w:rsidRPr="00EF56D8">
        <w:rPr>
          <w:color w:val="000000" w:themeColor="text1"/>
        </w:rPr>
        <w:t>.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spacing w:before="8"/>
        <w:rPr>
          <w:color w:val="000000" w:themeColor="text1"/>
          <w:sz w:val="19"/>
        </w:rPr>
      </w:pPr>
    </w:p>
    <w:p w:rsidR="00C8733D" w:rsidRPr="00EF56D8" w:rsidRDefault="00EF56D8">
      <w:pPr>
        <w:spacing w:before="88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4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84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Balk1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42" style="position:absolute;left:0;text-align:left;margin-left:0;margin-top:0;width:718pt;height:538pt;z-index:-7960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Genetic organization in prokaryotes</w:t>
      </w:r>
    </w:p>
    <w:p w:rsidR="00C8733D" w:rsidRPr="00EF56D8" w:rsidRDefault="00EF56D8">
      <w:pPr>
        <w:pStyle w:val="GvdeMetni"/>
        <w:tabs>
          <w:tab w:val="left" w:pos="4466"/>
        </w:tabs>
        <w:spacing w:before="311" w:line="249" w:lineRule="auto"/>
        <w:ind w:left="605" w:right="729"/>
        <w:rPr>
          <w:color w:val="000000" w:themeColor="text1"/>
        </w:rPr>
      </w:pPr>
      <w:r w:rsidRPr="00EF56D8">
        <w:rPr>
          <w:color w:val="000000" w:themeColor="text1"/>
        </w:rPr>
        <w:t>Genes that have a related function are often grouped together</w:t>
      </w:r>
      <w:r w:rsidRPr="00EF56D8">
        <w:rPr>
          <w:color w:val="000000" w:themeColor="text1"/>
          <w:spacing w:val="-54"/>
        </w:rPr>
        <w:t xml:space="preserve"> </w:t>
      </w:r>
      <w:r w:rsidRPr="00EF56D8">
        <w:rPr>
          <w:color w:val="000000" w:themeColor="text1"/>
        </w:rPr>
        <w:t>and regulated as</w:t>
      </w:r>
      <w:r w:rsidRPr="00EF56D8">
        <w:rPr>
          <w:color w:val="000000" w:themeColor="text1"/>
          <w:spacing w:val="-8"/>
        </w:rPr>
        <w:t xml:space="preserve"> </w:t>
      </w:r>
      <w:r w:rsidRPr="00EF56D8">
        <w:rPr>
          <w:color w:val="000000" w:themeColor="text1"/>
        </w:rPr>
        <w:t>a</w:t>
      </w:r>
      <w:r w:rsidRPr="00EF56D8">
        <w:rPr>
          <w:color w:val="000000" w:themeColor="text1"/>
          <w:spacing w:val="-3"/>
        </w:rPr>
        <w:t xml:space="preserve"> </w:t>
      </w:r>
      <w:r w:rsidRPr="00EF56D8">
        <w:rPr>
          <w:color w:val="000000" w:themeColor="text1"/>
        </w:rPr>
        <w:t>unit.</w:t>
      </w:r>
      <w:r w:rsidRPr="00EF56D8">
        <w:rPr>
          <w:color w:val="000000" w:themeColor="text1"/>
        </w:rPr>
        <w:tab/>
        <w:t>All are either on or</w:t>
      </w:r>
      <w:r w:rsidRPr="00EF56D8">
        <w:rPr>
          <w:color w:val="000000" w:themeColor="text1"/>
          <w:spacing w:val="-7"/>
        </w:rPr>
        <w:t xml:space="preserve"> </w:t>
      </w:r>
      <w:r w:rsidRPr="00EF56D8">
        <w:rPr>
          <w:color w:val="000000" w:themeColor="text1"/>
        </w:rPr>
        <w:t>off.</w:t>
      </w:r>
    </w:p>
    <w:p w:rsidR="00C8733D" w:rsidRPr="00EF56D8" w:rsidRDefault="00EF56D8">
      <w:pPr>
        <w:pStyle w:val="GvdeMetni"/>
        <w:spacing w:before="289"/>
        <w:ind w:left="605"/>
        <w:rPr>
          <w:color w:val="000000" w:themeColor="text1"/>
        </w:rPr>
      </w:pPr>
      <w:r w:rsidRPr="00EF56D8">
        <w:rPr>
          <w:color w:val="000000" w:themeColor="text1"/>
        </w:rPr>
        <w:t>The collection of genes that are regulated together is called an</w:t>
      </w:r>
    </w:p>
    <w:p w:rsidR="00C8733D" w:rsidRPr="00EF56D8" w:rsidRDefault="00EF56D8">
      <w:pPr>
        <w:spacing w:before="23"/>
        <w:ind w:left="605"/>
        <w:rPr>
          <w:color w:val="000000" w:themeColor="text1"/>
          <w:sz w:val="48"/>
        </w:rPr>
      </w:pPr>
      <w:proofErr w:type="gramStart"/>
      <w:r w:rsidRPr="00EF56D8">
        <w:rPr>
          <w:b/>
          <w:color w:val="000000" w:themeColor="text1"/>
          <w:sz w:val="48"/>
          <w:u w:val="thick" w:color="FFFF00"/>
        </w:rPr>
        <w:t>operon</w:t>
      </w:r>
      <w:proofErr w:type="gramEnd"/>
      <w:r w:rsidRPr="00EF56D8">
        <w:rPr>
          <w:color w:val="000000" w:themeColor="text1"/>
          <w:sz w:val="48"/>
        </w:rPr>
        <w:t>.</w:t>
      </w:r>
    </w:p>
    <w:p w:rsidR="00C8733D" w:rsidRPr="00EF56D8" w:rsidRDefault="00EF56D8">
      <w:pPr>
        <w:pStyle w:val="GvdeMetni"/>
        <w:spacing w:before="311" w:line="249" w:lineRule="auto"/>
        <w:ind w:left="605" w:right="1094"/>
        <w:rPr>
          <w:color w:val="000000" w:themeColor="text1"/>
        </w:rPr>
      </w:pPr>
      <w:r w:rsidRPr="00EF56D8">
        <w:rPr>
          <w:color w:val="000000" w:themeColor="text1"/>
        </w:rPr>
        <w:t xml:space="preserve">In the </w:t>
      </w:r>
      <w:r w:rsidRPr="00EF56D8">
        <w:rPr>
          <w:i/>
          <w:color w:val="000000" w:themeColor="text1"/>
        </w:rPr>
        <w:t xml:space="preserve">lac </w:t>
      </w:r>
      <w:r w:rsidRPr="00EF56D8">
        <w:rPr>
          <w:color w:val="000000" w:themeColor="text1"/>
        </w:rPr>
        <w:t xml:space="preserve">operon of </w:t>
      </w:r>
      <w:r w:rsidRPr="00EF56D8">
        <w:rPr>
          <w:i/>
          <w:color w:val="000000" w:themeColor="text1"/>
        </w:rPr>
        <w:t xml:space="preserve">E. coli </w:t>
      </w:r>
      <w:r w:rsidRPr="00EF56D8">
        <w:rPr>
          <w:color w:val="000000" w:themeColor="text1"/>
        </w:rPr>
        <w:t>the three genes are involved in the uptake and metabolism of lactose - a disaccharide</w:t>
      </w:r>
    </w:p>
    <w:p w:rsidR="00C8733D" w:rsidRPr="00EF56D8" w:rsidRDefault="00EF56D8">
      <w:pPr>
        <w:pStyle w:val="GvdeMetni"/>
        <w:spacing w:before="92" w:line="292" w:lineRule="auto"/>
        <w:ind w:left="1059" w:right="3848"/>
        <w:rPr>
          <w:color w:val="000000" w:themeColor="text1"/>
        </w:rPr>
      </w:pPr>
      <w:r w:rsidRPr="00EF56D8">
        <w:rPr>
          <w:color w:val="000000" w:themeColor="text1"/>
        </w:rPr>
        <w:t xml:space="preserve">Z - </w:t>
      </w:r>
      <w:proofErr w:type="gramStart"/>
      <w:r w:rsidRPr="00EF56D8">
        <w:rPr>
          <w:color w:val="000000" w:themeColor="text1"/>
        </w:rPr>
        <w:t>codes</w:t>
      </w:r>
      <w:proofErr w:type="gramEnd"/>
      <w:r w:rsidRPr="00EF56D8">
        <w:rPr>
          <w:color w:val="000000" w:themeColor="text1"/>
        </w:rPr>
        <w:t xml:space="preserve"> for a protein called </w:t>
      </w:r>
      <w:r w:rsidRPr="00EF56D8">
        <w:rPr>
          <w:rFonts w:ascii="Symbol" w:hAnsi="Symbol"/>
          <w:color w:val="000000" w:themeColor="text1"/>
        </w:rPr>
        <w:t></w:t>
      </w:r>
      <w:r w:rsidRPr="00EF56D8">
        <w:rPr>
          <w:color w:val="000000" w:themeColor="text1"/>
        </w:rPr>
        <w:t>-galactosidase Y - codes for a protein called permease</w:t>
      </w:r>
    </w:p>
    <w:p w:rsidR="00C8733D" w:rsidRPr="00EF56D8" w:rsidRDefault="00EF56D8">
      <w:pPr>
        <w:pStyle w:val="GvdeMetni"/>
        <w:spacing w:before="14"/>
        <w:ind w:left="1059"/>
        <w:rPr>
          <w:color w:val="000000" w:themeColor="text1"/>
        </w:rPr>
      </w:pPr>
      <w:r w:rsidRPr="00EF56D8">
        <w:rPr>
          <w:color w:val="000000" w:themeColor="text1"/>
        </w:rPr>
        <w:t xml:space="preserve">A - </w:t>
      </w:r>
      <w:proofErr w:type="gramStart"/>
      <w:r w:rsidRPr="00EF56D8">
        <w:rPr>
          <w:color w:val="000000" w:themeColor="text1"/>
        </w:rPr>
        <w:t>codes</w:t>
      </w:r>
      <w:proofErr w:type="gramEnd"/>
      <w:r w:rsidRPr="00EF56D8">
        <w:rPr>
          <w:color w:val="000000" w:themeColor="text1"/>
        </w:rPr>
        <w:t xml:space="preserve"> for a protein called </w:t>
      </w:r>
      <w:proofErr w:type="spellStart"/>
      <w:r w:rsidRPr="00EF56D8">
        <w:rPr>
          <w:color w:val="000000" w:themeColor="text1"/>
        </w:rPr>
        <w:t>transacetylase</w:t>
      </w:r>
      <w:proofErr w:type="spellEnd"/>
    </w:p>
    <w:p w:rsidR="00C8733D" w:rsidRPr="00EF56D8" w:rsidRDefault="00EF56D8">
      <w:pPr>
        <w:pStyle w:val="GvdeMetni"/>
        <w:spacing w:before="138" w:line="249" w:lineRule="auto"/>
        <w:ind w:left="605" w:right="1094"/>
        <w:rPr>
          <w:color w:val="000000" w:themeColor="text1"/>
        </w:rPr>
      </w:pPr>
      <w:r w:rsidRPr="00EF56D8">
        <w:rPr>
          <w:color w:val="000000" w:themeColor="text1"/>
        </w:rPr>
        <w:t xml:space="preserve">Z, Y and </w:t>
      </w:r>
      <w:proofErr w:type="gramStart"/>
      <w:r w:rsidRPr="00EF56D8">
        <w:rPr>
          <w:color w:val="000000" w:themeColor="text1"/>
        </w:rPr>
        <w:t>A</w:t>
      </w:r>
      <w:proofErr w:type="gramEnd"/>
      <w:r w:rsidRPr="00EF56D8">
        <w:rPr>
          <w:color w:val="000000" w:themeColor="text1"/>
        </w:rPr>
        <w:t xml:space="preserve"> are grouped together and h</w:t>
      </w:r>
      <w:r w:rsidRPr="00EF56D8">
        <w:rPr>
          <w:color w:val="000000" w:themeColor="text1"/>
        </w:rPr>
        <w:t>ave a single controlling region.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spacing w:before="6"/>
        <w:rPr>
          <w:color w:val="000000" w:themeColor="text1"/>
          <w:sz w:val="21"/>
        </w:rPr>
      </w:pPr>
    </w:p>
    <w:p w:rsidR="00C8733D" w:rsidRPr="00EF56D8" w:rsidRDefault="00EF56D8">
      <w:pPr>
        <w:spacing w:before="88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5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740" w:right="240" w:bottom="280" w:left="240" w:header="720" w:footer="720" w:gutter="0"/>
          <w:cols w:space="720"/>
        </w:sectPr>
      </w:pPr>
    </w:p>
    <w:p w:rsidR="00C8733D" w:rsidRPr="00EF56D8" w:rsidRDefault="00EF56D8">
      <w:pPr>
        <w:spacing w:before="52"/>
        <w:ind w:left="605"/>
        <w:rPr>
          <w:i/>
          <w:color w:val="000000" w:themeColor="text1"/>
          <w:sz w:val="56"/>
        </w:rPr>
      </w:pPr>
      <w:r w:rsidRPr="00EF56D8">
        <w:rPr>
          <w:color w:val="000000" w:themeColor="text1"/>
        </w:rPr>
        <w:lastRenderedPageBreak/>
        <w:pict>
          <v:rect id="_x0000_s1041" style="position:absolute;left:0;text-align:left;margin-left:0;margin-top:0;width:718pt;height:538pt;z-index:-7936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  <w:sz w:val="56"/>
        </w:rPr>
        <w:t xml:space="preserve">The logic of the </w:t>
      </w:r>
      <w:r w:rsidRPr="00EF56D8">
        <w:rPr>
          <w:i/>
          <w:color w:val="000000" w:themeColor="text1"/>
          <w:sz w:val="56"/>
        </w:rPr>
        <w:t>lac operon</w:t>
      </w:r>
    </w:p>
    <w:p w:rsidR="00C8733D" w:rsidRPr="00EF56D8" w:rsidRDefault="00EF56D8">
      <w:pPr>
        <w:pStyle w:val="GvdeMetni"/>
        <w:tabs>
          <w:tab w:val="left" w:pos="8610"/>
        </w:tabs>
        <w:spacing w:before="311" w:line="249" w:lineRule="auto"/>
        <w:ind w:left="605" w:right="742"/>
        <w:rPr>
          <w:color w:val="000000" w:themeColor="text1"/>
        </w:rPr>
      </w:pPr>
      <w:r w:rsidRPr="00EF56D8">
        <w:rPr>
          <w:color w:val="000000" w:themeColor="text1"/>
        </w:rPr>
        <w:t>Glucose is the preferred sugar of</w:t>
      </w:r>
      <w:r w:rsidRPr="00EF56D8">
        <w:rPr>
          <w:color w:val="000000" w:themeColor="text1"/>
          <w:spacing w:val="-17"/>
        </w:rPr>
        <w:t xml:space="preserve"> </w:t>
      </w:r>
      <w:r w:rsidRPr="00EF56D8">
        <w:rPr>
          <w:i/>
          <w:color w:val="000000" w:themeColor="text1"/>
        </w:rPr>
        <w:t>E.</w:t>
      </w:r>
      <w:r w:rsidRPr="00EF56D8">
        <w:rPr>
          <w:i/>
          <w:color w:val="000000" w:themeColor="text1"/>
          <w:spacing w:val="-4"/>
        </w:rPr>
        <w:t xml:space="preserve"> </w:t>
      </w:r>
      <w:r w:rsidRPr="00EF56D8">
        <w:rPr>
          <w:i/>
          <w:color w:val="000000" w:themeColor="text1"/>
        </w:rPr>
        <w:t>coli</w:t>
      </w:r>
      <w:r w:rsidRPr="00EF56D8">
        <w:rPr>
          <w:color w:val="000000" w:themeColor="text1"/>
        </w:rPr>
        <w:t>.</w:t>
      </w:r>
      <w:r w:rsidRPr="00EF56D8">
        <w:rPr>
          <w:color w:val="000000" w:themeColor="text1"/>
        </w:rPr>
        <w:tab/>
        <w:t xml:space="preserve">Only when glucose levels are low will </w:t>
      </w:r>
      <w:r w:rsidRPr="00EF56D8">
        <w:rPr>
          <w:i/>
          <w:color w:val="000000" w:themeColor="text1"/>
        </w:rPr>
        <w:t xml:space="preserve">E. coli </w:t>
      </w:r>
      <w:r w:rsidRPr="00EF56D8">
        <w:rPr>
          <w:color w:val="000000" w:themeColor="text1"/>
        </w:rPr>
        <w:t>switch to alternative sources of</w:t>
      </w:r>
      <w:r w:rsidRPr="00EF56D8">
        <w:rPr>
          <w:color w:val="000000" w:themeColor="text1"/>
          <w:spacing w:val="-46"/>
        </w:rPr>
        <w:t xml:space="preserve"> </w:t>
      </w:r>
      <w:r w:rsidRPr="00EF56D8">
        <w:rPr>
          <w:color w:val="000000" w:themeColor="text1"/>
        </w:rPr>
        <w:t>energy.</w:t>
      </w:r>
    </w:p>
    <w:p w:rsidR="00C8733D" w:rsidRPr="00EF56D8" w:rsidRDefault="00EF56D8">
      <w:pPr>
        <w:pStyle w:val="GvdeMetni"/>
        <w:tabs>
          <w:tab w:val="left" w:pos="9590"/>
          <w:tab w:val="left" w:pos="10221"/>
        </w:tabs>
        <w:spacing w:before="289" w:line="249" w:lineRule="auto"/>
        <w:ind w:left="605" w:right="744"/>
        <w:rPr>
          <w:color w:val="000000" w:themeColor="text1"/>
        </w:rPr>
      </w:pPr>
      <w:r w:rsidRPr="00EF56D8">
        <w:rPr>
          <w:color w:val="000000" w:themeColor="text1"/>
        </w:rPr>
        <w:t>Lactose is a</w:t>
      </w:r>
      <w:r w:rsidRPr="00EF56D8">
        <w:rPr>
          <w:color w:val="000000" w:themeColor="text1"/>
          <w:spacing w:val="-21"/>
        </w:rPr>
        <w:t xml:space="preserve"> </w:t>
      </w:r>
      <w:r w:rsidRPr="00EF56D8">
        <w:rPr>
          <w:color w:val="000000" w:themeColor="text1"/>
        </w:rPr>
        <w:t>disaccharide</w:t>
      </w:r>
      <w:r w:rsidRPr="00EF56D8">
        <w:rPr>
          <w:color w:val="000000" w:themeColor="text1"/>
          <w:spacing w:val="-7"/>
        </w:rPr>
        <w:t xml:space="preserve"> </w:t>
      </w:r>
      <w:r w:rsidRPr="00EF56D8">
        <w:rPr>
          <w:color w:val="000000" w:themeColor="text1"/>
        </w:rPr>
        <w:t>(glucose-galactose).</w:t>
      </w:r>
      <w:r w:rsidRPr="00EF56D8">
        <w:rPr>
          <w:color w:val="000000" w:themeColor="text1"/>
        </w:rPr>
        <w:tab/>
        <w:t>To metabolize lactose, the bond between the two sugars must be broken and then the sugars can be metabolized</w:t>
      </w:r>
      <w:r w:rsidRPr="00EF56D8">
        <w:rPr>
          <w:color w:val="000000" w:themeColor="text1"/>
          <w:spacing w:val="-28"/>
        </w:rPr>
        <w:t xml:space="preserve"> </w:t>
      </w:r>
      <w:r w:rsidRPr="00EF56D8">
        <w:rPr>
          <w:color w:val="000000" w:themeColor="text1"/>
        </w:rPr>
        <w:t>in</w:t>
      </w:r>
      <w:r w:rsidRPr="00EF56D8">
        <w:rPr>
          <w:color w:val="000000" w:themeColor="text1"/>
          <w:spacing w:val="-5"/>
        </w:rPr>
        <w:t xml:space="preserve"> </w:t>
      </w:r>
      <w:r w:rsidRPr="00EF56D8">
        <w:rPr>
          <w:color w:val="000000" w:themeColor="text1"/>
        </w:rPr>
        <w:t>glycolysis.</w:t>
      </w:r>
      <w:r w:rsidRPr="00EF56D8">
        <w:rPr>
          <w:color w:val="000000" w:themeColor="text1"/>
        </w:rPr>
        <w:tab/>
        <w:t>If there is already glucose available, there is no need to synthesize a</w:t>
      </w:r>
      <w:r w:rsidRPr="00EF56D8">
        <w:rPr>
          <w:color w:val="000000" w:themeColor="text1"/>
          <w:spacing w:val="-56"/>
        </w:rPr>
        <w:t xml:space="preserve"> </w:t>
      </w:r>
      <w:r w:rsidRPr="00EF56D8">
        <w:rPr>
          <w:color w:val="000000" w:themeColor="text1"/>
        </w:rPr>
        <w:t>protein that will cleave</w:t>
      </w:r>
      <w:r w:rsidRPr="00EF56D8">
        <w:rPr>
          <w:color w:val="000000" w:themeColor="text1"/>
          <w:spacing w:val="-4"/>
        </w:rPr>
        <w:t xml:space="preserve"> </w:t>
      </w:r>
      <w:r w:rsidRPr="00EF56D8">
        <w:rPr>
          <w:color w:val="000000" w:themeColor="text1"/>
        </w:rPr>
        <w:t>lactose.</w:t>
      </w:r>
    </w:p>
    <w:p w:rsidR="00C8733D" w:rsidRPr="00EF56D8" w:rsidRDefault="00EF56D8">
      <w:pPr>
        <w:pStyle w:val="GvdeMetni"/>
        <w:spacing w:before="292"/>
        <w:ind w:left="605"/>
        <w:rPr>
          <w:color w:val="000000" w:themeColor="text1"/>
        </w:rPr>
      </w:pPr>
      <w:r w:rsidRPr="00EF56D8">
        <w:rPr>
          <w:color w:val="000000" w:themeColor="text1"/>
        </w:rPr>
        <w:t>Conditions:</w:t>
      </w:r>
    </w:p>
    <w:p w:rsidR="00C8733D" w:rsidRPr="00EF56D8" w:rsidRDefault="00EF56D8">
      <w:pPr>
        <w:pStyle w:val="GvdeMetni"/>
        <w:tabs>
          <w:tab w:val="left" w:pos="3485"/>
          <w:tab w:val="left" w:pos="6365"/>
        </w:tabs>
        <w:spacing w:before="81" w:line="276" w:lineRule="auto"/>
        <w:ind w:left="605" w:right="3739"/>
        <w:rPr>
          <w:color w:val="000000" w:themeColor="text1"/>
        </w:rPr>
      </w:pPr>
      <w:r w:rsidRPr="00EF56D8">
        <w:rPr>
          <w:color w:val="000000" w:themeColor="text1"/>
          <w:u w:val="thick" w:color="FFFF00"/>
        </w:rPr>
        <w:t>Glucose</w:t>
      </w:r>
      <w:r w:rsidRPr="00EF56D8">
        <w:rPr>
          <w:color w:val="000000" w:themeColor="text1"/>
        </w:rPr>
        <w:tab/>
      </w:r>
      <w:r w:rsidRPr="00EF56D8">
        <w:rPr>
          <w:color w:val="000000" w:themeColor="text1"/>
          <w:u w:val="thick" w:color="FFFF00"/>
        </w:rPr>
        <w:t>Lactose</w:t>
      </w:r>
      <w:r w:rsidRPr="00EF56D8">
        <w:rPr>
          <w:color w:val="000000" w:themeColor="text1"/>
        </w:rPr>
        <w:tab/>
      </w:r>
      <w:r w:rsidRPr="00EF56D8">
        <w:rPr>
          <w:color w:val="000000" w:themeColor="text1"/>
          <w:u w:val="thick" w:color="FFFF00"/>
        </w:rPr>
        <w:t>Z</w:t>
      </w:r>
      <w:proofErr w:type="gramStart"/>
      <w:r w:rsidRPr="00EF56D8">
        <w:rPr>
          <w:color w:val="000000" w:themeColor="text1"/>
          <w:u w:val="thick" w:color="FFFF00"/>
        </w:rPr>
        <w:t>,Y,A</w:t>
      </w:r>
      <w:proofErr w:type="gramEnd"/>
      <w:r w:rsidRPr="00EF56D8">
        <w:rPr>
          <w:color w:val="000000" w:themeColor="text1"/>
          <w:u w:val="thick" w:color="FFFF00"/>
        </w:rPr>
        <w:t xml:space="preserve"> </w:t>
      </w:r>
      <w:r w:rsidRPr="00EF56D8">
        <w:rPr>
          <w:color w:val="000000" w:themeColor="text1"/>
          <w:spacing w:val="-2"/>
          <w:u w:val="thick" w:color="FFFF00"/>
        </w:rPr>
        <w:t>transcription</w:t>
      </w:r>
      <w:r w:rsidRPr="00EF56D8">
        <w:rPr>
          <w:color w:val="000000" w:themeColor="text1"/>
          <w:spacing w:val="-2"/>
        </w:rPr>
        <w:t xml:space="preserve"> </w:t>
      </w:r>
      <w:r w:rsidRPr="00EF56D8">
        <w:rPr>
          <w:color w:val="000000" w:themeColor="text1"/>
        </w:rPr>
        <w:t>present</w:t>
      </w:r>
      <w:r w:rsidRPr="00EF56D8">
        <w:rPr>
          <w:color w:val="000000" w:themeColor="text1"/>
        </w:rPr>
        <w:tab/>
        <w:t>absent</w:t>
      </w:r>
      <w:r w:rsidRPr="00EF56D8">
        <w:rPr>
          <w:color w:val="000000" w:themeColor="text1"/>
        </w:rPr>
        <w:tab/>
        <w:t>NO</w:t>
      </w:r>
    </w:p>
    <w:p w:rsidR="00C8733D" w:rsidRPr="00EF56D8" w:rsidRDefault="00EF56D8">
      <w:pPr>
        <w:pStyle w:val="GvdeMetni"/>
        <w:tabs>
          <w:tab w:val="left" w:pos="3486"/>
          <w:tab w:val="left" w:pos="6367"/>
        </w:tabs>
        <w:spacing w:line="547" w:lineRule="exact"/>
        <w:ind w:left="605"/>
        <w:rPr>
          <w:color w:val="000000" w:themeColor="text1"/>
        </w:rPr>
      </w:pPr>
      <w:proofErr w:type="gramStart"/>
      <w:r w:rsidRPr="00EF56D8">
        <w:rPr>
          <w:color w:val="000000" w:themeColor="text1"/>
        </w:rPr>
        <w:t>present</w:t>
      </w:r>
      <w:proofErr w:type="gramEnd"/>
      <w:r w:rsidRPr="00EF56D8">
        <w:rPr>
          <w:color w:val="000000" w:themeColor="text1"/>
        </w:rPr>
        <w:tab/>
      </w:r>
      <w:proofErr w:type="spellStart"/>
      <w:r w:rsidRPr="00EF56D8">
        <w:rPr>
          <w:color w:val="000000" w:themeColor="text1"/>
        </w:rPr>
        <w:t>present</w:t>
      </w:r>
      <w:proofErr w:type="spellEnd"/>
      <w:r w:rsidRPr="00EF56D8">
        <w:rPr>
          <w:color w:val="000000" w:themeColor="text1"/>
        </w:rPr>
        <w:tab/>
        <w:t>NO</w:t>
      </w:r>
    </w:p>
    <w:p w:rsidR="00C8733D" w:rsidRPr="00EF56D8" w:rsidRDefault="00EF56D8">
      <w:pPr>
        <w:pStyle w:val="GvdeMetni"/>
        <w:tabs>
          <w:tab w:val="left" w:pos="3486"/>
          <w:tab w:val="left" w:pos="6368"/>
        </w:tabs>
        <w:spacing w:before="81"/>
        <w:ind w:left="605"/>
        <w:rPr>
          <w:color w:val="000000" w:themeColor="text1"/>
        </w:rPr>
      </w:pPr>
      <w:proofErr w:type="gramStart"/>
      <w:r w:rsidRPr="00EF56D8">
        <w:rPr>
          <w:color w:val="000000" w:themeColor="text1"/>
        </w:rPr>
        <w:t>absent</w:t>
      </w:r>
      <w:proofErr w:type="gramEnd"/>
      <w:r w:rsidRPr="00EF56D8">
        <w:rPr>
          <w:color w:val="000000" w:themeColor="text1"/>
        </w:rPr>
        <w:tab/>
      </w:r>
      <w:proofErr w:type="spellStart"/>
      <w:r w:rsidRPr="00EF56D8">
        <w:rPr>
          <w:color w:val="000000" w:themeColor="text1"/>
        </w:rPr>
        <w:t>absent</w:t>
      </w:r>
      <w:proofErr w:type="spellEnd"/>
      <w:r w:rsidRPr="00EF56D8">
        <w:rPr>
          <w:color w:val="000000" w:themeColor="text1"/>
        </w:rPr>
        <w:tab/>
        <w:t>NO</w:t>
      </w:r>
    </w:p>
    <w:p w:rsidR="00C8733D" w:rsidRPr="00EF56D8" w:rsidRDefault="00EF56D8">
      <w:pPr>
        <w:pStyle w:val="GvdeMetni"/>
        <w:tabs>
          <w:tab w:val="left" w:pos="3485"/>
          <w:tab w:val="left" w:pos="6363"/>
          <w:tab w:val="right" w:pos="12915"/>
        </w:tabs>
        <w:spacing w:before="81"/>
        <w:ind w:left="605"/>
        <w:rPr>
          <w:color w:val="000000" w:themeColor="text1"/>
          <w:sz w:val="28"/>
        </w:rPr>
      </w:pPr>
      <w:proofErr w:type="gramStart"/>
      <w:r w:rsidRPr="00EF56D8">
        <w:rPr>
          <w:color w:val="000000" w:themeColor="text1"/>
        </w:rPr>
        <w:t>absent</w:t>
      </w:r>
      <w:proofErr w:type="gramEnd"/>
      <w:r w:rsidRPr="00EF56D8">
        <w:rPr>
          <w:color w:val="000000" w:themeColor="text1"/>
        </w:rPr>
        <w:tab/>
        <w:t>present</w:t>
      </w:r>
      <w:r w:rsidRPr="00EF56D8">
        <w:rPr>
          <w:color w:val="000000" w:themeColor="text1"/>
        </w:rPr>
        <w:tab/>
        <w:t>YES</w:t>
      </w:r>
      <w:r w:rsidRPr="00EF56D8">
        <w:rPr>
          <w:color w:val="000000" w:themeColor="text1"/>
        </w:rPr>
        <w:tab/>
      </w:r>
      <w:r w:rsidRPr="00EF56D8">
        <w:rPr>
          <w:color w:val="000000" w:themeColor="text1"/>
          <w:position w:val="4"/>
          <w:sz w:val="28"/>
        </w:rPr>
        <w:t>6</w:t>
      </w:r>
    </w:p>
    <w:p w:rsidR="00C8733D" w:rsidRPr="00EF56D8" w:rsidRDefault="00C8733D">
      <w:pPr>
        <w:rPr>
          <w:color w:val="000000" w:themeColor="text1"/>
          <w:sz w:val="28"/>
        </w:rPr>
        <w:sectPr w:rsidR="00C8733D" w:rsidRPr="00EF56D8">
          <w:pgSz w:w="14360" w:h="10760" w:orient="landscape"/>
          <w:pgMar w:top="98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tabs>
          <w:tab w:val="left" w:pos="3706"/>
          <w:tab w:val="left" w:pos="7970"/>
        </w:tabs>
        <w:spacing w:before="67" w:line="249" w:lineRule="auto"/>
        <w:ind w:left="605" w:right="812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40" style="position:absolute;left:0;text-align:left;margin-left:0;margin-top:0;width:718pt;height:538pt;z-index:-7912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Two switches are involved in the regulation of the expression of the</w:t>
      </w:r>
      <w:r w:rsidRPr="00EF56D8">
        <w:rPr>
          <w:color w:val="000000" w:themeColor="text1"/>
          <w:spacing w:val="-4"/>
        </w:rPr>
        <w:t xml:space="preserve"> </w:t>
      </w:r>
      <w:r w:rsidRPr="00EF56D8">
        <w:rPr>
          <w:b/>
          <w:color w:val="000000" w:themeColor="text1"/>
          <w:u w:val="thick" w:color="FFFF00"/>
        </w:rPr>
        <w:t>lac</w:t>
      </w:r>
      <w:r w:rsidRPr="00EF56D8">
        <w:rPr>
          <w:b/>
          <w:color w:val="000000" w:themeColor="text1"/>
          <w:spacing w:val="-3"/>
        </w:rPr>
        <w:t xml:space="preserve"> </w:t>
      </w:r>
      <w:r w:rsidRPr="00EF56D8">
        <w:rPr>
          <w:color w:val="000000" w:themeColor="text1"/>
        </w:rPr>
        <w:t>operon.</w:t>
      </w:r>
      <w:r w:rsidRPr="00EF56D8">
        <w:rPr>
          <w:color w:val="000000" w:themeColor="text1"/>
        </w:rPr>
        <w:tab/>
        <w:t>One involves a repressor protein th</w:t>
      </w:r>
      <w:r w:rsidRPr="00EF56D8">
        <w:rPr>
          <w:color w:val="000000" w:themeColor="text1"/>
        </w:rPr>
        <w:t>at is sensitive to the presence or absence</w:t>
      </w:r>
      <w:r w:rsidRPr="00EF56D8">
        <w:rPr>
          <w:color w:val="000000" w:themeColor="text1"/>
          <w:spacing w:val="-21"/>
        </w:rPr>
        <w:t xml:space="preserve"> </w:t>
      </w:r>
      <w:r w:rsidRPr="00EF56D8">
        <w:rPr>
          <w:color w:val="000000" w:themeColor="text1"/>
        </w:rPr>
        <w:t>of</w:t>
      </w:r>
      <w:r w:rsidRPr="00EF56D8">
        <w:rPr>
          <w:color w:val="000000" w:themeColor="text1"/>
          <w:spacing w:val="-4"/>
        </w:rPr>
        <w:t xml:space="preserve"> </w:t>
      </w:r>
      <w:r w:rsidRPr="00EF56D8">
        <w:rPr>
          <w:color w:val="000000" w:themeColor="text1"/>
        </w:rPr>
        <w:t>lactose.</w:t>
      </w:r>
      <w:r w:rsidRPr="00EF56D8">
        <w:rPr>
          <w:color w:val="000000" w:themeColor="text1"/>
        </w:rPr>
        <w:tab/>
        <w:t>The other involves an activator protein that is sensitive to an indicator of glucose</w:t>
      </w:r>
      <w:r w:rsidRPr="00EF56D8">
        <w:rPr>
          <w:color w:val="000000" w:themeColor="text1"/>
          <w:spacing w:val="-58"/>
        </w:rPr>
        <w:t xml:space="preserve"> </w:t>
      </w:r>
      <w:r w:rsidRPr="00EF56D8">
        <w:rPr>
          <w:color w:val="000000" w:themeColor="text1"/>
        </w:rPr>
        <w:t>levels in the</w:t>
      </w:r>
      <w:r w:rsidRPr="00EF56D8">
        <w:rPr>
          <w:color w:val="000000" w:themeColor="text1"/>
          <w:spacing w:val="-3"/>
        </w:rPr>
        <w:t xml:space="preserve"> </w:t>
      </w:r>
      <w:r w:rsidRPr="00EF56D8">
        <w:rPr>
          <w:color w:val="000000" w:themeColor="text1"/>
        </w:rPr>
        <w:t>cell.</w:t>
      </w:r>
    </w:p>
    <w:p w:rsidR="00C8733D" w:rsidRPr="00EF56D8" w:rsidRDefault="00EF56D8">
      <w:pPr>
        <w:pStyle w:val="GvdeMetni"/>
        <w:spacing w:before="490" w:line="249" w:lineRule="auto"/>
        <w:ind w:left="8885" w:right="349"/>
        <w:rPr>
          <w:color w:val="000000" w:themeColor="text1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288" behindDoc="0" locked="0" layoutInCell="1" allowOverlap="1" wp14:anchorId="63FDDE82" wp14:editId="1D4E0D93">
            <wp:simplePos x="0" y="0"/>
            <wp:positionH relativeFrom="page">
              <wp:posOffset>520700</wp:posOffset>
            </wp:positionH>
            <wp:positionV relativeFrom="paragraph">
              <wp:posOffset>179655</wp:posOffset>
            </wp:positionV>
            <wp:extent cx="5105400" cy="382752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27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 xml:space="preserve">When lactose is absent, the </w:t>
      </w:r>
      <w:r w:rsidRPr="00EF56D8">
        <w:rPr>
          <w:b/>
          <w:color w:val="000000" w:themeColor="text1"/>
          <w:u w:val="thick" w:color="FFFF00"/>
        </w:rPr>
        <w:t>repressor protein</w:t>
      </w:r>
      <w:r w:rsidRPr="00EF56D8">
        <w:rPr>
          <w:b/>
          <w:color w:val="000000" w:themeColor="text1"/>
        </w:rPr>
        <w:t xml:space="preserve"> </w:t>
      </w:r>
      <w:r w:rsidRPr="00EF56D8">
        <w:rPr>
          <w:color w:val="000000" w:themeColor="text1"/>
        </w:rPr>
        <w:t xml:space="preserve">can bind to a region just upstream from the Z, Y </w:t>
      </w:r>
      <w:r w:rsidRPr="00EF56D8">
        <w:rPr>
          <w:color w:val="000000" w:themeColor="text1"/>
        </w:rPr>
        <w:t xml:space="preserve">and A genes, called the </w:t>
      </w:r>
      <w:r w:rsidRPr="00EF56D8">
        <w:rPr>
          <w:b/>
          <w:color w:val="000000" w:themeColor="text1"/>
          <w:u w:val="thick" w:color="FFFF00"/>
        </w:rPr>
        <w:t>operator</w:t>
      </w:r>
      <w:r w:rsidRPr="00EF56D8">
        <w:rPr>
          <w:color w:val="000000" w:themeColor="text1"/>
        </w:rPr>
        <w:t>, and block the association of RNA polymerase.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EF56D8">
      <w:pPr>
        <w:spacing w:before="443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7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84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 w:line="249" w:lineRule="auto"/>
        <w:ind w:left="605" w:right="729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39" style="position:absolute;left:0;text-align:left;margin-left:0;margin-top:0;width:718pt;height:538pt;z-index:-7864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336" behindDoc="0" locked="0" layoutInCell="1" allowOverlap="1" wp14:anchorId="566B8CE7" wp14:editId="77096536">
            <wp:simplePos x="0" y="0"/>
            <wp:positionH relativeFrom="page">
              <wp:posOffset>1358900</wp:posOffset>
            </wp:positionH>
            <wp:positionV relativeFrom="paragraph">
              <wp:posOffset>1530300</wp:posOffset>
            </wp:positionV>
            <wp:extent cx="6248400" cy="468477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68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EF56D8">
        <w:rPr>
          <w:color w:val="000000" w:themeColor="text1"/>
        </w:rPr>
        <w:t>When lactose is present, the lactose associates with the</w:t>
      </w:r>
      <w:r w:rsidRPr="00EF56D8">
        <w:rPr>
          <w:color w:val="000000" w:themeColor="text1"/>
          <w:spacing w:val="-55"/>
        </w:rPr>
        <w:t xml:space="preserve"> </w:t>
      </w:r>
      <w:r w:rsidRPr="00EF56D8">
        <w:rPr>
          <w:color w:val="000000" w:themeColor="text1"/>
        </w:rPr>
        <w:t>repressor protein and blocks association of the repressor with the</w:t>
      </w:r>
      <w:r w:rsidRPr="00EF56D8">
        <w:rPr>
          <w:color w:val="000000" w:themeColor="text1"/>
          <w:spacing w:val="-55"/>
        </w:rPr>
        <w:t xml:space="preserve"> </w:t>
      </w:r>
      <w:r w:rsidRPr="00EF56D8">
        <w:rPr>
          <w:color w:val="000000" w:themeColor="text1"/>
        </w:rPr>
        <w:t>operator.</w:t>
      </w:r>
      <w:proofErr w:type="gramEnd"/>
      <w:r w:rsidRPr="00EF56D8">
        <w:rPr>
          <w:color w:val="000000" w:themeColor="text1"/>
        </w:rPr>
        <w:t xml:space="preserve"> The absence of a repressor at the operator potentially allows RNA polymerase to begin transcription.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EF56D8">
      <w:pPr>
        <w:spacing w:before="360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8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600" w:right="240" w:bottom="0" w:left="240" w:header="720" w:footer="720" w:gutter="0"/>
          <w:cols w:space="720"/>
        </w:sectPr>
      </w:pPr>
    </w:p>
    <w:p w:rsidR="00C8733D" w:rsidRPr="00EF56D8" w:rsidRDefault="00EF56D8">
      <w:pPr>
        <w:spacing w:before="67" w:line="249" w:lineRule="auto"/>
        <w:ind w:left="725" w:right="1094"/>
        <w:rPr>
          <w:color w:val="000000" w:themeColor="text1"/>
          <w:sz w:val="48"/>
        </w:rPr>
      </w:pPr>
      <w:r w:rsidRPr="00EF56D8">
        <w:rPr>
          <w:color w:val="000000" w:themeColor="text1"/>
        </w:rPr>
        <w:lastRenderedPageBreak/>
        <w:pict>
          <v:rect id="_x0000_s1038" style="position:absolute;left:0;text-align:left;margin-left:0;margin-top:0;width:718pt;height:538pt;z-index:-7816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  <w:sz w:val="48"/>
        </w:rPr>
        <w:t>The other switch involves an activator protein, the</w:t>
      </w:r>
      <w:r w:rsidRPr="00EF56D8">
        <w:rPr>
          <w:color w:val="000000" w:themeColor="text1"/>
          <w:spacing w:val="-57"/>
          <w:sz w:val="48"/>
        </w:rPr>
        <w:t xml:space="preserve"> </w:t>
      </w:r>
      <w:r w:rsidRPr="00EF56D8">
        <w:rPr>
          <w:b/>
          <w:color w:val="000000" w:themeColor="text1"/>
          <w:sz w:val="48"/>
          <w:u w:val="thick" w:color="FFFF00"/>
        </w:rPr>
        <w:t>catabolite</w:t>
      </w:r>
      <w:r w:rsidRPr="00EF56D8">
        <w:rPr>
          <w:b/>
          <w:color w:val="000000" w:themeColor="text1"/>
          <w:sz w:val="48"/>
        </w:rPr>
        <w:t xml:space="preserve"> </w:t>
      </w:r>
      <w:r w:rsidRPr="00EF56D8">
        <w:rPr>
          <w:b/>
          <w:color w:val="000000" w:themeColor="text1"/>
          <w:sz w:val="48"/>
          <w:u w:val="thick" w:color="FFFF00"/>
        </w:rPr>
        <w:t>activator protein</w:t>
      </w:r>
      <w:r w:rsidRPr="00EF56D8">
        <w:rPr>
          <w:b/>
          <w:color w:val="000000" w:themeColor="text1"/>
          <w:sz w:val="48"/>
        </w:rPr>
        <w:t xml:space="preserve"> </w:t>
      </w:r>
      <w:r w:rsidRPr="00EF56D8">
        <w:rPr>
          <w:color w:val="000000" w:themeColor="text1"/>
          <w:sz w:val="48"/>
        </w:rPr>
        <w:t>(CAP).</w:t>
      </w:r>
    </w:p>
    <w:p w:rsidR="00C8733D" w:rsidRPr="00EF56D8" w:rsidRDefault="00EF56D8">
      <w:pPr>
        <w:pStyle w:val="GvdeMetni"/>
        <w:tabs>
          <w:tab w:val="left" w:pos="7597"/>
        </w:tabs>
        <w:spacing w:before="117" w:line="249" w:lineRule="auto"/>
        <w:ind w:left="725" w:right="791"/>
        <w:rPr>
          <w:color w:val="000000" w:themeColor="text1"/>
        </w:rPr>
      </w:pPr>
      <w:r w:rsidRPr="00EF56D8">
        <w:rPr>
          <w:color w:val="000000" w:themeColor="text1"/>
        </w:rPr>
        <w:t>CAP is a general</w:t>
      </w:r>
      <w:r w:rsidRPr="00EF56D8">
        <w:rPr>
          <w:color w:val="000000" w:themeColor="text1"/>
          <w:spacing w:val="-18"/>
        </w:rPr>
        <w:t xml:space="preserve"> </w:t>
      </w:r>
      <w:r w:rsidRPr="00EF56D8">
        <w:rPr>
          <w:color w:val="000000" w:themeColor="text1"/>
        </w:rPr>
        <w:t>activator</w:t>
      </w:r>
      <w:r w:rsidRPr="00EF56D8">
        <w:rPr>
          <w:color w:val="000000" w:themeColor="text1"/>
          <w:spacing w:val="-4"/>
        </w:rPr>
        <w:t xml:space="preserve"> </w:t>
      </w:r>
      <w:r w:rsidRPr="00EF56D8">
        <w:rPr>
          <w:color w:val="000000" w:themeColor="text1"/>
        </w:rPr>
        <w:t>protein.</w:t>
      </w:r>
      <w:r w:rsidRPr="00EF56D8">
        <w:rPr>
          <w:color w:val="000000" w:themeColor="text1"/>
        </w:rPr>
        <w:tab/>
        <w:t>It activates the expression</w:t>
      </w:r>
      <w:r w:rsidRPr="00EF56D8">
        <w:rPr>
          <w:color w:val="000000" w:themeColor="text1"/>
          <w:spacing w:val="-25"/>
        </w:rPr>
        <w:t xml:space="preserve"> </w:t>
      </w:r>
      <w:r w:rsidRPr="00EF56D8">
        <w:rPr>
          <w:color w:val="000000" w:themeColor="text1"/>
        </w:rPr>
        <w:t>of many genes in the cell when ATP levels are</w:t>
      </w:r>
      <w:r w:rsidRPr="00EF56D8">
        <w:rPr>
          <w:color w:val="000000" w:themeColor="text1"/>
          <w:spacing w:val="-7"/>
        </w:rPr>
        <w:t xml:space="preserve"> </w:t>
      </w:r>
      <w:r w:rsidRPr="00EF56D8">
        <w:rPr>
          <w:color w:val="000000" w:themeColor="text1"/>
        </w:rPr>
        <w:t>low.</w:t>
      </w:r>
    </w:p>
    <w:p w:rsidR="00C8733D" w:rsidRPr="00EF56D8" w:rsidRDefault="00EF56D8">
      <w:pPr>
        <w:pStyle w:val="GvdeMetni"/>
        <w:spacing w:before="116" w:line="249" w:lineRule="auto"/>
        <w:ind w:left="725"/>
        <w:rPr>
          <w:color w:val="000000" w:themeColor="text1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384" behindDoc="0" locked="0" layoutInCell="1" allowOverlap="1" wp14:anchorId="3E7CCD04" wp14:editId="54D1EACB">
            <wp:simplePos x="0" y="0"/>
            <wp:positionH relativeFrom="page">
              <wp:posOffset>3721100</wp:posOffset>
            </wp:positionH>
            <wp:positionV relativeFrom="paragraph">
              <wp:posOffset>1002870</wp:posOffset>
            </wp:positionV>
            <wp:extent cx="4571999" cy="334365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9" cy="334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>When ATP levels are low, ADP levels are high, and some of the ADP is converted to cyclic AMP (</w:t>
      </w:r>
      <w:proofErr w:type="spellStart"/>
      <w:r w:rsidRPr="00EF56D8">
        <w:rPr>
          <w:color w:val="000000" w:themeColor="text1"/>
        </w:rPr>
        <w:t>cAMP</w:t>
      </w:r>
      <w:proofErr w:type="spellEnd"/>
      <w:r w:rsidRPr="00EF56D8">
        <w:rPr>
          <w:color w:val="000000" w:themeColor="text1"/>
        </w:rPr>
        <w:t xml:space="preserve">) by </w:t>
      </w:r>
      <w:proofErr w:type="spellStart"/>
      <w:r w:rsidRPr="00EF56D8">
        <w:rPr>
          <w:color w:val="000000" w:themeColor="text1"/>
        </w:rPr>
        <w:t>adenyl</w:t>
      </w:r>
      <w:proofErr w:type="spellEnd"/>
      <w:r w:rsidRPr="00EF56D8">
        <w:rPr>
          <w:color w:val="000000" w:themeColor="text1"/>
        </w:rPr>
        <w:t xml:space="preserve"> cyclase.</w:t>
      </w:r>
    </w:p>
    <w:p w:rsidR="00C8733D" w:rsidRPr="00EF56D8" w:rsidRDefault="00C8733D">
      <w:pPr>
        <w:pStyle w:val="GvdeMetni"/>
        <w:spacing w:before="10"/>
        <w:rPr>
          <w:color w:val="000000" w:themeColor="text1"/>
          <w:sz w:val="55"/>
        </w:rPr>
      </w:pPr>
    </w:p>
    <w:p w:rsidR="00C8733D" w:rsidRPr="00EF56D8" w:rsidRDefault="00EF56D8">
      <w:pPr>
        <w:pStyle w:val="GvdeMetni"/>
        <w:tabs>
          <w:tab w:val="left" w:pos="1656"/>
        </w:tabs>
        <w:spacing w:line="249" w:lineRule="auto"/>
        <w:ind w:left="605" w:right="8687"/>
        <w:rPr>
          <w:color w:val="000000" w:themeColor="text1"/>
        </w:rPr>
      </w:pPr>
      <w:proofErr w:type="gramStart"/>
      <w:r w:rsidRPr="00EF56D8">
        <w:rPr>
          <w:color w:val="000000" w:themeColor="text1"/>
        </w:rPr>
        <w:t xml:space="preserve">High levels of </w:t>
      </w:r>
      <w:proofErr w:type="spellStart"/>
      <w:r w:rsidRPr="00EF56D8">
        <w:rPr>
          <w:color w:val="000000" w:themeColor="text1"/>
        </w:rPr>
        <w:t>cAMP</w:t>
      </w:r>
      <w:proofErr w:type="spellEnd"/>
      <w:r w:rsidRPr="00EF56D8">
        <w:rPr>
          <w:color w:val="000000" w:themeColor="text1"/>
        </w:rPr>
        <w:t xml:space="preserve"> is</w:t>
      </w:r>
      <w:proofErr w:type="gramEnd"/>
      <w:r w:rsidRPr="00EF56D8">
        <w:rPr>
          <w:color w:val="000000" w:themeColor="text1"/>
        </w:rPr>
        <w:t xml:space="preserve"> a general indicator of low energy levels in </w:t>
      </w:r>
      <w:r w:rsidRPr="00EF56D8">
        <w:rPr>
          <w:color w:val="000000" w:themeColor="text1"/>
          <w:spacing w:val="-6"/>
        </w:rPr>
        <w:t xml:space="preserve">the </w:t>
      </w:r>
      <w:r w:rsidRPr="00EF56D8">
        <w:rPr>
          <w:color w:val="000000" w:themeColor="text1"/>
        </w:rPr>
        <w:t>cell.</w:t>
      </w:r>
      <w:r w:rsidRPr="00EF56D8">
        <w:rPr>
          <w:color w:val="000000" w:themeColor="text1"/>
        </w:rPr>
        <w:tab/>
        <w:t>This means glucose levels are</w:t>
      </w:r>
      <w:r w:rsidRPr="00EF56D8">
        <w:rPr>
          <w:color w:val="000000" w:themeColor="text1"/>
          <w:spacing w:val="-8"/>
        </w:rPr>
        <w:t xml:space="preserve"> </w:t>
      </w:r>
      <w:r w:rsidRPr="00EF56D8">
        <w:rPr>
          <w:color w:val="000000" w:themeColor="text1"/>
        </w:rPr>
        <w:t>low.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EF56D8">
      <w:pPr>
        <w:spacing w:before="370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9"/>
          <w:sz w:val="28"/>
        </w:rPr>
        <w:t>9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48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 w:line="249" w:lineRule="auto"/>
        <w:ind w:left="725" w:right="602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37" style="position:absolute;left:0;text-align:left;margin-left:0;margin-top:0;width:718pt;height:538pt;z-index:-7768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432" behindDoc="0" locked="0" layoutInCell="1" allowOverlap="1" wp14:anchorId="14294D82" wp14:editId="0F8F2CF3">
            <wp:simplePos x="0" y="0"/>
            <wp:positionH relativeFrom="page">
              <wp:posOffset>673100</wp:posOffset>
            </wp:positionH>
            <wp:positionV relativeFrom="paragraph">
              <wp:posOffset>1282652</wp:posOffset>
            </wp:positionV>
            <wp:extent cx="6097523" cy="45720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23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 xml:space="preserve">When </w:t>
      </w:r>
      <w:proofErr w:type="spellStart"/>
      <w:r w:rsidRPr="00EF56D8">
        <w:rPr>
          <w:color w:val="000000" w:themeColor="text1"/>
        </w:rPr>
        <w:t>cAMP</w:t>
      </w:r>
      <w:proofErr w:type="spellEnd"/>
      <w:r w:rsidRPr="00EF56D8">
        <w:rPr>
          <w:color w:val="000000" w:themeColor="text1"/>
        </w:rPr>
        <w:t xml:space="preserve"> is present, it binds to CAP and then CAP associates with the </w:t>
      </w:r>
      <w:r w:rsidRPr="00EF56D8">
        <w:rPr>
          <w:i/>
          <w:color w:val="000000" w:themeColor="text1"/>
        </w:rPr>
        <w:t xml:space="preserve">lac </w:t>
      </w:r>
      <w:r w:rsidRPr="00EF56D8">
        <w:rPr>
          <w:color w:val="000000" w:themeColor="text1"/>
        </w:rPr>
        <w:t>promoter - which allows RNA polymerase to bind</w:t>
      </w:r>
      <w:r w:rsidRPr="00EF56D8">
        <w:rPr>
          <w:color w:val="000000" w:themeColor="text1"/>
        </w:rPr>
        <w:t xml:space="preserve"> and potentially begin transcription.</w:t>
      </w:r>
    </w:p>
    <w:p w:rsidR="00C8733D" w:rsidRPr="00EF56D8" w:rsidRDefault="00C8733D">
      <w:pPr>
        <w:pStyle w:val="GvdeMetni"/>
        <w:spacing w:before="6"/>
        <w:rPr>
          <w:color w:val="000000" w:themeColor="text1"/>
        </w:rPr>
      </w:pPr>
    </w:p>
    <w:p w:rsidR="00C8733D" w:rsidRPr="00EF56D8" w:rsidRDefault="00EF56D8">
      <w:pPr>
        <w:pStyle w:val="GvdeMetni"/>
        <w:spacing w:line="249" w:lineRule="auto"/>
        <w:ind w:left="10805" w:right="136"/>
        <w:rPr>
          <w:color w:val="000000" w:themeColor="text1"/>
        </w:rPr>
      </w:pPr>
      <w:r w:rsidRPr="00EF56D8">
        <w:rPr>
          <w:color w:val="000000" w:themeColor="text1"/>
        </w:rPr>
        <w:t xml:space="preserve">If glucose levels are high, </w:t>
      </w:r>
      <w:proofErr w:type="spellStart"/>
      <w:r w:rsidRPr="00EF56D8">
        <w:rPr>
          <w:color w:val="000000" w:themeColor="text1"/>
        </w:rPr>
        <w:t>cAMP</w:t>
      </w:r>
      <w:proofErr w:type="spellEnd"/>
      <w:r w:rsidRPr="00EF56D8">
        <w:rPr>
          <w:color w:val="000000" w:themeColor="text1"/>
        </w:rPr>
        <w:t xml:space="preserve"> is absent, CAP can’t associate with the promoter, and RNA</w:t>
      </w:r>
    </w:p>
    <w:p w:rsidR="00C8733D" w:rsidRPr="00EF56D8" w:rsidRDefault="00EF56D8">
      <w:pPr>
        <w:pStyle w:val="GvdeMetni"/>
        <w:spacing w:before="7" w:line="249" w:lineRule="auto"/>
        <w:ind w:left="10805"/>
        <w:rPr>
          <w:color w:val="000000" w:themeColor="text1"/>
        </w:rPr>
      </w:pPr>
      <w:proofErr w:type="gramStart"/>
      <w:r w:rsidRPr="00EF56D8">
        <w:rPr>
          <w:color w:val="000000" w:themeColor="text1"/>
        </w:rPr>
        <w:t>polymerase</w:t>
      </w:r>
      <w:proofErr w:type="gramEnd"/>
      <w:r w:rsidRPr="00EF56D8">
        <w:rPr>
          <w:color w:val="000000" w:themeColor="text1"/>
        </w:rPr>
        <w:t xml:space="preserve"> can’t begin transcription.</w:t>
      </w:r>
    </w:p>
    <w:p w:rsidR="00C8733D" w:rsidRPr="00EF56D8" w:rsidRDefault="00C8733D">
      <w:pPr>
        <w:pStyle w:val="GvdeMetni"/>
        <w:spacing w:before="6"/>
        <w:rPr>
          <w:color w:val="000000" w:themeColor="text1"/>
          <w:sz w:val="44"/>
        </w:rPr>
      </w:pPr>
    </w:p>
    <w:p w:rsidR="00C8733D" w:rsidRPr="00EF56D8" w:rsidRDefault="00EF56D8">
      <w:pPr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10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72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ind w:left="820"/>
        <w:rPr>
          <w:color w:val="000000" w:themeColor="text1"/>
          <w:sz w:val="20"/>
        </w:rPr>
      </w:pPr>
      <w:r w:rsidRPr="00EF56D8">
        <w:rPr>
          <w:color w:val="000000" w:themeColor="text1"/>
        </w:rPr>
        <w:lastRenderedPageBreak/>
        <w:pict>
          <v:rect id="_x0000_s1036" style="position:absolute;left:0;text-align:left;margin-left:0;margin-top:0;width:718pt;height:538pt;z-index:-7720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sz w:val="20"/>
          <w:lang w:bidi="ar-SA"/>
        </w:rPr>
        <w:drawing>
          <wp:inline distT="0" distB="0" distL="0" distR="0" wp14:anchorId="02BC2D04" wp14:editId="0817918D">
            <wp:extent cx="7561075" cy="566928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075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33D" w:rsidRPr="00EF56D8" w:rsidRDefault="00EF56D8">
      <w:pPr>
        <w:spacing w:before="32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11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94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ind w:left="700"/>
        <w:rPr>
          <w:color w:val="000000" w:themeColor="text1"/>
          <w:sz w:val="20"/>
        </w:rPr>
      </w:pPr>
      <w:r w:rsidRPr="00EF56D8">
        <w:rPr>
          <w:color w:val="000000" w:themeColor="text1"/>
        </w:rPr>
        <w:lastRenderedPageBreak/>
        <w:pict>
          <v:rect id="_x0000_s1035" style="position:absolute;left:0;text-align:left;margin-left:0;margin-top:0;width:718pt;height:538pt;z-index:-7696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sz w:val="20"/>
          <w:lang w:bidi="ar-SA"/>
        </w:rPr>
        <w:drawing>
          <wp:inline distT="0" distB="0" distL="0" distR="0" wp14:anchorId="0B379051" wp14:editId="6DA81F79">
            <wp:extent cx="7622030" cy="57150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03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33D" w:rsidRPr="00EF56D8" w:rsidRDefault="00C8733D">
      <w:pPr>
        <w:pStyle w:val="GvdeMetni"/>
        <w:spacing w:before="9"/>
        <w:rPr>
          <w:color w:val="000000" w:themeColor="text1"/>
          <w:sz w:val="9"/>
        </w:rPr>
      </w:pPr>
    </w:p>
    <w:p w:rsidR="00C8733D" w:rsidRPr="00EF56D8" w:rsidRDefault="00EF56D8">
      <w:pPr>
        <w:spacing w:before="88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12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70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tabs>
          <w:tab w:val="left" w:pos="2297"/>
        </w:tabs>
        <w:spacing w:before="67" w:line="249" w:lineRule="auto"/>
        <w:ind w:left="605" w:right="1207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34" style="position:absolute;left:0;text-align:left;margin-left:0;margin-top:0;width:718pt;height:538pt;z-index:-7672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 xml:space="preserve">The </w:t>
      </w:r>
      <w:r w:rsidRPr="00EF56D8">
        <w:rPr>
          <w:i/>
          <w:color w:val="000000" w:themeColor="text1"/>
        </w:rPr>
        <w:t xml:space="preserve">lac </w:t>
      </w:r>
      <w:r w:rsidRPr="00EF56D8">
        <w:rPr>
          <w:color w:val="000000" w:themeColor="text1"/>
        </w:rPr>
        <w:t>operon is a regulated set of genes for the catabolism</w:t>
      </w:r>
      <w:r w:rsidRPr="00EF56D8">
        <w:rPr>
          <w:color w:val="000000" w:themeColor="text1"/>
          <w:spacing w:val="-51"/>
        </w:rPr>
        <w:t xml:space="preserve"> </w:t>
      </w:r>
      <w:r w:rsidRPr="00EF56D8">
        <w:rPr>
          <w:color w:val="000000" w:themeColor="text1"/>
        </w:rPr>
        <w:t>of lactose.</w:t>
      </w:r>
      <w:r w:rsidRPr="00EF56D8">
        <w:rPr>
          <w:color w:val="000000" w:themeColor="text1"/>
        </w:rPr>
        <w:tab/>
        <w:t>Other operons are involved in anabolic</w:t>
      </w:r>
      <w:r w:rsidRPr="00EF56D8">
        <w:rPr>
          <w:color w:val="000000" w:themeColor="text1"/>
          <w:spacing w:val="-23"/>
        </w:rPr>
        <w:t xml:space="preserve"> </w:t>
      </w:r>
      <w:r w:rsidRPr="00EF56D8">
        <w:rPr>
          <w:color w:val="000000" w:themeColor="text1"/>
        </w:rPr>
        <w:t>processes.</w:t>
      </w:r>
    </w:p>
    <w:p w:rsidR="00C8733D" w:rsidRPr="00EF56D8" w:rsidRDefault="00EF56D8">
      <w:pPr>
        <w:pStyle w:val="GvdeMetni"/>
        <w:tabs>
          <w:tab w:val="left" w:pos="3044"/>
          <w:tab w:val="left" w:pos="6215"/>
        </w:tabs>
        <w:spacing w:before="289" w:line="249" w:lineRule="auto"/>
        <w:ind w:left="605" w:right="1001"/>
        <w:rPr>
          <w:color w:val="000000" w:themeColor="text1"/>
        </w:rPr>
      </w:pPr>
      <w:r w:rsidRPr="00EF56D8">
        <w:rPr>
          <w:color w:val="000000" w:themeColor="text1"/>
        </w:rPr>
        <w:t xml:space="preserve">The </w:t>
      </w:r>
      <w:proofErr w:type="spellStart"/>
      <w:r w:rsidRPr="00EF56D8">
        <w:rPr>
          <w:b/>
          <w:i/>
          <w:color w:val="000000" w:themeColor="text1"/>
          <w:u w:val="thick" w:color="FFFF00"/>
        </w:rPr>
        <w:t>trp</w:t>
      </w:r>
      <w:proofErr w:type="spellEnd"/>
      <w:r w:rsidRPr="00EF56D8">
        <w:rPr>
          <w:b/>
          <w:i/>
          <w:color w:val="000000" w:themeColor="text1"/>
          <w:u w:val="thick" w:color="FFFF00"/>
        </w:rPr>
        <w:t xml:space="preserve"> </w:t>
      </w:r>
      <w:r w:rsidRPr="00EF56D8">
        <w:rPr>
          <w:b/>
          <w:color w:val="000000" w:themeColor="text1"/>
          <w:u w:val="thick" w:color="FFFF00"/>
        </w:rPr>
        <w:t>operon</w:t>
      </w:r>
      <w:r w:rsidRPr="00EF56D8">
        <w:rPr>
          <w:b/>
          <w:color w:val="000000" w:themeColor="text1"/>
        </w:rPr>
        <w:t xml:space="preserve"> </w:t>
      </w:r>
      <w:r w:rsidRPr="00EF56D8">
        <w:rPr>
          <w:color w:val="000000" w:themeColor="text1"/>
        </w:rPr>
        <w:t>is a set of genes involved in the synthesis of tryptophan.</w:t>
      </w:r>
      <w:r w:rsidRPr="00EF56D8">
        <w:rPr>
          <w:color w:val="000000" w:themeColor="text1"/>
        </w:rPr>
        <w:tab/>
        <w:t>When tryptophan is rare the genes for the</w:t>
      </w:r>
      <w:r w:rsidRPr="00EF56D8">
        <w:rPr>
          <w:color w:val="000000" w:themeColor="text1"/>
          <w:spacing w:val="-42"/>
        </w:rPr>
        <w:t xml:space="preserve"> </w:t>
      </w:r>
      <w:r w:rsidRPr="00EF56D8">
        <w:rPr>
          <w:color w:val="000000" w:themeColor="text1"/>
        </w:rPr>
        <w:t>synthesis of tryptophan are</w:t>
      </w:r>
      <w:r w:rsidRPr="00EF56D8">
        <w:rPr>
          <w:color w:val="000000" w:themeColor="text1"/>
          <w:spacing w:val="-13"/>
        </w:rPr>
        <w:t xml:space="preserve"> </w:t>
      </w:r>
      <w:r w:rsidRPr="00EF56D8">
        <w:rPr>
          <w:color w:val="000000" w:themeColor="text1"/>
        </w:rPr>
        <w:t>turned</w:t>
      </w:r>
      <w:r w:rsidRPr="00EF56D8">
        <w:rPr>
          <w:color w:val="000000" w:themeColor="text1"/>
          <w:spacing w:val="-4"/>
        </w:rPr>
        <w:t xml:space="preserve"> </w:t>
      </w:r>
      <w:r w:rsidRPr="00EF56D8">
        <w:rPr>
          <w:color w:val="000000" w:themeColor="text1"/>
        </w:rPr>
        <w:t>on.</w:t>
      </w:r>
      <w:r w:rsidRPr="00EF56D8">
        <w:rPr>
          <w:color w:val="000000" w:themeColor="text1"/>
        </w:rPr>
        <w:tab/>
        <w:t>When tryptophan is common the genes for the synthesis of tryptophan are turned</w:t>
      </w:r>
      <w:r w:rsidRPr="00EF56D8">
        <w:rPr>
          <w:color w:val="000000" w:themeColor="text1"/>
          <w:spacing w:val="-10"/>
        </w:rPr>
        <w:t xml:space="preserve"> </w:t>
      </w:r>
      <w:r w:rsidRPr="00EF56D8">
        <w:rPr>
          <w:color w:val="000000" w:themeColor="text1"/>
        </w:rPr>
        <w:t>off.</w:t>
      </w:r>
    </w:p>
    <w:p w:rsidR="00C8733D" w:rsidRPr="00EF56D8" w:rsidRDefault="00EF56D8">
      <w:pPr>
        <w:pStyle w:val="GvdeMetni"/>
        <w:spacing w:before="467" w:line="249" w:lineRule="auto"/>
        <w:ind w:left="485" w:right="10709"/>
        <w:rPr>
          <w:color w:val="000000" w:themeColor="text1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528" behindDoc="0" locked="0" layoutInCell="1" allowOverlap="1" wp14:anchorId="65CC4E68" wp14:editId="69E8E2D7">
            <wp:simplePos x="0" y="0"/>
            <wp:positionH relativeFrom="page">
              <wp:posOffset>2501900</wp:posOffset>
            </wp:positionH>
            <wp:positionV relativeFrom="paragraph">
              <wp:posOffset>235154</wp:posOffset>
            </wp:positionV>
            <wp:extent cx="5621273" cy="366369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273" cy="366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 xml:space="preserve">A repressor protein sensitive to the presence of tryptophan is involved in the regulation of the </w:t>
      </w:r>
      <w:proofErr w:type="spellStart"/>
      <w:r w:rsidRPr="00EF56D8">
        <w:rPr>
          <w:i/>
          <w:color w:val="000000" w:themeColor="text1"/>
        </w:rPr>
        <w:t>trp</w:t>
      </w:r>
      <w:proofErr w:type="spellEnd"/>
      <w:r w:rsidRPr="00EF56D8">
        <w:rPr>
          <w:i/>
          <w:color w:val="000000" w:themeColor="text1"/>
        </w:rPr>
        <w:t xml:space="preserve"> </w:t>
      </w:r>
      <w:r w:rsidRPr="00EF56D8">
        <w:rPr>
          <w:color w:val="000000" w:themeColor="text1"/>
        </w:rPr>
        <w:t>operon genes.</w:t>
      </w:r>
    </w:p>
    <w:p w:rsidR="00C8733D" w:rsidRPr="00EF56D8" w:rsidRDefault="00EF56D8">
      <w:pPr>
        <w:spacing w:line="309" w:lineRule="exact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13</w:t>
      </w:r>
    </w:p>
    <w:p w:rsidR="00C8733D" w:rsidRPr="00EF56D8" w:rsidRDefault="00C8733D">
      <w:pPr>
        <w:spacing w:line="309" w:lineRule="exact"/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480" w:right="240" w:bottom="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ind w:left="1060"/>
        <w:rPr>
          <w:color w:val="000000" w:themeColor="text1"/>
          <w:sz w:val="20"/>
        </w:rPr>
      </w:pPr>
      <w:r w:rsidRPr="00EF56D8">
        <w:rPr>
          <w:color w:val="000000" w:themeColor="text1"/>
        </w:rPr>
        <w:lastRenderedPageBreak/>
        <w:pict>
          <v:rect id="_x0000_s1033" style="position:absolute;left:0;text-align:left;margin-left:0;margin-top:0;width:718pt;height:538pt;z-index:-7624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sz w:val="20"/>
          <w:lang w:bidi="ar-SA"/>
        </w:rPr>
        <w:drawing>
          <wp:inline distT="0" distB="0" distL="0" distR="0" wp14:anchorId="26534400" wp14:editId="63646B12">
            <wp:extent cx="7378186" cy="553212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186" cy="553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33D" w:rsidRPr="00EF56D8" w:rsidRDefault="00C8733D">
      <w:pPr>
        <w:pStyle w:val="GvdeMetni"/>
        <w:spacing w:before="2"/>
        <w:rPr>
          <w:color w:val="000000" w:themeColor="text1"/>
          <w:sz w:val="12"/>
        </w:rPr>
      </w:pPr>
    </w:p>
    <w:p w:rsidR="00C8733D" w:rsidRPr="00EF56D8" w:rsidRDefault="00EF56D8">
      <w:pPr>
        <w:spacing w:before="88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14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96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 w:line="249" w:lineRule="auto"/>
        <w:ind w:left="485" w:right="938"/>
        <w:jc w:val="both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32" style="position:absolute;left:0;text-align:left;margin-left:0;margin-top:0;width:718pt;height:538pt;z-index:-7600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Gene regulation in eukaryotes is more complex. There are many more conditions that must be satisfied for a gene to be turned on under the proper circumstances in eukaryotes.</w:t>
      </w:r>
    </w:p>
    <w:p w:rsidR="00C8733D" w:rsidRPr="00EF56D8" w:rsidRDefault="00EF56D8">
      <w:pPr>
        <w:pStyle w:val="GvdeMetni"/>
        <w:spacing w:before="290" w:line="249" w:lineRule="auto"/>
        <w:ind w:left="485" w:right="1094"/>
        <w:rPr>
          <w:color w:val="000000" w:themeColor="text1"/>
        </w:rPr>
      </w:pPr>
      <w:r w:rsidRPr="00EF56D8">
        <w:rPr>
          <w:color w:val="000000" w:themeColor="text1"/>
        </w:rPr>
        <w:t>Many conditions must be true for a cell to begin synthesizing a specific protein:</w:t>
      </w:r>
    </w:p>
    <w:p w:rsidR="00C8733D" w:rsidRPr="00EF56D8" w:rsidRDefault="00EF56D8">
      <w:pPr>
        <w:pStyle w:val="GvdeMetni"/>
        <w:spacing w:before="290" w:line="249" w:lineRule="auto"/>
        <w:ind w:left="485" w:right="1094"/>
        <w:rPr>
          <w:color w:val="000000" w:themeColor="text1"/>
        </w:rPr>
      </w:pPr>
      <w:r w:rsidRPr="00EF56D8">
        <w:rPr>
          <w:color w:val="000000" w:themeColor="text1"/>
        </w:rPr>
        <w:t>If A is true, and if B is true, and if C is true, etc. then the gene should be turned on.</w:t>
      </w:r>
    </w:p>
    <w:p w:rsidR="00C8733D" w:rsidRPr="00EF56D8" w:rsidRDefault="00EF56D8">
      <w:pPr>
        <w:pStyle w:val="GvdeMetni"/>
        <w:tabs>
          <w:tab w:val="left" w:pos="3868"/>
        </w:tabs>
        <w:spacing w:before="289" w:line="249" w:lineRule="auto"/>
        <w:ind w:left="485" w:right="798"/>
        <w:rPr>
          <w:color w:val="000000" w:themeColor="text1"/>
        </w:rPr>
      </w:pPr>
      <w:r w:rsidRPr="00EF56D8">
        <w:rPr>
          <w:color w:val="000000" w:themeColor="text1"/>
        </w:rPr>
        <w:t xml:space="preserve">A simple system like the </w:t>
      </w:r>
      <w:r w:rsidRPr="00EF56D8">
        <w:rPr>
          <w:i/>
          <w:color w:val="000000" w:themeColor="text1"/>
        </w:rPr>
        <w:t xml:space="preserve">lac </w:t>
      </w:r>
      <w:r w:rsidRPr="00EF56D8">
        <w:rPr>
          <w:color w:val="000000" w:themeColor="text1"/>
        </w:rPr>
        <w:t xml:space="preserve">operon or the </w:t>
      </w:r>
      <w:proofErr w:type="spellStart"/>
      <w:r w:rsidRPr="00EF56D8">
        <w:rPr>
          <w:i/>
          <w:color w:val="000000" w:themeColor="text1"/>
        </w:rPr>
        <w:t>trp</w:t>
      </w:r>
      <w:proofErr w:type="spellEnd"/>
      <w:r w:rsidRPr="00EF56D8">
        <w:rPr>
          <w:i/>
          <w:color w:val="000000" w:themeColor="text1"/>
        </w:rPr>
        <w:t xml:space="preserve"> </w:t>
      </w:r>
      <w:r w:rsidRPr="00EF56D8">
        <w:rPr>
          <w:color w:val="000000" w:themeColor="text1"/>
        </w:rPr>
        <w:t>operon with a repressor that binds an</w:t>
      </w:r>
      <w:r w:rsidRPr="00EF56D8">
        <w:rPr>
          <w:color w:val="000000" w:themeColor="text1"/>
        </w:rPr>
        <w:t>d blocks transcription and an activator that stimulates transcription would not allow the flexibility needed</w:t>
      </w:r>
      <w:r w:rsidRPr="00EF56D8">
        <w:rPr>
          <w:color w:val="000000" w:themeColor="text1"/>
          <w:spacing w:val="-57"/>
        </w:rPr>
        <w:t xml:space="preserve"> </w:t>
      </w:r>
      <w:r w:rsidRPr="00EF56D8">
        <w:rPr>
          <w:color w:val="000000" w:themeColor="text1"/>
        </w:rPr>
        <w:t>for eukaryotic</w:t>
      </w:r>
      <w:r w:rsidRPr="00EF56D8">
        <w:rPr>
          <w:color w:val="000000" w:themeColor="text1"/>
          <w:spacing w:val="-6"/>
        </w:rPr>
        <w:t xml:space="preserve"> </w:t>
      </w:r>
      <w:r w:rsidRPr="00EF56D8">
        <w:rPr>
          <w:color w:val="000000" w:themeColor="text1"/>
        </w:rPr>
        <w:t>cells.</w:t>
      </w:r>
      <w:r w:rsidRPr="00EF56D8">
        <w:rPr>
          <w:color w:val="000000" w:themeColor="text1"/>
        </w:rPr>
        <w:tab/>
        <w:t>There is simply not enough room for all the activator proteins to associate with the DNA in the vicinity of the promoter.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EF56D8">
      <w:pPr>
        <w:spacing w:before="212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15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60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tabs>
          <w:tab w:val="left" w:pos="9979"/>
        </w:tabs>
        <w:spacing w:before="67" w:line="249" w:lineRule="auto"/>
        <w:ind w:left="605" w:right="2046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31" style="position:absolute;left:0;text-align:left;margin-left:0;margin-top:0;width:718pt;height:538pt;z-index:-7576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The eukaryotic system allows a gene to be controlled by regulatory sequences that are far from</w:t>
      </w:r>
      <w:r w:rsidRPr="00EF56D8">
        <w:rPr>
          <w:color w:val="000000" w:themeColor="text1"/>
          <w:spacing w:val="-28"/>
        </w:rPr>
        <w:t xml:space="preserve"> </w:t>
      </w:r>
      <w:r w:rsidRPr="00EF56D8">
        <w:rPr>
          <w:color w:val="000000" w:themeColor="text1"/>
        </w:rPr>
        <w:t>the</w:t>
      </w:r>
      <w:r w:rsidRPr="00EF56D8">
        <w:rPr>
          <w:color w:val="000000" w:themeColor="text1"/>
          <w:spacing w:val="-4"/>
        </w:rPr>
        <w:t xml:space="preserve"> </w:t>
      </w:r>
      <w:r w:rsidRPr="00EF56D8">
        <w:rPr>
          <w:color w:val="000000" w:themeColor="text1"/>
        </w:rPr>
        <w:t>gene.</w:t>
      </w:r>
      <w:r w:rsidRPr="00EF56D8">
        <w:rPr>
          <w:color w:val="000000" w:themeColor="text1"/>
        </w:rPr>
        <w:tab/>
        <w:t xml:space="preserve">These are </w:t>
      </w:r>
      <w:r w:rsidRPr="00EF56D8">
        <w:rPr>
          <w:b/>
          <w:color w:val="000000" w:themeColor="text1"/>
          <w:u w:val="thick" w:color="FFFF00"/>
        </w:rPr>
        <w:t>enhancer</w:t>
      </w:r>
      <w:r w:rsidRPr="00EF56D8">
        <w:rPr>
          <w:b/>
          <w:color w:val="000000" w:themeColor="text1"/>
          <w:spacing w:val="-2"/>
        </w:rPr>
        <w:t xml:space="preserve"> </w:t>
      </w:r>
      <w:r w:rsidRPr="00EF56D8">
        <w:rPr>
          <w:color w:val="000000" w:themeColor="text1"/>
        </w:rPr>
        <w:t>sequences.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EF56D8">
      <w:pPr>
        <w:pStyle w:val="GvdeMetni"/>
        <w:tabs>
          <w:tab w:val="left" w:pos="1884"/>
        </w:tabs>
        <w:spacing w:before="228" w:line="249" w:lineRule="auto"/>
        <w:ind w:left="485" w:right="8345"/>
        <w:rPr>
          <w:color w:val="000000" w:themeColor="text1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624" behindDoc="0" locked="0" layoutInCell="1" allowOverlap="1" wp14:anchorId="1E6C7EC9" wp14:editId="4348B86A">
            <wp:simplePos x="0" y="0"/>
            <wp:positionH relativeFrom="page">
              <wp:posOffset>3797300</wp:posOffset>
            </wp:positionH>
            <wp:positionV relativeFrom="paragraph">
              <wp:posOffset>241887</wp:posOffset>
            </wp:positionV>
            <wp:extent cx="5105399" cy="3480053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9" cy="348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 xml:space="preserve">An enhancer sequence provides a site for an activator to bind </w:t>
      </w:r>
      <w:proofErr w:type="spellStart"/>
      <w:proofErr w:type="gramStart"/>
      <w:r w:rsidRPr="00EF56D8">
        <w:rPr>
          <w:color w:val="000000" w:themeColor="text1"/>
        </w:rPr>
        <w:t>the</w:t>
      </w:r>
      <w:proofErr w:type="spellEnd"/>
      <w:r w:rsidRPr="00EF56D8">
        <w:rPr>
          <w:color w:val="000000" w:themeColor="text1"/>
        </w:rPr>
        <w:t xml:space="preserve"> to</w:t>
      </w:r>
      <w:proofErr w:type="gramEnd"/>
      <w:r w:rsidRPr="00EF56D8">
        <w:rPr>
          <w:color w:val="000000" w:themeColor="text1"/>
          <w:spacing w:val="-23"/>
        </w:rPr>
        <w:t xml:space="preserve"> </w:t>
      </w:r>
      <w:r w:rsidRPr="00EF56D8">
        <w:rPr>
          <w:color w:val="000000" w:themeColor="text1"/>
        </w:rPr>
        <w:t>the DNA.</w:t>
      </w:r>
      <w:r w:rsidRPr="00EF56D8">
        <w:rPr>
          <w:color w:val="000000" w:themeColor="text1"/>
        </w:rPr>
        <w:tab/>
        <w:t>The enhancer- activ</w:t>
      </w:r>
      <w:r w:rsidRPr="00EF56D8">
        <w:rPr>
          <w:color w:val="000000" w:themeColor="text1"/>
        </w:rPr>
        <w:t>ator complex then can interact with a transcription factor at a gene’s promoter and allow transcription to begin.</w:t>
      </w:r>
      <w:r w:rsidRPr="00EF56D8">
        <w:rPr>
          <w:color w:val="000000" w:themeColor="text1"/>
        </w:rPr>
        <w:tab/>
        <w:t>DNA looping is often involved in</w:t>
      </w:r>
      <w:r w:rsidRPr="00EF56D8">
        <w:rPr>
          <w:color w:val="000000" w:themeColor="text1"/>
          <w:spacing w:val="-7"/>
        </w:rPr>
        <w:t xml:space="preserve"> </w:t>
      </w:r>
      <w:r w:rsidRPr="00EF56D8">
        <w:rPr>
          <w:color w:val="000000" w:themeColor="text1"/>
        </w:rPr>
        <w:t>the</w:t>
      </w:r>
    </w:p>
    <w:p w:rsidR="00C8733D" w:rsidRPr="00EF56D8" w:rsidRDefault="00EF56D8">
      <w:pPr>
        <w:pStyle w:val="GvdeMetni"/>
        <w:tabs>
          <w:tab w:val="right" w:pos="12915"/>
        </w:tabs>
        <w:spacing w:before="11"/>
        <w:ind w:left="485"/>
        <w:rPr>
          <w:color w:val="000000" w:themeColor="text1"/>
          <w:sz w:val="28"/>
        </w:rPr>
      </w:pPr>
      <w:proofErr w:type="gramStart"/>
      <w:r w:rsidRPr="00EF56D8">
        <w:rPr>
          <w:color w:val="000000" w:themeColor="text1"/>
        </w:rPr>
        <w:t>interaction</w:t>
      </w:r>
      <w:proofErr w:type="gramEnd"/>
      <w:r w:rsidRPr="00EF56D8">
        <w:rPr>
          <w:color w:val="000000" w:themeColor="text1"/>
        </w:rPr>
        <w:t>.</w:t>
      </w:r>
      <w:r w:rsidRPr="00EF56D8">
        <w:rPr>
          <w:color w:val="000000" w:themeColor="text1"/>
        </w:rPr>
        <w:tab/>
      </w:r>
      <w:r w:rsidRPr="00EF56D8">
        <w:rPr>
          <w:color w:val="000000" w:themeColor="text1"/>
          <w:position w:val="-7"/>
          <w:sz w:val="28"/>
        </w:rPr>
        <w:t>16</w:t>
      </w:r>
    </w:p>
    <w:p w:rsidR="00C8733D" w:rsidRPr="00EF56D8" w:rsidRDefault="00C8733D">
      <w:pPr>
        <w:rPr>
          <w:color w:val="000000" w:themeColor="text1"/>
          <w:sz w:val="28"/>
        </w:rPr>
        <w:sectPr w:rsidR="00C8733D" w:rsidRPr="00EF56D8">
          <w:pgSz w:w="14360" w:h="10760" w:orient="landscape"/>
          <w:pgMar w:top="60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 w:line="249" w:lineRule="auto"/>
        <w:ind w:left="485" w:right="1094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30" style="position:absolute;left:0;text-align:left;margin-left:0;margin-top:0;width:718pt;height:538pt;z-index:-7528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672" behindDoc="0" locked="0" layoutInCell="1" allowOverlap="1" wp14:anchorId="57D79AB7" wp14:editId="05574104">
            <wp:simplePos x="0" y="0"/>
            <wp:positionH relativeFrom="page">
              <wp:posOffset>1130300</wp:posOffset>
            </wp:positionH>
            <wp:positionV relativeFrom="paragraph">
              <wp:posOffset>1643077</wp:posOffset>
            </wp:positionV>
            <wp:extent cx="6553198" cy="4821173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98" cy="4821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>The distant enhancer control system, combined with</w:t>
      </w:r>
      <w:r w:rsidRPr="00EF56D8">
        <w:rPr>
          <w:color w:val="000000" w:themeColor="text1"/>
          <w:spacing w:val="-53"/>
        </w:rPr>
        <w:t xml:space="preserve"> </w:t>
      </w:r>
      <w:proofErr w:type="gramStart"/>
      <w:r w:rsidRPr="00EF56D8">
        <w:rPr>
          <w:color w:val="000000" w:themeColor="text1"/>
        </w:rPr>
        <w:t>repressors,</w:t>
      </w:r>
      <w:proofErr w:type="gramEnd"/>
      <w:r w:rsidRPr="00EF56D8">
        <w:rPr>
          <w:color w:val="000000" w:themeColor="text1"/>
        </w:rPr>
        <w:t xml:space="preserve"> and other proteins (co-activators, basal factors) allows many regulatory sequences and regulatory genes to simultaneously exert control over the expression of a single gene.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spacing w:before="2"/>
        <w:rPr>
          <w:color w:val="000000" w:themeColor="text1"/>
          <w:sz w:val="52"/>
        </w:rPr>
      </w:pPr>
    </w:p>
    <w:p w:rsidR="00C8733D" w:rsidRPr="00EF56D8" w:rsidRDefault="00EF56D8">
      <w:pPr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17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360" w:right="240" w:bottom="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/>
        <w:ind w:left="605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29" style="position:absolute;left:0;text-align:left;margin-left:0;margin-top:0;width:718pt;height:538pt;z-index:-7480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Chromosome structure also plays a role</w:t>
      </w:r>
      <w:r w:rsidRPr="00EF56D8">
        <w:rPr>
          <w:color w:val="000000" w:themeColor="text1"/>
        </w:rPr>
        <w:t xml:space="preserve"> in gene regulation</w:t>
      </w:r>
    </w:p>
    <w:p w:rsidR="00C8733D" w:rsidRPr="00EF56D8" w:rsidRDefault="00EF56D8">
      <w:pPr>
        <w:spacing w:before="311" w:line="249" w:lineRule="auto"/>
        <w:ind w:left="605"/>
        <w:rPr>
          <w:color w:val="000000" w:themeColor="text1"/>
          <w:sz w:val="48"/>
        </w:rPr>
      </w:pPr>
      <w:r w:rsidRPr="00EF56D8">
        <w:rPr>
          <w:color w:val="000000" w:themeColor="text1"/>
          <w:sz w:val="48"/>
        </w:rPr>
        <w:t>The chromatin fibers of chromosomes can exist in a highly</w:t>
      </w:r>
      <w:r w:rsidRPr="00EF56D8">
        <w:rPr>
          <w:color w:val="000000" w:themeColor="text1"/>
          <w:spacing w:val="-53"/>
          <w:sz w:val="48"/>
        </w:rPr>
        <w:t xml:space="preserve"> </w:t>
      </w:r>
      <w:r w:rsidRPr="00EF56D8">
        <w:rPr>
          <w:color w:val="000000" w:themeColor="text1"/>
          <w:sz w:val="48"/>
        </w:rPr>
        <w:t>coiled state (</w:t>
      </w:r>
      <w:r w:rsidRPr="00EF56D8">
        <w:rPr>
          <w:b/>
          <w:color w:val="000000" w:themeColor="text1"/>
          <w:sz w:val="48"/>
          <w:u w:val="thick" w:color="FFFF00"/>
        </w:rPr>
        <w:t>heterochromatin</w:t>
      </w:r>
      <w:r w:rsidRPr="00EF56D8">
        <w:rPr>
          <w:color w:val="000000" w:themeColor="text1"/>
          <w:sz w:val="48"/>
        </w:rPr>
        <w:t>) or in a relaxed state (</w:t>
      </w:r>
      <w:proofErr w:type="spellStart"/>
      <w:r w:rsidRPr="00EF56D8">
        <w:rPr>
          <w:b/>
          <w:color w:val="000000" w:themeColor="text1"/>
          <w:sz w:val="48"/>
          <w:u w:val="thick" w:color="FFFF00"/>
        </w:rPr>
        <w:t>euchromatin</w:t>
      </w:r>
      <w:proofErr w:type="spellEnd"/>
      <w:r w:rsidRPr="00EF56D8">
        <w:rPr>
          <w:color w:val="000000" w:themeColor="text1"/>
          <w:sz w:val="48"/>
        </w:rPr>
        <w:t>).</w:t>
      </w:r>
    </w:p>
    <w:p w:rsidR="00C8733D" w:rsidRPr="00EF56D8" w:rsidRDefault="00EF56D8">
      <w:pPr>
        <w:pStyle w:val="GvdeMetni"/>
        <w:tabs>
          <w:tab w:val="left" w:pos="5280"/>
          <w:tab w:val="left" w:pos="11461"/>
        </w:tabs>
        <w:spacing w:before="289" w:line="249" w:lineRule="auto"/>
        <w:ind w:left="605" w:right="697"/>
        <w:rPr>
          <w:color w:val="000000" w:themeColor="text1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720" behindDoc="0" locked="0" layoutInCell="1" allowOverlap="1" wp14:anchorId="7F65E475" wp14:editId="02FA4A94">
            <wp:simplePos x="0" y="0"/>
            <wp:positionH relativeFrom="page">
              <wp:posOffset>1816100</wp:posOffset>
            </wp:positionH>
            <wp:positionV relativeFrom="paragraph">
              <wp:posOffset>2096468</wp:posOffset>
            </wp:positionV>
            <wp:extent cx="5638800" cy="2757677"/>
            <wp:effectExtent l="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757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>Genes found within heterochromatin are</w:t>
      </w:r>
      <w:r w:rsidRPr="00EF56D8">
        <w:rPr>
          <w:color w:val="000000" w:themeColor="text1"/>
          <w:spacing w:val="-22"/>
        </w:rPr>
        <w:t xml:space="preserve"> </w:t>
      </w:r>
      <w:r w:rsidRPr="00EF56D8">
        <w:rPr>
          <w:color w:val="000000" w:themeColor="text1"/>
        </w:rPr>
        <w:t>not</w:t>
      </w:r>
      <w:r w:rsidRPr="00EF56D8">
        <w:rPr>
          <w:color w:val="000000" w:themeColor="text1"/>
          <w:spacing w:val="-5"/>
        </w:rPr>
        <w:t xml:space="preserve"> </w:t>
      </w:r>
      <w:r w:rsidRPr="00EF56D8">
        <w:rPr>
          <w:color w:val="000000" w:themeColor="text1"/>
        </w:rPr>
        <w:t>expressed.</w:t>
      </w:r>
      <w:r w:rsidRPr="00EF56D8">
        <w:rPr>
          <w:color w:val="000000" w:themeColor="text1"/>
        </w:rPr>
        <w:tab/>
        <w:t xml:space="preserve">The </w:t>
      </w:r>
      <w:r w:rsidRPr="00EF56D8">
        <w:rPr>
          <w:color w:val="000000" w:themeColor="text1"/>
          <w:spacing w:val="-5"/>
        </w:rPr>
        <w:t xml:space="preserve">Barr </w:t>
      </w:r>
      <w:r w:rsidRPr="00EF56D8">
        <w:rPr>
          <w:color w:val="000000" w:themeColor="text1"/>
        </w:rPr>
        <w:t>body is an example of a chromosome that is entirely in the heterochromatin</w:t>
      </w:r>
      <w:r w:rsidRPr="00EF56D8">
        <w:rPr>
          <w:color w:val="000000" w:themeColor="text1"/>
          <w:spacing w:val="-7"/>
        </w:rPr>
        <w:t xml:space="preserve"> </w:t>
      </w:r>
      <w:r w:rsidRPr="00EF56D8">
        <w:rPr>
          <w:color w:val="000000" w:themeColor="text1"/>
        </w:rPr>
        <w:t>form.</w:t>
      </w:r>
      <w:r w:rsidRPr="00EF56D8">
        <w:rPr>
          <w:color w:val="000000" w:themeColor="text1"/>
        </w:rPr>
        <w:tab/>
        <w:t xml:space="preserve">In other cases, smaller regions of a chromosome may be heterochromatin in some tissues and </w:t>
      </w:r>
      <w:proofErr w:type="spellStart"/>
      <w:r w:rsidRPr="00EF56D8">
        <w:rPr>
          <w:color w:val="000000" w:themeColor="text1"/>
        </w:rPr>
        <w:t>euchromatin</w:t>
      </w:r>
      <w:proofErr w:type="spellEnd"/>
      <w:r w:rsidRPr="00EF56D8">
        <w:rPr>
          <w:color w:val="000000" w:themeColor="text1"/>
        </w:rPr>
        <w:t xml:space="preserve"> in</w:t>
      </w:r>
      <w:r w:rsidRPr="00EF56D8">
        <w:rPr>
          <w:color w:val="000000" w:themeColor="text1"/>
          <w:spacing w:val="-3"/>
        </w:rPr>
        <w:t xml:space="preserve"> </w:t>
      </w:r>
      <w:r w:rsidRPr="00EF56D8">
        <w:rPr>
          <w:color w:val="000000" w:themeColor="text1"/>
        </w:rPr>
        <w:t>others.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EF56D8">
      <w:pPr>
        <w:spacing w:before="355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18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720" w:right="240" w:bottom="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tabs>
          <w:tab w:val="left" w:pos="5667"/>
          <w:tab w:val="left" w:pos="11090"/>
        </w:tabs>
        <w:spacing w:before="147" w:line="249" w:lineRule="auto"/>
        <w:ind w:left="605" w:right="735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28" style="position:absolute;left:0;text-align:left;margin-left:0;margin-top:0;width:718pt;height:538pt;z-index:-7432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768" behindDoc="0" locked="0" layoutInCell="1" allowOverlap="1" wp14:anchorId="570BBCCC" wp14:editId="7856BE51">
            <wp:simplePos x="0" y="0"/>
            <wp:positionH relativeFrom="page">
              <wp:posOffset>1282700</wp:posOffset>
            </wp:positionH>
            <wp:positionV relativeFrom="paragraph">
              <wp:posOffset>1638252</wp:posOffset>
            </wp:positionV>
            <wp:extent cx="6078473" cy="4152898"/>
            <wp:effectExtent l="0" t="0" r="0" b="0"/>
            <wp:wrapNone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473" cy="4152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>Transcription can be prevented by</w:t>
      </w:r>
      <w:r w:rsidRPr="00EF56D8">
        <w:rPr>
          <w:color w:val="000000" w:themeColor="text1"/>
          <w:spacing w:val="-28"/>
        </w:rPr>
        <w:t xml:space="preserve"> </w:t>
      </w:r>
      <w:r w:rsidRPr="00EF56D8">
        <w:rPr>
          <w:color w:val="000000" w:themeColor="text1"/>
        </w:rPr>
        <w:t>DNA</w:t>
      </w:r>
      <w:r w:rsidRPr="00EF56D8">
        <w:rPr>
          <w:color w:val="000000" w:themeColor="text1"/>
          <w:spacing w:val="-5"/>
        </w:rPr>
        <w:t xml:space="preserve"> </w:t>
      </w:r>
      <w:r w:rsidRPr="00EF56D8">
        <w:rPr>
          <w:color w:val="000000" w:themeColor="text1"/>
        </w:rPr>
        <w:t>methylation.</w:t>
      </w:r>
      <w:r w:rsidRPr="00EF56D8">
        <w:rPr>
          <w:color w:val="000000" w:themeColor="text1"/>
        </w:rPr>
        <w:tab/>
        <w:t>The methylation of cytosine bases in DNA stops RNA polymerase from transcribing</w:t>
      </w:r>
      <w:r w:rsidRPr="00EF56D8">
        <w:rPr>
          <w:color w:val="000000" w:themeColor="text1"/>
          <w:spacing w:val="-9"/>
        </w:rPr>
        <w:t xml:space="preserve"> </w:t>
      </w:r>
      <w:r w:rsidRPr="00EF56D8">
        <w:rPr>
          <w:color w:val="000000" w:themeColor="text1"/>
        </w:rPr>
        <w:t>a</w:t>
      </w:r>
      <w:r w:rsidRPr="00EF56D8">
        <w:rPr>
          <w:color w:val="000000" w:themeColor="text1"/>
          <w:spacing w:val="-5"/>
        </w:rPr>
        <w:t xml:space="preserve"> </w:t>
      </w:r>
      <w:r w:rsidRPr="00EF56D8">
        <w:rPr>
          <w:color w:val="000000" w:themeColor="text1"/>
        </w:rPr>
        <w:t>gene.</w:t>
      </w:r>
      <w:r w:rsidRPr="00EF56D8">
        <w:rPr>
          <w:color w:val="000000" w:themeColor="text1"/>
        </w:rPr>
        <w:tab/>
        <w:t>It ensures that genes that are turned</w:t>
      </w:r>
      <w:r w:rsidRPr="00EF56D8">
        <w:rPr>
          <w:color w:val="000000" w:themeColor="text1"/>
          <w:spacing w:val="-33"/>
        </w:rPr>
        <w:t xml:space="preserve"> </w:t>
      </w:r>
      <w:r w:rsidRPr="00EF56D8">
        <w:rPr>
          <w:color w:val="000000" w:themeColor="text1"/>
        </w:rPr>
        <w:t>off remain turned</w:t>
      </w:r>
      <w:r w:rsidRPr="00EF56D8">
        <w:rPr>
          <w:color w:val="000000" w:themeColor="text1"/>
          <w:spacing w:val="-3"/>
        </w:rPr>
        <w:t xml:space="preserve"> </w:t>
      </w:r>
      <w:r w:rsidRPr="00EF56D8">
        <w:rPr>
          <w:color w:val="000000" w:themeColor="text1"/>
        </w:rPr>
        <w:t>off.</w:t>
      </w: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rPr>
          <w:color w:val="000000" w:themeColor="text1"/>
          <w:sz w:val="52"/>
        </w:rPr>
      </w:pPr>
    </w:p>
    <w:p w:rsidR="00C8733D" w:rsidRPr="00EF56D8" w:rsidRDefault="00C8733D">
      <w:pPr>
        <w:pStyle w:val="GvdeMetni"/>
        <w:spacing w:before="6"/>
        <w:rPr>
          <w:color w:val="000000" w:themeColor="text1"/>
          <w:sz w:val="41"/>
        </w:rPr>
      </w:pPr>
    </w:p>
    <w:p w:rsidR="00C8733D" w:rsidRPr="00EF56D8" w:rsidRDefault="00EF56D8">
      <w:pPr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19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100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/>
        <w:ind w:left="605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27" style="position:absolute;left:0;text-align:left;margin-left:0;margin-top:0;width:718pt;height:538pt;z-index:-7384;mso-position-horizontal-relative:page;mso-position-vertical-relative:page" filled="f" fillcolor="#00c" stroked="f">
            <w10:wrap anchorx="page" anchory="page"/>
          </v:rect>
        </w:pict>
      </w:r>
      <w:proofErr w:type="gramStart"/>
      <w:r w:rsidRPr="00EF56D8">
        <w:rPr>
          <w:color w:val="000000" w:themeColor="text1"/>
        </w:rPr>
        <w:t>Although most gene regulation occurs before transcription.</w:t>
      </w:r>
      <w:proofErr w:type="gramEnd"/>
    </w:p>
    <w:p w:rsidR="00C8733D" w:rsidRPr="00EF56D8" w:rsidRDefault="00EF56D8">
      <w:pPr>
        <w:pStyle w:val="GvdeMetni"/>
        <w:spacing w:before="23"/>
        <w:ind w:left="605"/>
        <w:rPr>
          <w:color w:val="000000" w:themeColor="text1"/>
        </w:rPr>
      </w:pPr>
      <w:r w:rsidRPr="00EF56D8">
        <w:rPr>
          <w:color w:val="000000" w:themeColor="text1"/>
        </w:rPr>
        <w:t>A gene’s expression can be regulated even after transcription.</w:t>
      </w:r>
    </w:p>
    <w:p w:rsidR="00C8733D" w:rsidRPr="00EF56D8" w:rsidRDefault="00C8733D">
      <w:pPr>
        <w:pStyle w:val="GvdeMetni"/>
        <w:spacing w:before="1"/>
        <w:rPr>
          <w:color w:val="000000" w:themeColor="text1"/>
        </w:rPr>
      </w:pPr>
    </w:p>
    <w:p w:rsidR="00C8733D" w:rsidRPr="00EF56D8" w:rsidRDefault="00EF56D8">
      <w:pPr>
        <w:pStyle w:val="GvdeMetni"/>
        <w:spacing w:line="249" w:lineRule="auto"/>
        <w:ind w:left="11165" w:right="287"/>
        <w:rPr>
          <w:color w:val="000000" w:themeColor="text1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1816" behindDoc="0" locked="0" layoutInCell="1" allowOverlap="1" wp14:anchorId="32D022F6" wp14:editId="75DA02D1">
            <wp:simplePos x="0" y="0"/>
            <wp:positionH relativeFrom="page">
              <wp:posOffset>215900</wp:posOffset>
            </wp:positionH>
            <wp:positionV relativeFrom="paragraph">
              <wp:posOffset>-131494</wp:posOffset>
            </wp:positionV>
            <wp:extent cx="6857998" cy="5064252"/>
            <wp:effectExtent l="0" t="0" r="0" b="0"/>
            <wp:wrapNone/>
            <wp:docPr id="3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8" cy="506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6D8">
        <w:rPr>
          <w:color w:val="000000" w:themeColor="text1"/>
        </w:rPr>
        <w:t>The mRNA must be modified through the addition of a 5’ cap and a poly-A tail, and introns must be removed before it can leave the nucleus.</w:t>
      </w:r>
    </w:p>
    <w:p w:rsidR="00C8733D" w:rsidRPr="00EF56D8" w:rsidRDefault="00EF56D8">
      <w:pPr>
        <w:spacing w:before="211"/>
        <w:ind w:right="962"/>
        <w:jc w:val="right"/>
        <w:rPr>
          <w:color w:val="000000" w:themeColor="text1"/>
          <w:sz w:val="28"/>
        </w:rPr>
      </w:pPr>
      <w:r w:rsidRPr="00EF56D8">
        <w:rPr>
          <w:color w:val="000000" w:themeColor="text1"/>
          <w:w w:val="95"/>
          <w:sz w:val="28"/>
        </w:rPr>
        <w:t>20</w:t>
      </w:r>
    </w:p>
    <w:p w:rsidR="00C8733D" w:rsidRPr="00EF56D8" w:rsidRDefault="00C8733D">
      <w:pPr>
        <w:jc w:val="right"/>
        <w:rPr>
          <w:color w:val="000000" w:themeColor="text1"/>
          <w:sz w:val="28"/>
        </w:rPr>
        <w:sectPr w:rsidR="00C8733D" w:rsidRPr="00EF56D8">
          <w:pgSz w:w="14360" w:h="10760" w:orient="landscape"/>
          <w:pgMar w:top="480" w:right="240" w:bottom="280" w:left="240" w:header="720" w:footer="720" w:gutter="0"/>
          <w:cols w:space="720"/>
        </w:sectPr>
      </w:pPr>
    </w:p>
    <w:p w:rsidR="00C8733D" w:rsidRPr="00EF56D8" w:rsidRDefault="00EF56D8">
      <w:pPr>
        <w:pStyle w:val="GvdeMetni"/>
        <w:spacing w:before="67"/>
        <w:ind w:left="605"/>
        <w:rPr>
          <w:color w:val="000000" w:themeColor="text1"/>
        </w:rPr>
      </w:pPr>
      <w:r w:rsidRPr="00EF56D8">
        <w:rPr>
          <w:color w:val="000000" w:themeColor="text1"/>
        </w:rPr>
        <w:lastRenderedPageBreak/>
        <w:pict>
          <v:rect id="_x0000_s1026" style="position:absolute;left:0;text-align:left;margin-left:0;margin-top:0;width:718pt;height:538pt;z-index:-7312;mso-position-horizontal-relative:page;mso-position-vertical-relative:page" filled="f" fillcolor="#00c" stroked="f">
            <w10:wrap anchorx="page" anchory="page"/>
          </v:rect>
        </w:pict>
      </w:r>
      <w:r w:rsidRPr="00EF56D8">
        <w:rPr>
          <w:color w:val="000000" w:themeColor="text1"/>
        </w:rPr>
        <w:t>After mRNA leaves the nucleus regulation is still possible</w:t>
      </w:r>
    </w:p>
    <w:p w:rsidR="00C8733D" w:rsidRPr="00EF56D8" w:rsidRDefault="00C8733D">
      <w:pPr>
        <w:pStyle w:val="GvdeMetni"/>
        <w:rPr>
          <w:color w:val="000000" w:themeColor="text1"/>
          <w:sz w:val="20"/>
        </w:rPr>
      </w:pPr>
    </w:p>
    <w:p w:rsidR="00C8733D" w:rsidRPr="00EF56D8" w:rsidRDefault="00EF56D8">
      <w:pPr>
        <w:pStyle w:val="GvdeMetni"/>
        <w:spacing w:before="11"/>
        <w:rPr>
          <w:color w:val="000000" w:themeColor="text1"/>
          <w:sz w:val="14"/>
        </w:rPr>
      </w:pPr>
      <w:r w:rsidRPr="00EF56D8">
        <w:rPr>
          <w:noProof/>
          <w:color w:val="000000" w:themeColor="text1"/>
          <w:lang w:bidi="ar-SA"/>
        </w:rPr>
        <w:drawing>
          <wp:anchor distT="0" distB="0" distL="0" distR="0" simplePos="0" relativeHeight="34" behindDoc="0" locked="0" layoutInCell="1" allowOverlap="1" wp14:anchorId="47AB08C2" wp14:editId="077BC5A2">
            <wp:simplePos x="0" y="0"/>
            <wp:positionH relativeFrom="page">
              <wp:posOffset>673100</wp:posOffset>
            </wp:positionH>
            <wp:positionV relativeFrom="paragraph">
              <wp:posOffset>134026</wp:posOffset>
            </wp:positionV>
            <wp:extent cx="7060807" cy="5215128"/>
            <wp:effectExtent l="0" t="0" r="0" b="0"/>
            <wp:wrapTopAndBottom/>
            <wp:docPr id="3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807" cy="5215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33D" w:rsidRDefault="00EF56D8">
      <w:pPr>
        <w:spacing w:before="118"/>
        <w:ind w:right="962"/>
        <w:jc w:val="right"/>
        <w:rPr>
          <w:color w:val="000000" w:themeColor="text1"/>
          <w:w w:val="95"/>
          <w:sz w:val="28"/>
        </w:rPr>
      </w:pPr>
      <w:r w:rsidRPr="00EF56D8">
        <w:rPr>
          <w:color w:val="000000" w:themeColor="text1"/>
          <w:w w:val="95"/>
          <w:sz w:val="28"/>
        </w:rPr>
        <w:t>21</w:t>
      </w:r>
    </w:p>
    <w:p w:rsidR="00EF56D8" w:rsidRPr="00EF56D8" w:rsidRDefault="00EF56D8" w:rsidP="00EF56D8">
      <w:pPr>
        <w:spacing w:before="118"/>
        <w:ind w:right="962"/>
        <w:rPr>
          <w:color w:val="000000" w:themeColor="text1"/>
          <w:sz w:val="48"/>
          <w:szCs w:val="48"/>
        </w:rPr>
      </w:pPr>
      <w:r>
        <w:rPr>
          <w:color w:val="000000" w:themeColor="text1"/>
          <w:w w:val="95"/>
          <w:sz w:val="48"/>
          <w:szCs w:val="48"/>
        </w:rPr>
        <w:lastRenderedPageBreak/>
        <w:t xml:space="preserve">Reference: </w:t>
      </w:r>
      <w:hyperlink r:id="rId22" w:history="1">
        <w:r w:rsidRPr="00220AB1">
          <w:rPr>
            <w:rStyle w:val="Kpr"/>
            <w:w w:val="95"/>
            <w:sz w:val="48"/>
            <w:szCs w:val="48"/>
          </w:rPr>
          <w:t>https://www.nicholls.edu/biol-ds/biol155/Lectures/Gene%20Regulation.pdf</w:t>
        </w:r>
      </w:hyperlink>
      <w:r>
        <w:rPr>
          <w:color w:val="000000" w:themeColor="text1"/>
          <w:w w:val="95"/>
          <w:sz w:val="48"/>
          <w:szCs w:val="48"/>
        </w:rPr>
        <w:t xml:space="preserve"> </w:t>
      </w:r>
      <w:bookmarkStart w:id="1" w:name="_GoBack"/>
      <w:bookmarkEnd w:id="1"/>
    </w:p>
    <w:sectPr w:rsidR="00EF56D8" w:rsidRPr="00EF56D8">
      <w:pgSz w:w="14360" w:h="10760" w:orient="landscape"/>
      <w:pgMar w:top="48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64B81"/>
    <w:multiLevelType w:val="hybridMultilevel"/>
    <w:tmpl w:val="9C06138A"/>
    <w:lvl w:ilvl="0" w:tplc="E0082972">
      <w:start w:val="1"/>
      <w:numFmt w:val="decimal"/>
      <w:lvlText w:val="%1."/>
      <w:lvlJc w:val="left"/>
      <w:pPr>
        <w:ind w:left="725" w:hanging="600"/>
        <w:jc w:val="left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5E127098">
      <w:start w:val="1"/>
      <w:numFmt w:val="decimal"/>
      <w:lvlText w:val="%2."/>
      <w:lvlJc w:val="left"/>
      <w:pPr>
        <w:ind w:left="2165" w:hanging="480"/>
        <w:jc w:val="left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2" w:tplc="DDB281B6">
      <w:numFmt w:val="bullet"/>
      <w:lvlText w:val="•"/>
      <w:lvlJc w:val="left"/>
      <w:pPr>
        <w:ind w:left="3462" w:hanging="480"/>
      </w:pPr>
      <w:rPr>
        <w:rFonts w:hint="default"/>
        <w:lang w:val="en-US" w:eastAsia="en-US" w:bidi="en-US"/>
      </w:rPr>
    </w:lvl>
    <w:lvl w:ilvl="3" w:tplc="84AC30B4">
      <w:numFmt w:val="bullet"/>
      <w:lvlText w:val="•"/>
      <w:lvlJc w:val="left"/>
      <w:pPr>
        <w:ind w:left="4764" w:hanging="480"/>
      </w:pPr>
      <w:rPr>
        <w:rFonts w:hint="default"/>
        <w:lang w:val="en-US" w:eastAsia="en-US" w:bidi="en-US"/>
      </w:rPr>
    </w:lvl>
    <w:lvl w:ilvl="4" w:tplc="FA5A1A6A">
      <w:numFmt w:val="bullet"/>
      <w:lvlText w:val="•"/>
      <w:lvlJc w:val="left"/>
      <w:pPr>
        <w:ind w:left="6066" w:hanging="480"/>
      </w:pPr>
      <w:rPr>
        <w:rFonts w:hint="default"/>
        <w:lang w:val="en-US" w:eastAsia="en-US" w:bidi="en-US"/>
      </w:rPr>
    </w:lvl>
    <w:lvl w:ilvl="5" w:tplc="BE206AE4">
      <w:numFmt w:val="bullet"/>
      <w:lvlText w:val="•"/>
      <w:lvlJc w:val="left"/>
      <w:pPr>
        <w:ind w:left="7368" w:hanging="480"/>
      </w:pPr>
      <w:rPr>
        <w:rFonts w:hint="default"/>
        <w:lang w:val="en-US" w:eastAsia="en-US" w:bidi="en-US"/>
      </w:rPr>
    </w:lvl>
    <w:lvl w:ilvl="6" w:tplc="1640F39A">
      <w:numFmt w:val="bullet"/>
      <w:lvlText w:val="•"/>
      <w:lvlJc w:val="left"/>
      <w:pPr>
        <w:ind w:left="8671" w:hanging="480"/>
      </w:pPr>
      <w:rPr>
        <w:rFonts w:hint="default"/>
        <w:lang w:val="en-US" w:eastAsia="en-US" w:bidi="en-US"/>
      </w:rPr>
    </w:lvl>
    <w:lvl w:ilvl="7" w:tplc="225A512A">
      <w:numFmt w:val="bullet"/>
      <w:lvlText w:val="•"/>
      <w:lvlJc w:val="left"/>
      <w:pPr>
        <w:ind w:left="9973" w:hanging="480"/>
      </w:pPr>
      <w:rPr>
        <w:rFonts w:hint="default"/>
        <w:lang w:val="en-US" w:eastAsia="en-US" w:bidi="en-US"/>
      </w:rPr>
    </w:lvl>
    <w:lvl w:ilvl="8" w:tplc="51300A98">
      <w:numFmt w:val="bullet"/>
      <w:lvlText w:val="•"/>
      <w:lvlJc w:val="left"/>
      <w:pPr>
        <w:ind w:left="11275" w:hanging="48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8733D"/>
    <w:rsid w:val="00C8733D"/>
    <w:rsid w:val="00E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52"/>
      <w:ind w:left="605"/>
      <w:outlineLvl w:val="0"/>
    </w:pPr>
    <w:rPr>
      <w:sz w:val="56"/>
      <w:szCs w:val="5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725" w:right="652" w:hanging="108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F56D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56D8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EF56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www.nicholls.edu/biol-ds/biol155/Lectures/Gene%20Regul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&amp; Science</dc:title>
  <cp:lastModifiedBy>ozlem</cp:lastModifiedBy>
  <cp:revision>2</cp:revision>
  <dcterms:created xsi:type="dcterms:W3CDTF">2018-12-16T17:25:00Z</dcterms:created>
  <dcterms:modified xsi:type="dcterms:W3CDTF">2018-12-16T18:23:00Z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2004-11-11T00:00:00Z</vt:filetime>
  </property>
  <property fmtid="{D5CDD505-2E9C-101B-9397-08002B2CF9AE}" pid="3" name="Creator">
    <vt:lpwstr>Acrobat PDFMaker 5.0 for PowerPoint</vt:lpwstr>
  </property>
  <property fmtid="{D5CDD505-2E9C-101B-9397-08002B2CF9AE}" pid="4" name="LastSaved">
    <vt:filetime>2018-12-16T00:00:00Z</vt:filetime>
  </property>
</Properties>
</file>