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F6E" w:rsidRPr="00620BDA" w:rsidRDefault="00662F6E" w:rsidP="00662F6E">
      <w:pPr>
        <w:jc w:val="both"/>
        <w:rPr>
          <w:rFonts w:ascii="Times New Roman" w:hAnsi="Times New Roman" w:cs="Times New Roman"/>
          <w:b/>
        </w:rPr>
      </w:pPr>
      <w:proofErr w:type="spellStart"/>
      <w:r w:rsidRPr="00620BDA">
        <w:rPr>
          <w:rFonts w:ascii="Times New Roman" w:hAnsi="Times New Roman" w:cs="Times New Roman"/>
          <w:b/>
        </w:rPr>
        <w:t>L.Mozart</w:t>
      </w:r>
      <w:proofErr w:type="spellEnd"/>
      <w:r w:rsidRPr="00620BDA">
        <w:rPr>
          <w:rFonts w:ascii="Times New Roman" w:hAnsi="Times New Roman" w:cs="Times New Roman"/>
          <w:b/>
        </w:rPr>
        <w:t xml:space="preserve">. </w:t>
      </w:r>
      <w:proofErr w:type="spellStart"/>
      <w:r w:rsidRPr="00620BDA">
        <w:rPr>
          <w:rFonts w:ascii="Times New Roman" w:hAnsi="Times New Roman" w:cs="Times New Roman"/>
          <w:b/>
        </w:rPr>
        <w:t>Menüet</w:t>
      </w:r>
      <w:proofErr w:type="spellEnd"/>
    </w:p>
    <w:p w:rsidR="00662F6E" w:rsidRPr="00620BDA" w:rsidRDefault="00662F6E" w:rsidP="00662F6E">
      <w:pPr>
        <w:jc w:val="both"/>
        <w:rPr>
          <w:rFonts w:ascii="Times New Roman" w:hAnsi="Times New Roman" w:cs="Times New Roman"/>
          <w:color w:val="333333"/>
          <w:shd w:val="clear" w:color="auto" w:fill="FFFFFF"/>
        </w:rPr>
      </w:pPr>
      <w:r w:rsidRPr="00620BDA">
        <w:rPr>
          <w:rFonts w:ascii="Times New Roman" w:hAnsi="Times New Roman" w:cs="Times New Roman"/>
        </w:rPr>
        <w:tab/>
        <w:t xml:space="preserve">Mozart’ın babası çok iyi bir müzisyen olarak kendi çocukları için çok sayıda parçalar bestelemektedir. Tabii ki birçoğunu yetenekli oğlu Wolfgang çalmıştır. Eseri çalıştırmadan önce o dönemin müzik özellikleri ve stili hakkında geniş bilgi vermek gerekir. Çağın tarzını daha geniş tanıtmak için sosyetenin evlerindeki balolar ve danslar hakkında da bahsetmek gerekir. Dans edenlerin kıyafetleri ve baloyu yöneten </w:t>
      </w:r>
      <w:proofErr w:type="spellStart"/>
      <w:r w:rsidRPr="00620BDA">
        <w:rPr>
          <w:rFonts w:ascii="Times New Roman" w:hAnsi="Times New Roman" w:cs="Times New Roman"/>
          <w:i/>
        </w:rPr>
        <w:t>Master</w:t>
      </w:r>
      <w:proofErr w:type="spellEnd"/>
      <w:r w:rsidRPr="00620BDA">
        <w:rPr>
          <w:rFonts w:ascii="Times New Roman" w:hAnsi="Times New Roman" w:cs="Times New Roman"/>
          <w:i/>
        </w:rPr>
        <w:t xml:space="preserve"> of </w:t>
      </w:r>
      <w:proofErr w:type="spellStart"/>
      <w:r w:rsidRPr="00620BDA">
        <w:rPr>
          <w:rFonts w:ascii="Times New Roman" w:hAnsi="Times New Roman" w:cs="Times New Roman"/>
          <w:i/>
        </w:rPr>
        <w:t>Ceremonies</w:t>
      </w:r>
      <w:proofErr w:type="spellEnd"/>
      <w:r w:rsidRPr="00620BDA">
        <w:rPr>
          <w:rFonts w:ascii="Times New Roman" w:hAnsi="Times New Roman" w:cs="Times New Roman"/>
          <w:color w:val="333333"/>
          <w:shd w:val="clear" w:color="auto" w:fill="FFFFFF"/>
        </w:rPr>
        <w:t xml:space="preserve"> görevlisi elindeki sopası ile reverans ve ya yer değişimini yapılmasını göstermekte idi. Bütün bu bilgiler çalınacak olan </w:t>
      </w:r>
      <w:proofErr w:type="spellStart"/>
      <w:r w:rsidRPr="00620BDA">
        <w:rPr>
          <w:rFonts w:ascii="Times New Roman" w:hAnsi="Times New Roman" w:cs="Times New Roman"/>
          <w:color w:val="333333"/>
          <w:shd w:val="clear" w:color="auto" w:fill="FFFFFF"/>
        </w:rPr>
        <w:t>menüet</w:t>
      </w:r>
      <w:proofErr w:type="spellEnd"/>
      <w:r w:rsidRPr="00620BDA">
        <w:rPr>
          <w:rFonts w:ascii="Times New Roman" w:hAnsi="Times New Roman" w:cs="Times New Roman"/>
          <w:color w:val="333333"/>
          <w:shd w:val="clear" w:color="auto" w:fill="FFFFFF"/>
        </w:rPr>
        <w:t xml:space="preserve"> dansının havasını ve karakterini anlatır.</w:t>
      </w:r>
    </w:p>
    <w:p w:rsidR="00662F6E" w:rsidRPr="00620BDA" w:rsidRDefault="00662F6E" w:rsidP="00662F6E">
      <w:pPr>
        <w:jc w:val="both"/>
        <w:rPr>
          <w:rFonts w:ascii="Times New Roman" w:hAnsi="Times New Roman" w:cs="Times New Roman"/>
          <w:color w:val="333333"/>
          <w:shd w:val="clear" w:color="auto" w:fill="FFFFFF"/>
        </w:rPr>
      </w:pPr>
      <w:r w:rsidRPr="00620BDA">
        <w:rPr>
          <w:rFonts w:ascii="Times New Roman" w:hAnsi="Times New Roman" w:cs="Times New Roman"/>
          <w:color w:val="333333"/>
          <w:shd w:val="clear" w:color="auto" w:fill="FFFFFF"/>
        </w:rPr>
        <w:tab/>
      </w:r>
      <w:proofErr w:type="spellStart"/>
      <w:r w:rsidRPr="00620BDA">
        <w:rPr>
          <w:rFonts w:ascii="Times New Roman" w:hAnsi="Times New Roman" w:cs="Times New Roman"/>
          <w:color w:val="333333"/>
          <w:shd w:val="clear" w:color="auto" w:fill="FFFFFF"/>
        </w:rPr>
        <w:t>Menüet</w:t>
      </w:r>
      <w:proofErr w:type="spellEnd"/>
      <w:r w:rsidRPr="00620BDA">
        <w:rPr>
          <w:rFonts w:ascii="Times New Roman" w:hAnsi="Times New Roman" w:cs="Times New Roman"/>
          <w:color w:val="333333"/>
          <w:shd w:val="clear" w:color="auto" w:fill="FFFFFF"/>
        </w:rPr>
        <w:t xml:space="preserve"> üç zamanlı Fransız saray dansı orta hızda üç vuruşluk, biraz tantana taşıyan, kibar ve “havalı” baş eğmelerden, vücut eğilmeklerinden ve reveranslardan oluşur. Sosyete ailelerin bütün çocukları bu dansın hareketlerini bilmesi gerekiyordu.</w:t>
      </w:r>
    </w:p>
    <w:p w:rsidR="00662F6E" w:rsidRPr="00620BDA" w:rsidRDefault="00662F6E" w:rsidP="00662F6E">
      <w:pPr>
        <w:ind w:firstLine="708"/>
        <w:jc w:val="both"/>
        <w:rPr>
          <w:rFonts w:ascii="Times New Roman" w:hAnsi="Times New Roman" w:cs="Times New Roman"/>
          <w:color w:val="333333"/>
          <w:shd w:val="clear" w:color="auto" w:fill="FFFFFF"/>
        </w:rPr>
      </w:pPr>
      <w:r w:rsidRPr="00620BDA">
        <w:rPr>
          <w:rFonts w:ascii="Times New Roman" w:hAnsi="Times New Roman" w:cs="Times New Roman"/>
          <w:color w:val="333333"/>
          <w:shd w:val="clear" w:color="auto" w:fill="FFFFFF"/>
        </w:rPr>
        <w:t xml:space="preserve">Müziğin esnekliğini, zarifliğini, inceliğini daha doğru ifade etmek için eserin tüm </w:t>
      </w:r>
      <w:proofErr w:type="spellStart"/>
      <w:r w:rsidRPr="00620BDA">
        <w:rPr>
          <w:rFonts w:ascii="Times New Roman" w:hAnsi="Times New Roman" w:cs="Times New Roman"/>
          <w:color w:val="333333"/>
          <w:shd w:val="clear" w:color="auto" w:fill="FFFFFF"/>
        </w:rPr>
        <w:t>ştrihlerine</w:t>
      </w:r>
      <w:proofErr w:type="spellEnd"/>
      <w:r w:rsidRPr="00620BDA">
        <w:rPr>
          <w:rFonts w:ascii="Times New Roman" w:hAnsi="Times New Roman" w:cs="Times New Roman"/>
          <w:color w:val="333333"/>
          <w:shd w:val="clear" w:color="auto" w:fill="FFFFFF"/>
        </w:rPr>
        <w:t xml:space="preserve"> titizlikle dikkat etmek gerekir. Cümle sonları doğru ifade edilmeli; </w:t>
      </w:r>
      <w:r w:rsidRPr="00620BDA">
        <w:rPr>
          <w:rFonts w:ascii="Times New Roman" w:hAnsi="Times New Roman" w:cs="Times New Roman"/>
          <w:i/>
          <w:color w:val="333333"/>
          <w:shd w:val="clear" w:color="auto" w:fill="FFFFFF"/>
        </w:rPr>
        <w:t xml:space="preserve">legatolar, </w:t>
      </w:r>
      <w:proofErr w:type="spellStart"/>
      <w:r w:rsidRPr="00620BDA">
        <w:rPr>
          <w:rFonts w:ascii="Times New Roman" w:hAnsi="Times New Roman" w:cs="Times New Roman"/>
          <w:i/>
          <w:color w:val="333333"/>
          <w:shd w:val="clear" w:color="auto" w:fill="FFFFFF"/>
        </w:rPr>
        <w:t>portamento</w:t>
      </w:r>
      <w:proofErr w:type="spellEnd"/>
      <w:r w:rsidRPr="00620BDA">
        <w:rPr>
          <w:rFonts w:ascii="Times New Roman" w:hAnsi="Times New Roman" w:cs="Times New Roman"/>
          <w:i/>
          <w:color w:val="333333"/>
          <w:shd w:val="clear" w:color="auto" w:fill="FFFFFF"/>
        </w:rPr>
        <w:t xml:space="preserve">, </w:t>
      </w:r>
      <w:proofErr w:type="spellStart"/>
      <w:r w:rsidRPr="00620BDA">
        <w:rPr>
          <w:rFonts w:ascii="Times New Roman" w:hAnsi="Times New Roman" w:cs="Times New Roman"/>
          <w:i/>
          <w:color w:val="333333"/>
          <w:shd w:val="clear" w:color="auto" w:fill="FFFFFF"/>
        </w:rPr>
        <w:t>staccato</w:t>
      </w:r>
      <w:proofErr w:type="spellEnd"/>
      <w:r w:rsidRPr="00620BDA">
        <w:rPr>
          <w:rFonts w:ascii="Times New Roman" w:hAnsi="Times New Roman" w:cs="Times New Roman"/>
          <w:color w:val="333333"/>
          <w:shd w:val="clear" w:color="auto" w:fill="FFFFFF"/>
        </w:rPr>
        <w:t xml:space="preserve"> teknikleri doğru uygulanmalıdır. </w:t>
      </w:r>
    </w:p>
    <w:p w:rsidR="00662F6E" w:rsidRPr="00620BDA" w:rsidRDefault="00662F6E" w:rsidP="00662F6E">
      <w:pPr>
        <w:jc w:val="both"/>
        <w:rPr>
          <w:rFonts w:ascii="Times New Roman" w:hAnsi="Times New Roman" w:cs="Times New Roman"/>
          <w:color w:val="FF0000"/>
          <w:shd w:val="clear" w:color="auto" w:fill="FFFFFF"/>
        </w:rPr>
      </w:pPr>
      <w:r w:rsidRPr="00620BDA">
        <w:rPr>
          <w:rFonts w:ascii="Times New Roman" w:hAnsi="Times New Roman" w:cs="Times New Roman"/>
          <w:noProof/>
          <w:color w:val="FF0000"/>
          <w:lang w:eastAsia="tr-TR"/>
        </w:rPr>
        <w:drawing>
          <wp:inline distT="0" distB="0" distL="0" distR="0">
            <wp:extent cx="3506961" cy="4953000"/>
            <wp:effectExtent l="19050" t="0" r="0" b="0"/>
            <wp:docPr id="3"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3507698" cy="4954041"/>
                    </a:xfrm>
                    <a:prstGeom prst="rect">
                      <a:avLst/>
                    </a:prstGeom>
                    <a:noFill/>
                    <a:ln w="9525">
                      <a:noFill/>
                      <a:miter lim="800000"/>
                      <a:headEnd/>
                      <a:tailEnd/>
                    </a:ln>
                  </pic:spPr>
                </pic:pic>
              </a:graphicData>
            </a:graphic>
          </wp:inline>
        </w:drawing>
      </w:r>
    </w:p>
    <w:p w:rsidR="00662F6E" w:rsidRDefault="00662F6E" w:rsidP="00662F6E">
      <w:pPr>
        <w:jc w:val="both"/>
        <w:rPr>
          <w:rFonts w:ascii="Times New Roman" w:hAnsi="Times New Roman" w:cs="Times New Roman"/>
          <w:b/>
          <w:color w:val="333333"/>
          <w:shd w:val="clear" w:color="auto" w:fill="FFFFFF"/>
        </w:rPr>
      </w:pPr>
    </w:p>
    <w:p w:rsidR="00987CF8" w:rsidRDefault="00987CF8"/>
    <w:sectPr w:rsidR="00987CF8" w:rsidSect="00987CF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62F6E"/>
    <w:rsid w:val="00662F6E"/>
    <w:rsid w:val="00987CF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F6E"/>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662F6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62F6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164</Words>
  <Characters>941</Characters>
  <Application>Microsoft Office Word</Application>
  <DocSecurity>0</DocSecurity>
  <Lines>7</Lines>
  <Paragraphs>2</Paragraphs>
  <ScaleCrop>false</ScaleCrop>
  <Company/>
  <LinksUpToDate>false</LinksUpToDate>
  <CharactersWithSpaces>1103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Kullanıcı</dc:creator>
  <cp:keywords/>
  <dc:description/>
  <cp:lastModifiedBy>Kullanıcı</cp:lastModifiedBy>
  <cp:revision>2</cp:revision>
  <dcterms:created xsi:type="dcterms:W3CDTF">2019-01-15T10:27:00Z</dcterms:created>
  <dcterms:modified xsi:type="dcterms:W3CDTF">2019-01-15T10:28:00Z</dcterms:modified>
</cp:coreProperties>
</file>