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17" w:rsidRDefault="003F796B" w:rsidP="00A44D17">
      <w:pPr>
        <w:spacing w:after="120" w:line="240" w:lineRule="auto"/>
        <w:jc w:val="center"/>
        <w:rPr>
          <w:rFonts w:ascii="Comic Sans MS" w:eastAsia="Times New Roman" w:hAnsi="Comic Sans MS" w:cs="Calibri"/>
          <w:b/>
          <w:color w:val="000000"/>
          <w:lang w:eastAsia="tr-TR"/>
        </w:rPr>
      </w:pPr>
      <w:r>
        <w:rPr>
          <w:rFonts w:ascii="Comic Sans MS" w:eastAsia="Times New Roman" w:hAnsi="Comic Sans MS" w:cs="Calibri"/>
          <w:b/>
          <w:color w:val="000000"/>
          <w:lang w:eastAsia="tr-TR"/>
        </w:rPr>
        <w:t xml:space="preserve">AÜHF </w:t>
      </w:r>
      <w:r w:rsidR="00570814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SINAİ MÜLKİYET HUKUKUNDA </w:t>
      </w:r>
      <w:r w:rsidR="00601578" w:rsidRPr="00A44D17">
        <w:rPr>
          <w:rFonts w:ascii="Comic Sans MS" w:eastAsia="Times New Roman" w:hAnsi="Comic Sans MS" w:cs="Calibri"/>
          <w:b/>
          <w:color w:val="000000"/>
          <w:lang w:eastAsia="tr-TR"/>
        </w:rPr>
        <w:t>FİKRİ ÜRÜNLERİN</w:t>
      </w:r>
      <w:r w:rsidR="00570814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KORUNMASI </w:t>
      </w:r>
    </w:p>
    <w:p w:rsidR="0082318E" w:rsidRPr="00132F06" w:rsidRDefault="00570814" w:rsidP="00F865A7">
      <w:pPr>
        <w:spacing w:after="120" w:line="240" w:lineRule="auto"/>
        <w:jc w:val="center"/>
        <w:rPr>
          <w:rFonts w:ascii="Comic Sans MS" w:eastAsia="Times New Roman" w:hAnsi="Comic Sans MS" w:cs="Calibri"/>
          <w:color w:val="000000"/>
          <w:sz w:val="20"/>
          <w:szCs w:val="2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SEÇİMLİK DERSİ </w:t>
      </w:r>
      <w:r w:rsidR="00F865A7">
        <w:rPr>
          <w:rFonts w:ascii="Comic Sans MS" w:eastAsia="Times New Roman" w:hAnsi="Comic Sans MS" w:cs="Calibri"/>
          <w:b/>
          <w:color w:val="000000"/>
          <w:lang w:eastAsia="tr-TR"/>
        </w:rPr>
        <w:t xml:space="preserve">PRATİK ÇALIŞMA </w:t>
      </w:r>
    </w:p>
    <w:p w:rsidR="006C5FA0" w:rsidRDefault="00670FE1" w:rsidP="00A44D17">
      <w:pPr>
        <w:spacing w:after="120" w:line="240" w:lineRule="auto"/>
        <w:jc w:val="center"/>
        <w:rPr>
          <w:rFonts w:ascii="Comic Sans MS" w:eastAsia="Times New Roman" w:hAnsi="Comic Sans MS" w:cs="Calibri"/>
          <w:b/>
          <w:color w:val="000000"/>
          <w:u w:val="single"/>
          <w:lang w:eastAsia="tr-TR"/>
        </w:rPr>
      </w:pPr>
      <w:r w:rsidRPr="00442A87">
        <w:rPr>
          <w:rFonts w:ascii="Comic Sans MS" w:eastAsia="Times New Roman" w:hAnsi="Comic Sans MS" w:cs="Calibri"/>
          <w:b/>
          <w:color w:val="000000"/>
          <w:u w:val="single"/>
          <w:lang w:eastAsia="tr-TR"/>
        </w:rPr>
        <w:t>SORULAR</w:t>
      </w:r>
    </w:p>
    <w:p w:rsidR="007D60AC" w:rsidRPr="003F796B" w:rsidRDefault="007D60AC" w:rsidP="00A44D17">
      <w:pPr>
        <w:spacing w:after="120" w:line="240" w:lineRule="auto"/>
        <w:jc w:val="both"/>
        <w:rPr>
          <w:rFonts w:ascii="Comic Sans MS" w:eastAsia="Times New Roman" w:hAnsi="Comic Sans MS" w:cs="Calibri"/>
          <w:i/>
          <w:color w:val="000000"/>
          <w:sz w:val="20"/>
          <w:szCs w:val="20"/>
          <w:lang w:eastAsia="tr-TR"/>
        </w:rPr>
      </w:pPr>
      <w:bookmarkStart w:id="0" w:name="_GoBack"/>
      <w:bookmarkEnd w:id="0"/>
      <w:r w:rsidRPr="003F796B">
        <w:rPr>
          <w:rFonts w:ascii="Comic Sans MS" w:eastAsia="Times New Roman" w:hAnsi="Comic Sans MS" w:cs="Calibri"/>
          <w:i/>
          <w:color w:val="000000"/>
          <w:sz w:val="20"/>
          <w:szCs w:val="20"/>
          <w:lang w:eastAsia="tr-TR"/>
        </w:rPr>
        <w:t>Aşağıdaki 1-</w:t>
      </w:r>
      <w:r w:rsidR="005878A1" w:rsidRPr="003F796B">
        <w:rPr>
          <w:rFonts w:ascii="Comic Sans MS" w:eastAsia="Times New Roman" w:hAnsi="Comic Sans MS" w:cs="Calibri"/>
          <w:i/>
          <w:color w:val="000000"/>
          <w:sz w:val="20"/>
          <w:szCs w:val="20"/>
          <w:lang w:eastAsia="tr-TR"/>
        </w:rPr>
        <w:t>8</w:t>
      </w:r>
      <w:r w:rsidRPr="003F796B">
        <w:rPr>
          <w:rFonts w:ascii="Comic Sans MS" w:eastAsia="Times New Roman" w:hAnsi="Comic Sans MS" w:cs="Calibri"/>
          <w:i/>
          <w:color w:val="000000"/>
          <w:sz w:val="20"/>
          <w:szCs w:val="20"/>
          <w:lang w:eastAsia="tr-TR"/>
        </w:rPr>
        <w:t xml:space="preserve">. soruları bu olaya göre cevaplayınız. </w:t>
      </w:r>
    </w:p>
    <w:p w:rsidR="006C5FA0" w:rsidRDefault="006C5FA0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Bilim adamı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B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)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, bir buluş yapmış</w:t>
      </w:r>
      <w:r w:rsidR="00132F06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tır; 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ancak </w:t>
      </w:r>
      <w:r w:rsidR="00132F06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buluşun içeriğinden haberdar olan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A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)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söz konusu buluşu kendi adına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 olarak 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tescil ettirmek üzere Türk Patent Marka Kurumu’na başvuruda bulunmuştur. </w:t>
      </w:r>
    </w:p>
    <w:p w:rsidR="00F865A7" w:rsidRPr="00A44D17" w:rsidRDefault="00F865A7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i/>
          <w:color w:val="000000"/>
          <w:lang w:eastAsia="tr-TR"/>
        </w:rPr>
      </w:pPr>
      <w:r>
        <w:rPr>
          <w:rFonts w:ascii="Comic Sans MS" w:eastAsia="Times New Roman" w:hAnsi="Comic Sans MS" w:cs="Calibri"/>
          <w:b/>
          <w:color w:val="000000"/>
          <w:lang w:eastAsia="tr-TR"/>
        </w:rPr>
        <w:t xml:space="preserve">Aşağıdaki önermelerin doğru ya da yanlış olduklarını değerlendiriniz. </w:t>
      </w:r>
    </w:p>
    <w:p w:rsidR="006C5FA0" w:rsidRPr="00A44D17" w:rsidRDefault="006C5FA0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1</w:t>
      </w:r>
      <w:r w:rsidR="007D60AC" w:rsidRPr="00A44D17">
        <w:rPr>
          <w:rFonts w:ascii="Comic Sans MS" w:eastAsia="Times New Roman" w:hAnsi="Comic Sans MS" w:cs="Calibri"/>
          <w:b/>
          <w:color w:val="000000"/>
          <w:lang w:eastAsia="tr-TR"/>
        </w:rPr>
        <w:t>.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, tescil başvurusu aşamasında, henüz tescil tamamlanmadan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,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 xml:space="preserve"> başvuruya itiraz edemez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. </w:t>
      </w:r>
    </w:p>
    <w:p w:rsidR="006C5FA0" w:rsidRPr="00A44D17" w:rsidRDefault="006C5FA0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2</w:t>
      </w:r>
      <w:r w:rsidR="007D60AC" w:rsidRPr="00A44D17">
        <w:rPr>
          <w:rFonts w:ascii="Comic Sans MS" w:eastAsia="Times New Roman" w:hAnsi="Comic Sans MS" w:cs="Calibri"/>
          <w:b/>
          <w:color w:val="000000"/>
          <w:lang w:eastAsia="tr-TR"/>
        </w:rPr>
        <w:t>.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tescil başvurusu aşamasında, henüz tescil tamamlanmadan 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 xml:space="preserve">başvurunun </w:t>
      </w:r>
      <w:proofErr w:type="spellStart"/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 açamaz</w:t>
      </w: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. </w:t>
      </w:r>
    </w:p>
    <w:p w:rsidR="006C5FA0" w:rsidRPr="00A44D17" w:rsidRDefault="007D60AC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3.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tescil başvurusu tamamlandıktan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ve buluş </w:t>
      </w:r>
      <w:r w:rsidR="00D33904">
        <w:rPr>
          <w:rFonts w:ascii="Comic Sans MS" w:eastAsia="Times New Roman" w:hAnsi="Comic Sans MS" w:cs="Calibri"/>
          <w:b/>
          <w:color w:val="000000"/>
          <w:lang w:eastAsia="tr-TR"/>
        </w:rPr>
        <w:t xml:space="preserve">(A) adına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 olarak tescil edildikten 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>sonra, tescile kendisinin üstün hak sahibi olduğu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, buluşu kendisinin bulduğu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 xml:space="preserve"> iddiası ile itiraz edemez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>.</w:t>
      </w:r>
    </w:p>
    <w:p w:rsidR="006C5FA0" w:rsidRPr="00A44D17" w:rsidRDefault="007D60AC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4.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tescil başvurusu aşamasında, henüz tescil tamamlanmadan başvurunun </w:t>
      </w:r>
      <w:proofErr w:type="spellStart"/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 açmamışsa,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artık 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tescilden sonra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da, </w:t>
      </w:r>
      <w:r w:rsidR="007A765B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patentin </w:t>
      </w:r>
      <w:proofErr w:type="spellStart"/>
      <w:r w:rsidR="007A765B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7A765B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 açamaz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. </w:t>
      </w:r>
    </w:p>
    <w:p w:rsidR="006C5FA0" w:rsidRPr="00A44D17" w:rsidRDefault="004F4FF9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5</w:t>
      </w:r>
      <w:r w:rsidR="007D60AC" w:rsidRPr="00A44D17">
        <w:rPr>
          <w:rFonts w:ascii="Comic Sans MS" w:eastAsia="Times New Roman" w:hAnsi="Comic Sans MS" w:cs="Calibri"/>
          <w:b/>
          <w:color w:val="000000"/>
          <w:lang w:eastAsia="tr-TR"/>
        </w:rPr>
        <w:t>.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tescil başvurusu aşamasında, henüz tescil tamamlanmadan başvurunun </w:t>
      </w:r>
      <w:proofErr w:type="spellStart"/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 açmışsa ve dava sonuçlanmadan </w:t>
      </w:r>
      <w:r w:rsidR="00545D60">
        <w:rPr>
          <w:rFonts w:ascii="Comic Sans MS" w:eastAsia="Times New Roman" w:hAnsi="Comic Sans MS" w:cs="Calibri"/>
          <w:b/>
          <w:color w:val="000000"/>
          <w:lang w:eastAsia="tr-TR"/>
        </w:rPr>
        <w:t xml:space="preserve">(A) adına patentin 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>tescil</w:t>
      </w:r>
      <w:r w:rsidR="00545D60">
        <w:rPr>
          <w:rFonts w:ascii="Comic Sans MS" w:eastAsia="Times New Roman" w:hAnsi="Comic Sans MS" w:cs="Calibri"/>
          <w:b/>
          <w:color w:val="000000"/>
          <w:lang w:eastAsia="tr-TR"/>
        </w:rPr>
        <w:t>i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gerçekleşmişse, dava</w:t>
      </w:r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sona ermez; </w:t>
      </w:r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patentin </w:t>
      </w:r>
      <w:proofErr w:type="spellStart"/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6C5FA0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davasına dönüşür.  </w:t>
      </w:r>
    </w:p>
    <w:p w:rsidR="006C5FA0" w:rsidRPr="00A44D17" w:rsidRDefault="007D60AC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>6.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>’</w:t>
      </w:r>
      <w:proofErr w:type="spellStart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>nin</w:t>
      </w:r>
      <w:proofErr w:type="spellEnd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patentin </w:t>
      </w:r>
      <w:proofErr w:type="spellStart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 açabileceği süre, tescilden itibaren 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>2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yıldır. </w:t>
      </w:r>
    </w:p>
    <w:p w:rsidR="004F4FF9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7. </w:t>
      </w:r>
      <w:r w:rsidR="00FA51E7" w:rsidRPr="00A44D17">
        <w:rPr>
          <w:rFonts w:ascii="Comic Sans MS" w:eastAsia="Times New Roman" w:hAnsi="Comic Sans MS" w:cs="Calibri"/>
          <w:b/>
          <w:color w:val="000000"/>
          <w:lang w:eastAsia="tr-TR"/>
        </w:rPr>
        <w:t>(B)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patentin </w:t>
      </w:r>
      <w:proofErr w:type="spellStart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davası açmamış olsa bile, patentin hükümsüzlüğünü talep edebilir. </w:t>
      </w:r>
    </w:p>
    <w:p w:rsidR="004F4FF9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8. 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Patentin </w:t>
      </w:r>
      <w:proofErr w:type="spellStart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>gasbı</w:t>
      </w:r>
      <w:proofErr w:type="spellEnd"/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, aynı zamanda bir </w:t>
      </w:r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patente tecavüz halidir; (B), (A)’ya karşı tecavüz davalarını da açabilir. </w:t>
      </w:r>
    </w:p>
    <w:p w:rsidR="004F4FF9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9. </w:t>
      </w:r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>Patentin hükümsüzlüğü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kararını sade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>c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>e mahkemeler verebilir; Türk Patent</w:t>
      </w:r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Marka Kurumu’nun </w:t>
      </w:r>
      <w:r w:rsidR="004F4FF9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hükümsüzlük kararı verme yetkisi yoktur. </w:t>
      </w:r>
    </w:p>
    <w:p w:rsidR="00C72057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10. 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Bir şirkette çalışan mühendis buluş yaparsa, bu buluş 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>mühendise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ait olur. </w:t>
      </w:r>
    </w:p>
    <w:p w:rsidR="00C72057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11. 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>Matematikse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>l yöntemlerin patenti alınamaz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. </w:t>
      </w:r>
    </w:p>
    <w:p w:rsidR="00C72057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12. 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Patentten doğan tecavüze ilişkin dava Samsun’da açılacaksa, </w:t>
      </w:r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bu bir ticari dava olduğundan, davada 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asliye 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>hukuk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mahkemesi görevlidir. </w:t>
      </w:r>
    </w:p>
    <w:p w:rsidR="00C72057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 w:cs="Calibri"/>
          <w:b/>
          <w:color w:val="000000"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13. </w:t>
      </w:r>
      <w:r w:rsidR="00C72057" w:rsidRPr="00A44D17">
        <w:rPr>
          <w:rFonts w:ascii="Comic Sans MS" w:eastAsia="Times New Roman" w:hAnsi="Comic Sans MS" w:cs="Calibri"/>
          <w:b/>
          <w:color w:val="000000"/>
          <w:lang w:eastAsia="tr-TR"/>
        </w:rPr>
        <w:t>Hükümsüzlük kararları</w:t>
      </w:r>
      <w:r w:rsidR="005878A1"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 geriye yürü</w:t>
      </w:r>
      <w:r w:rsidR="00342B62">
        <w:rPr>
          <w:rFonts w:ascii="Comic Sans MS" w:eastAsia="Times New Roman" w:hAnsi="Comic Sans MS" w:cs="Calibri"/>
          <w:b/>
          <w:color w:val="000000"/>
          <w:lang w:eastAsia="tr-TR"/>
        </w:rPr>
        <w:t xml:space="preserve">r.  </w:t>
      </w:r>
    </w:p>
    <w:p w:rsidR="00577611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 w:cs="Calibri"/>
          <w:b/>
          <w:color w:val="000000"/>
          <w:lang w:eastAsia="tr-TR"/>
        </w:rPr>
        <w:t xml:space="preserve">14. </w:t>
      </w:r>
      <w:r w:rsidR="00577611" w:rsidRPr="00A44D17">
        <w:rPr>
          <w:rFonts w:ascii="Comic Sans MS" w:eastAsia="Times New Roman" w:hAnsi="Comic Sans MS" w:cs="Calibri"/>
          <w:b/>
          <w:color w:val="000000"/>
          <w:lang w:eastAsia="tr-TR"/>
        </w:rPr>
        <w:t>Patent hakkı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 </w:t>
      </w:r>
      <w:r w:rsidRPr="00A44D17">
        <w:rPr>
          <w:rFonts w:ascii="Comic Sans MS" w:eastAsia="Times New Roman" w:hAnsi="Comic Sans MS"/>
          <w:b/>
          <w:lang w:eastAsia="tr-TR"/>
        </w:rPr>
        <w:t xml:space="preserve">kişiye sıkı sıkıya bağlıdır; 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bu nedenle </w:t>
      </w:r>
      <w:r w:rsidRPr="00A44D17">
        <w:rPr>
          <w:rFonts w:ascii="Comic Sans MS" w:eastAsia="Times New Roman" w:hAnsi="Comic Sans MS"/>
          <w:b/>
          <w:lang w:eastAsia="tr-TR"/>
        </w:rPr>
        <w:t>miras yolu ile intikal edemez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. </w:t>
      </w:r>
    </w:p>
    <w:p w:rsidR="004F4FF9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/>
          <w:b/>
          <w:lang w:eastAsia="tr-TR"/>
        </w:rPr>
        <w:t xml:space="preserve">15. </w:t>
      </w:r>
      <w:r w:rsidR="00342B62">
        <w:rPr>
          <w:rFonts w:ascii="Comic Sans MS" w:eastAsia="Times New Roman" w:hAnsi="Comic Sans MS"/>
          <w:b/>
          <w:lang w:eastAsia="tr-TR"/>
        </w:rPr>
        <w:t>Patent hakkı haczedilemez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. </w:t>
      </w:r>
    </w:p>
    <w:p w:rsidR="00577611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/>
          <w:b/>
          <w:lang w:eastAsia="tr-TR"/>
        </w:rPr>
        <w:t xml:space="preserve">16. 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Patent hakkının devri için </w:t>
      </w:r>
      <w:r w:rsidR="00342B62">
        <w:rPr>
          <w:rFonts w:ascii="Comic Sans MS" w:eastAsia="Times New Roman" w:hAnsi="Comic Sans MS"/>
          <w:b/>
          <w:lang w:eastAsia="tr-TR"/>
        </w:rPr>
        <w:t xml:space="preserve">noterde devir yapılmalıdır.  </w:t>
      </w:r>
    </w:p>
    <w:p w:rsidR="00577611" w:rsidRPr="00A44D17" w:rsidRDefault="003869C2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/>
          <w:b/>
          <w:lang w:eastAsia="tr-TR"/>
        </w:rPr>
        <w:t xml:space="preserve">17. </w:t>
      </w:r>
      <w:r w:rsidR="005878A1" w:rsidRPr="00A44D17">
        <w:rPr>
          <w:rFonts w:ascii="Comic Sans MS" w:eastAsia="Times New Roman" w:hAnsi="Comic Sans MS"/>
          <w:b/>
          <w:lang w:eastAsia="tr-TR"/>
        </w:rPr>
        <w:t>(X)</w:t>
      </w:r>
      <w:r w:rsidR="00577611" w:rsidRPr="00A44D17">
        <w:rPr>
          <w:rFonts w:ascii="Comic Sans MS" w:eastAsia="Times New Roman" w:hAnsi="Comic Sans MS"/>
          <w:b/>
          <w:lang w:eastAsia="tr-TR"/>
        </w:rPr>
        <w:t>, patent hakkını</w:t>
      </w:r>
      <w:r w:rsidR="005878A1" w:rsidRPr="00A44D17">
        <w:rPr>
          <w:rFonts w:ascii="Comic Sans MS" w:eastAsia="Times New Roman" w:hAnsi="Comic Sans MS"/>
          <w:b/>
          <w:lang w:eastAsia="tr-TR"/>
        </w:rPr>
        <w:t>,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 şekil şartına uyarak akdettiği sözleşme ile </w:t>
      </w:r>
      <w:r w:rsidR="005878A1" w:rsidRPr="00A44D17">
        <w:rPr>
          <w:rFonts w:ascii="Comic Sans MS" w:eastAsia="Times New Roman" w:hAnsi="Comic Sans MS"/>
          <w:b/>
          <w:lang w:eastAsia="tr-TR"/>
        </w:rPr>
        <w:t>(Y</w:t>
      </w:r>
      <w:r w:rsidR="00FA51E7" w:rsidRPr="00A44D17">
        <w:rPr>
          <w:rFonts w:ascii="Comic Sans MS" w:eastAsia="Times New Roman" w:hAnsi="Comic Sans MS"/>
          <w:b/>
          <w:lang w:eastAsia="tr-TR"/>
        </w:rPr>
        <w:t>)</w:t>
      </w:r>
      <w:r w:rsidR="00577611" w:rsidRPr="00A44D17">
        <w:rPr>
          <w:rFonts w:ascii="Comic Sans MS" w:eastAsia="Times New Roman" w:hAnsi="Comic Sans MS"/>
          <w:b/>
          <w:lang w:eastAsia="tr-TR"/>
        </w:rPr>
        <w:t>’ye devretmiş; anca</w:t>
      </w:r>
      <w:r w:rsidR="005878A1" w:rsidRPr="00A44D17">
        <w:rPr>
          <w:rFonts w:ascii="Comic Sans MS" w:eastAsia="Times New Roman" w:hAnsi="Comic Sans MS"/>
          <w:b/>
          <w:lang w:eastAsia="tr-TR"/>
        </w:rPr>
        <w:t>k sicilde kayıt düzeltilmeden, (X)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, aynı patenti </w:t>
      </w:r>
      <w:r w:rsidR="005878A1" w:rsidRPr="00A44D17">
        <w:rPr>
          <w:rFonts w:ascii="Comic Sans MS" w:eastAsia="Times New Roman" w:hAnsi="Comic Sans MS"/>
          <w:b/>
          <w:lang w:eastAsia="tr-TR"/>
        </w:rPr>
        <w:t>(Z)’ye satmak üzere (Z)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 il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e de bir </w:t>
      </w:r>
      <w:r w:rsidR="005878A1" w:rsidRPr="00A44D17">
        <w:rPr>
          <w:rFonts w:ascii="Comic Sans MS" w:eastAsia="Times New Roman" w:hAnsi="Comic Sans MS"/>
          <w:b/>
          <w:lang w:eastAsia="tr-TR"/>
        </w:rPr>
        <w:lastRenderedPageBreak/>
        <w:t>sözleşme akdetmiştir. (Z)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 sicile kendisini 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patent sahibi olarak </w:t>
      </w:r>
      <w:r w:rsidRPr="00A44D17">
        <w:rPr>
          <w:rFonts w:ascii="Comic Sans MS" w:eastAsia="Times New Roman" w:hAnsi="Comic Sans MS"/>
          <w:b/>
          <w:lang w:eastAsia="tr-TR"/>
        </w:rPr>
        <w:t>tescil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 ettirmiştir. (Z)</w:t>
      </w:r>
      <w:r w:rsidR="00577611" w:rsidRPr="00A44D17">
        <w:rPr>
          <w:rFonts w:ascii="Comic Sans MS" w:eastAsia="Times New Roman" w:hAnsi="Comic Sans MS"/>
          <w:b/>
          <w:lang w:eastAsia="tr-TR"/>
        </w:rPr>
        <w:t xml:space="preserve">, hak sahibi olmuştur. </w:t>
      </w:r>
    </w:p>
    <w:p w:rsidR="00416837" w:rsidRPr="00A44D17" w:rsidRDefault="00416837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/>
          <w:b/>
          <w:lang w:eastAsia="tr-TR"/>
        </w:rPr>
        <w:t xml:space="preserve">18. 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Patent hakkına tecavüz edilmesi durumunda, </w:t>
      </w:r>
      <w:proofErr w:type="spellStart"/>
      <w:r w:rsidR="005878A1" w:rsidRPr="00A44D17">
        <w:rPr>
          <w:rFonts w:ascii="Comic Sans MS" w:eastAsia="Times New Roman" w:hAnsi="Comic Sans MS"/>
          <w:b/>
          <w:lang w:eastAsia="tr-TR"/>
        </w:rPr>
        <w:t>inhisari</w:t>
      </w:r>
      <w:proofErr w:type="spellEnd"/>
      <w:r w:rsidR="005878A1" w:rsidRPr="00A44D17">
        <w:rPr>
          <w:rFonts w:ascii="Comic Sans MS" w:eastAsia="Times New Roman" w:hAnsi="Comic Sans MS"/>
          <w:b/>
          <w:lang w:eastAsia="tr-TR"/>
        </w:rPr>
        <w:t xml:space="preserve"> lisansa sahip olan kişi, s</w:t>
      </w:r>
      <w:r w:rsidR="0010438B" w:rsidRPr="00A44D17">
        <w:rPr>
          <w:rFonts w:ascii="Comic Sans MS" w:eastAsia="Times New Roman" w:hAnsi="Comic Sans MS"/>
          <w:b/>
          <w:lang w:eastAsia="tr-TR"/>
        </w:rPr>
        <w:t>özleşmede aksi kararlaştırılmamışsa</w:t>
      </w:r>
      <w:r w:rsidR="005878A1" w:rsidRPr="00A44D17">
        <w:rPr>
          <w:rFonts w:ascii="Comic Sans MS" w:eastAsia="Times New Roman" w:hAnsi="Comic Sans MS"/>
          <w:b/>
          <w:lang w:eastAsia="tr-TR"/>
        </w:rPr>
        <w:t>,</w:t>
      </w:r>
      <w:r w:rsidR="0010438B" w:rsidRPr="00A44D17">
        <w:rPr>
          <w:rFonts w:ascii="Comic Sans MS" w:eastAsia="Times New Roman" w:hAnsi="Comic Sans MS"/>
          <w:b/>
          <w:lang w:eastAsia="tr-TR"/>
        </w:rPr>
        <w:t xml:space="preserve"> </w:t>
      </w:r>
      <w:r w:rsidR="005878A1" w:rsidRPr="00A44D17">
        <w:rPr>
          <w:rFonts w:ascii="Comic Sans MS" w:eastAsia="Times New Roman" w:hAnsi="Comic Sans MS"/>
          <w:b/>
          <w:lang w:eastAsia="tr-TR"/>
        </w:rPr>
        <w:t>patent</w:t>
      </w:r>
      <w:r w:rsidR="0010438B" w:rsidRPr="00A44D17">
        <w:rPr>
          <w:rFonts w:ascii="Comic Sans MS" w:eastAsia="Times New Roman" w:hAnsi="Comic Sans MS"/>
          <w:b/>
          <w:lang w:eastAsia="tr-TR"/>
        </w:rPr>
        <w:t xml:space="preserve"> sahibinin </w:t>
      </w:r>
      <w:r w:rsidR="005878A1" w:rsidRPr="00A44D17">
        <w:rPr>
          <w:rFonts w:ascii="Comic Sans MS" w:eastAsia="Times New Roman" w:hAnsi="Comic Sans MS"/>
          <w:b/>
          <w:lang w:eastAsia="tr-TR"/>
        </w:rPr>
        <w:t>tecavüz nedeniyle</w:t>
      </w:r>
      <w:r w:rsidR="0010438B" w:rsidRPr="00A44D17">
        <w:rPr>
          <w:rFonts w:ascii="Comic Sans MS" w:eastAsia="Times New Roman" w:hAnsi="Comic Sans MS"/>
          <w:b/>
          <w:lang w:eastAsia="tr-TR"/>
        </w:rPr>
        <w:t xml:space="preserve"> açabileceği 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tazminat </w:t>
      </w:r>
      <w:r w:rsidR="0010438B" w:rsidRPr="00A44D17">
        <w:rPr>
          <w:rFonts w:ascii="Comic Sans MS" w:eastAsia="Times New Roman" w:hAnsi="Comic Sans MS"/>
          <w:b/>
          <w:lang w:eastAsia="tr-TR"/>
        </w:rPr>
        <w:t>davaları</w:t>
      </w:r>
      <w:r w:rsidR="005878A1" w:rsidRPr="00A44D17">
        <w:rPr>
          <w:rFonts w:ascii="Comic Sans MS" w:eastAsia="Times New Roman" w:hAnsi="Comic Sans MS"/>
          <w:b/>
          <w:lang w:eastAsia="tr-TR"/>
        </w:rPr>
        <w:t xml:space="preserve">nı, kendi adına açabilir ve kazanırsa tazminat </w:t>
      </w:r>
      <w:proofErr w:type="spellStart"/>
      <w:r w:rsidR="005878A1" w:rsidRPr="00A44D17">
        <w:rPr>
          <w:rFonts w:ascii="Comic Sans MS" w:eastAsia="Times New Roman" w:hAnsi="Comic Sans MS"/>
          <w:b/>
          <w:lang w:eastAsia="tr-TR"/>
        </w:rPr>
        <w:t>inhisari</w:t>
      </w:r>
      <w:proofErr w:type="spellEnd"/>
      <w:r w:rsidR="005878A1" w:rsidRPr="00A44D17">
        <w:rPr>
          <w:rFonts w:ascii="Comic Sans MS" w:eastAsia="Times New Roman" w:hAnsi="Comic Sans MS"/>
          <w:b/>
          <w:lang w:eastAsia="tr-TR"/>
        </w:rPr>
        <w:t xml:space="preserve"> lisans sahibine ödenir. </w:t>
      </w:r>
    </w:p>
    <w:p w:rsidR="003869C2" w:rsidRPr="00A44D17" w:rsidRDefault="00416837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/>
          <w:b/>
          <w:lang w:eastAsia="tr-TR"/>
        </w:rPr>
        <w:t xml:space="preserve">19. Sözleşmede aksi kararlaştırılmamışsa lisans, </w:t>
      </w:r>
      <w:r w:rsidR="00342B62">
        <w:rPr>
          <w:rFonts w:ascii="Comic Sans MS" w:eastAsia="Times New Roman" w:hAnsi="Comic Sans MS"/>
          <w:b/>
          <w:lang w:eastAsia="tr-TR"/>
        </w:rPr>
        <w:t>adi</w:t>
      </w:r>
      <w:r w:rsidRPr="00A44D17">
        <w:rPr>
          <w:rFonts w:ascii="Comic Sans MS" w:eastAsia="Times New Roman" w:hAnsi="Comic Sans MS"/>
          <w:b/>
          <w:lang w:eastAsia="tr-TR"/>
        </w:rPr>
        <w:t xml:space="preserve"> lisanstır.</w:t>
      </w:r>
    </w:p>
    <w:p w:rsidR="00132F06" w:rsidRPr="00A44D17" w:rsidRDefault="00132F06" w:rsidP="00A44D17">
      <w:pPr>
        <w:spacing w:after="120" w:line="240" w:lineRule="auto"/>
        <w:jc w:val="both"/>
        <w:rPr>
          <w:rFonts w:ascii="Comic Sans MS" w:eastAsia="Times New Roman" w:hAnsi="Comic Sans MS"/>
          <w:b/>
          <w:lang w:eastAsia="tr-TR"/>
        </w:rPr>
      </w:pPr>
      <w:r w:rsidRPr="00A44D17">
        <w:rPr>
          <w:rFonts w:ascii="Comic Sans MS" w:eastAsia="Times New Roman" w:hAnsi="Comic Sans MS"/>
          <w:b/>
          <w:lang w:eastAsia="tr-TR"/>
        </w:rPr>
        <w:t>20. Patent hakkı tecavüze uğrayan hak sahibinin tecavüzün önlenmesi davası açabilmesi içi</w:t>
      </w:r>
      <w:r w:rsidR="00342B62">
        <w:rPr>
          <w:rFonts w:ascii="Comic Sans MS" w:eastAsia="Times New Roman" w:hAnsi="Comic Sans MS"/>
          <w:b/>
          <w:lang w:eastAsia="tr-TR"/>
        </w:rPr>
        <w:t>n, failin kusurlu olması şart değildir</w:t>
      </w:r>
      <w:r w:rsidRPr="00A44D17">
        <w:rPr>
          <w:rFonts w:ascii="Comic Sans MS" w:eastAsia="Times New Roman" w:hAnsi="Comic Sans MS"/>
          <w:b/>
          <w:lang w:eastAsia="tr-TR"/>
        </w:rPr>
        <w:t xml:space="preserve">. </w:t>
      </w:r>
    </w:p>
    <w:sectPr w:rsidR="00132F06" w:rsidRPr="00A44D17" w:rsidSect="003F796B">
      <w:headerReference w:type="default" r:id="rId6"/>
      <w:footerReference w:type="default" r:id="rId7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AC" w:rsidRDefault="00990BAC" w:rsidP="00570814">
      <w:pPr>
        <w:spacing w:after="0" w:line="240" w:lineRule="auto"/>
      </w:pPr>
      <w:r>
        <w:separator/>
      </w:r>
    </w:p>
  </w:endnote>
  <w:endnote w:type="continuationSeparator" w:id="0">
    <w:p w:rsidR="00990BAC" w:rsidRDefault="00990BAC" w:rsidP="0057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07087"/>
      <w:docPartObj>
        <w:docPartGallery w:val="Page Numbers (Bottom of Page)"/>
        <w:docPartUnique/>
      </w:docPartObj>
    </w:sdtPr>
    <w:sdtEndPr/>
    <w:sdtContent>
      <w:p w:rsidR="00442A87" w:rsidRDefault="00442A8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A7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570814" w:rsidRDefault="005708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AC" w:rsidRDefault="00990BAC" w:rsidP="00570814">
      <w:pPr>
        <w:spacing w:after="0" w:line="240" w:lineRule="auto"/>
      </w:pPr>
      <w:r>
        <w:separator/>
      </w:r>
    </w:p>
  </w:footnote>
  <w:footnote w:type="continuationSeparator" w:id="0">
    <w:p w:rsidR="00990BAC" w:rsidRDefault="00990BAC" w:rsidP="0057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6B" w:rsidRDefault="007A765B" w:rsidP="003F796B">
    <w:pPr>
      <w:pStyle w:val="stbilgi"/>
      <w:jc w:val="cent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 </w:t>
    </w:r>
  </w:p>
  <w:p w:rsidR="003F796B" w:rsidRPr="003F796B" w:rsidRDefault="003F796B" w:rsidP="003F796B">
    <w:pPr>
      <w:pStyle w:val="stbilgi"/>
      <w:jc w:val="center"/>
      <w:rPr>
        <w:rFonts w:ascii="Comic Sans MS" w:hAnsi="Comic Sans MS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5D"/>
    <w:rsid w:val="000942B8"/>
    <w:rsid w:val="00103CD4"/>
    <w:rsid w:val="0010438B"/>
    <w:rsid w:val="00132F06"/>
    <w:rsid w:val="001E2AF8"/>
    <w:rsid w:val="00205567"/>
    <w:rsid w:val="0022102C"/>
    <w:rsid w:val="0031581C"/>
    <w:rsid w:val="00320DBA"/>
    <w:rsid w:val="00335092"/>
    <w:rsid w:val="00342B62"/>
    <w:rsid w:val="003869C2"/>
    <w:rsid w:val="003904F6"/>
    <w:rsid w:val="003D0467"/>
    <w:rsid w:val="003D2EB0"/>
    <w:rsid w:val="003F796B"/>
    <w:rsid w:val="00416837"/>
    <w:rsid w:val="00442A87"/>
    <w:rsid w:val="004539BD"/>
    <w:rsid w:val="0045588C"/>
    <w:rsid w:val="00457C7E"/>
    <w:rsid w:val="004F4FF9"/>
    <w:rsid w:val="00545D60"/>
    <w:rsid w:val="00551504"/>
    <w:rsid w:val="00570814"/>
    <w:rsid w:val="00577611"/>
    <w:rsid w:val="005878A1"/>
    <w:rsid w:val="0059473F"/>
    <w:rsid w:val="005F2356"/>
    <w:rsid w:val="00601578"/>
    <w:rsid w:val="00632063"/>
    <w:rsid w:val="00670FE1"/>
    <w:rsid w:val="006C5FA0"/>
    <w:rsid w:val="00712932"/>
    <w:rsid w:val="007A765B"/>
    <w:rsid w:val="007B0A0B"/>
    <w:rsid w:val="007B6821"/>
    <w:rsid w:val="007D60AC"/>
    <w:rsid w:val="007E405F"/>
    <w:rsid w:val="0082318E"/>
    <w:rsid w:val="008C09E9"/>
    <w:rsid w:val="00905D8B"/>
    <w:rsid w:val="009067EA"/>
    <w:rsid w:val="00990BAC"/>
    <w:rsid w:val="00A258C4"/>
    <w:rsid w:val="00A44D17"/>
    <w:rsid w:val="00AB4A87"/>
    <w:rsid w:val="00AF5F52"/>
    <w:rsid w:val="00B56E47"/>
    <w:rsid w:val="00C25E7C"/>
    <w:rsid w:val="00C72057"/>
    <w:rsid w:val="00CA5248"/>
    <w:rsid w:val="00D33904"/>
    <w:rsid w:val="00D65E20"/>
    <w:rsid w:val="00D8225D"/>
    <w:rsid w:val="00DD190A"/>
    <w:rsid w:val="00E10FE8"/>
    <w:rsid w:val="00E25DE2"/>
    <w:rsid w:val="00E55EB4"/>
    <w:rsid w:val="00F7073D"/>
    <w:rsid w:val="00F865A7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860DE0-0952-4ACE-A3CD-12B88694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0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0814"/>
  </w:style>
  <w:style w:type="paragraph" w:styleId="Altbilgi">
    <w:name w:val="footer"/>
    <w:basedOn w:val="Normal"/>
    <w:link w:val="AltbilgiChar"/>
    <w:uiPriority w:val="99"/>
    <w:unhideWhenUsed/>
    <w:rsid w:val="0057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0814"/>
  </w:style>
  <w:style w:type="paragraph" w:styleId="BalonMetni">
    <w:name w:val="Balloon Text"/>
    <w:basedOn w:val="Normal"/>
    <w:link w:val="BalonMetniChar"/>
    <w:uiPriority w:val="99"/>
    <w:semiHidden/>
    <w:unhideWhenUsed/>
    <w:rsid w:val="00B5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Yıldız</dc:creator>
  <cp:keywords/>
  <dc:description/>
  <cp:lastModifiedBy>Burçak Yıldız</cp:lastModifiedBy>
  <cp:revision>3</cp:revision>
  <cp:lastPrinted>2018-06-19T21:35:00Z</cp:lastPrinted>
  <dcterms:created xsi:type="dcterms:W3CDTF">2019-01-15T20:33:00Z</dcterms:created>
  <dcterms:modified xsi:type="dcterms:W3CDTF">2019-01-15T20:34:00Z</dcterms:modified>
</cp:coreProperties>
</file>