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[مسند الإمام أحمد بن حنبل]ـ</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المؤلف: أبو عبد الله أحمد بن محمد بن حنبل بن هلال بن أسد الشيباني (المتوفى: 241هـ)</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المحقق: شعيب الأرنؤوط - عادل مرشد، وآخرون</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إشراف: د عبد الله بن عبد المحسن التركي</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الناشر: مؤسسة الرسالة</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الطبعة: الأولى، 1421 هـ - 2001 م</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Pr>
      </w:pPr>
      <w:r w:rsidRPr="00286E28">
        <w:rPr>
          <w:rFonts w:ascii="Traditional Arabic" w:hAnsi="Traditional Arabic" w:cs="Traditional Arabic"/>
          <w:b/>
          <w:bCs/>
          <w:sz w:val="32"/>
          <w:szCs w:val="32"/>
          <w:rtl/>
        </w:rPr>
        <w:t>[ترقيم الكتاب موافق للمطبوع، وهو مذيل بحواشي التحقيق كاملة]</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Pr>
      </w:pPr>
    </w:p>
    <w:p w:rsidR="00286E28" w:rsidRPr="00286E28" w:rsidRDefault="00286E28" w:rsidP="00286E28">
      <w:pPr>
        <w:spacing w:after="0" w:line="240" w:lineRule="auto"/>
        <w:jc w:val="both"/>
        <w:outlineLvl w:val="2"/>
        <w:rPr>
          <w:rFonts w:ascii="Times New Roman" w:eastAsia="Times New Roman" w:hAnsi="Times New Roman" w:cs="Times New Roman"/>
          <w:b/>
          <w:bCs/>
          <w:spacing w:val="5"/>
          <w:sz w:val="24"/>
          <w:szCs w:val="24"/>
          <w:lang w:val="es-ES" w:bidi="en-US"/>
        </w:rPr>
      </w:pPr>
      <w:r w:rsidRPr="00286E28">
        <w:rPr>
          <w:rFonts w:ascii="Times New Roman" w:eastAsia="Times New Roman" w:hAnsi="Times New Roman" w:cs="Times New Roman"/>
          <w:b/>
          <w:bCs/>
          <w:spacing w:val="5"/>
          <w:sz w:val="24"/>
          <w:szCs w:val="24"/>
          <w:lang w:val="es-ES" w:bidi="en-US"/>
        </w:rPr>
        <w:t>Ahmed b. Hanbel (ö. 241/855)</w:t>
      </w:r>
    </w:p>
    <w:p w:rsidR="00286E28" w:rsidRPr="00286E28" w:rsidRDefault="00286E28" w:rsidP="00286E28">
      <w:pPr>
        <w:spacing w:after="0"/>
        <w:jc w:val="both"/>
      </w:pPr>
    </w:p>
    <w:p w:rsidR="00286E28" w:rsidRPr="00286E28" w:rsidRDefault="00286E28" w:rsidP="00286E28">
      <w:pPr>
        <w:spacing w:after="0"/>
        <w:jc w:val="both"/>
      </w:pPr>
      <w:proofErr w:type="spellStart"/>
      <w:r w:rsidRPr="00286E28">
        <w:t>Ebû</w:t>
      </w:r>
      <w:proofErr w:type="spellEnd"/>
      <w:r w:rsidRPr="00286E28">
        <w:t xml:space="preserve"> </w:t>
      </w:r>
      <w:proofErr w:type="spellStart"/>
      <w:r w:rsidRPr="00286E28">
        <w:t>Abdillah</w:t>
      </w:r>
      <w:proofErr w:type="spellEnd"/>
      <w:r w:rsidRPr="00286E28">
        <w:t xml:space="preserve"> </w:t>
      </w:r>
      <w:proofErr w:type="spellStart"/>
      <w:r w:rsidRPr="00286E28">
        <w:t>Ahmed</w:t>
      </w:r>
      <w:proofErr w:type="spellEnd"/>
      <w:r w:rsidRPr="00286E28">
        <w:t xml:space="preserve"> b. Muhammed b. </w:t>
      </w:r>
      <w:proofErr w:type="spellStart"/>
      <w:r w:rsidRPr="00286E28">
        <w:t>Hanbel</w:t>
      </w:r>
      <w:proofErr w:type="spellEnd"/>
      <w:r w:rsidRPr="00286E28">
        <w:t xml:space="preserve"> eş-</w:t>
      </w:r>
      <w:proofErr w:type="spellStart"/>
      <w:r w:rsidRPr="00286E28">
        <w:t>Şeybânî</w:t>
      </w:r>
      <w:proofErr w:type="spellEnd"/>
      <w:r w:rsidRPr="00286E28">
        <w:t xml:space="preserve"> el-</w:t>
      </w:r>
      <w:proofErr w:type="spellStart"/>
      <w:r w:rsidRPr="00286E28">
        <w:t>Mervezî</w:t>
      </w:r>
      <w:proofErr w:type="spellEnd"/>
      <w:r w:rsidRPr="00286E28">
        <w:t xml:space="preserve"> 164/780 yılında Bağdat’a doğdu. </w:t>
      </w:r>
      <w:proofErr w:type="spellStart"/>
      <w:r w:rsidRPr="00286E28">
        <w:t>Ahmed</w:t>
      </w:r>
      <w:proofErr w:type="spellEnd"/>
      <w:r w:rsidRPr="00286E28">
        <w:t xml:space="preserve">, Abbasi ordusunda görevli olan babası erken yaşta (30) vefat edince annesi tarafından yetiştirildi. Henüz 15 veya 16 yaşında iken Bağdat’ta hadis tahsiline başladı. </w:t>
      </w:r>
    </w:p>
    <w:p w:rsidR="00286E28" w:rsidRPr="00286E28" w:rsidRDefault="00286E28" w:rsidP="00286E28">
      <w:pPr>
        <w:spacing w:after="0"/>
        <w:jc w:val="both"/>
      </w:pPr>
      <w:r w:rsidRPr="00286E28">
        <w:t xml:space="preserve">Adet olduğu üzere, hadis almak ve dönemin önde gelen muhaddisleriyle görüşmek için ilmi </w:t>
      </w:r>
      <w:proofErr w:type="spellStart"/>
      <w:r w:rsidRPr="00286E28">
        <w:t>seyatlerde</w:t>
      </w:r>
      <w:proofErr w:type="spellEnd"/>
      <w:r w:rsidRPr="00286E28">
        <w:t xml:space="preserve"> bulundu. </w:t>
      </w:r>
      <w:r w:rsidRPr="00286E28">
        <w:rPr>
          <w:i/>
          <w:iCs/>
        </w:rPr>
        <w:t>El-</w:t>
      </w:r>
      <w:proofErr w:type="spellStart"/>
      <w:r w:rsidRPr="00286E28">
        <w:rPr>
          <w:i/>
          <w:iCs/>
        </w:rPr>
        <w:t>Musned</w:t>
      </w:r>
      <w:proofErr w:type="spellEnd"/>
      <w:r w:rsidRPr="00286E28">
        <w:t xml:space="preserve"> isimli eserini h. 200 yılında oluşturmaya başladığı kaydedilir. Ayrıca beş defa hac ibadeti için gittiği Mekke ve Medine’de </w:t>
      </w:r>
      <w:proofErr w:type="spellStart"/>
      <w:r w:rsidRPr="00286E28">
        <w:t>Sufyân</w:t>
      </w:r>
      <w:proofErr w:type="spellEnd"/>
      <w:r w:rsidRPr="00286E28">
        <w:t xml:space="preserve"> b. </w:t>
      </w:r>
      <w:proofErr w:type="spellStart"/>
      <w:r w:rsidRPr="00286E28">
        <w:t>Uyeyne</w:t>
      </w:r>
      <w:proofErr w:type="spellEnd"/>
      <w:r w:rsidRPr="00286E28">
        <w:t xml:space="preserve"> ve </w:t>
      </w:r>
      <w:proofErr w:type="spellStart"/>
      <w:r w:rsidRPr="00286E28">
        <w:t>Şâfiî</w:t>
      </w:r>
      <w:proofErr w:type="spellEnd"/>
      <w:r w:rsidRPr="00286E28">
        <w:t xml:space="preserve"> gibi âlimlerle görüşme imkânı buldu. Daha sonra, iki yıl boyunca </w:t>
      </w:r>
      <w:proofErr w:type="spellStart"/>
      <w:r w:rsidRPr="00286E28">
        <w:t>Bağdât’ta</w:t>
      </w:r>
      <w:proofErr w:type="spellEnd"/>
      <w:r w:rsidRPr="00286E28">
        <w:t xml:space="preserve"> ikamet eden </w:t>
      </w:r>
      <w:proofErr w:type="spellStart"/>
      <w:r w:rsidRPr="00286E28">
        <w:t>Şâfiî’nin</w:t>
      </w:r>
      <w:proofErr w:type="spellEnd"/>
      <w:r w:rsidRPr="00286E28">
        <w:t xml:space="preserve"> derslerine katıldı. Kırk yaşlarına kadar devam eden talebelik döneminden sonra hadis okutmaya başladı ve kısa sürede ders meclisine katılan yüzlerce takipçisi oldu. Derslerini takip eden ve kendisinden hadis rivayet eden önemli hadisçiler arasında </w:t>
      </w:r>
      <w:proofErr w:type="spellStart"/>
      <w:r w:rsidRPr="00286E28">
        <w:t>Buhârî</w:t>
      </w:r>
      <w:proofErr w:type="spellEnd"/>
      <w:r w:rsidRPr="00286E28">
        <w:t xml:space="preserve">, </w:t>
      </w:r>
      <w:proofErr w:type="spellStart"/>
      <w:r w:rsidRPr="00286E28">
        <w:t>Muslim</w:t>
      </w:r>
      <w:proofErr w:type="spellEnd"/>
      <w:r w:rsidRPr="00286E28">
        <w:t xml:space="preserve">, </w:t>
      </w:r>
      <w:proofErr w:type="spellStart"/>
      <w:r w:rsidRPr="00286E28">
        <w:t>Ebû</w:t>
      </w:r>
      <w:proofErr w:type="spellEnd"/>
      <w:r w:rsidRPr="00286E28">
        <w:t xml:space="preserve"> </w:t>
      </w:r>
      <w:proofErr w:type="spellStart"/>
      <w:r w:rsidRPr="00286E28">
        <w:t>Davûd</w:t>
      </w:r>
      <w:proofErr w:type="spellEnd"/>
      <w:r w:rsidRPr="00286E28">
        <w:t xml:space="preserve">, </w:t>
      </w:r>
      <w:proofErr w:type="spellStart"/>
      <w:r w:rsidRPr="00286E28">
        <w:t>Tirmizî</w:t>
      </w:r>
      <w:proofErr w:type="spellEnd"/>
      <w:r w:rsidRPr="00286E28">
        <w:t xml:space="preserve">, </w:t>
      </w:r>
      <w:proofErr w:type="spellStart"/>
      <w:r w:rsidRPr="00286E28">
        <w:t>Nesâî</w:t>
      </w:r>
      <w:proofErr w:type="spellEnd"/>
      <w:r w:rsidRPr="00286E28">
        <w:t xml:space="preserve"> en meşhur olanlarındandır. Ayrıca, akranlarından Yahya b. </w:t>
      </w:r>
      <w:proofErr w:type="spellStart"/>
      <w:r w:rsidRPr="00286E28">
        <w:t>Ma‘în</w:t>
      </w:r>
      <w:proofErr w:type="spellEnd"/>
      <w:r w:rsidRPr="00286E28">
        <w:t xml:space="preserve">, </w:t>
      </w:r>
      <w:proofErr w:type="spellStart"/>
      <w:r w:rsidRPr="00286E28">
        <w:t>Ebû</w:t>
      </w:r>
      <w:proofErr w:type="spellEnd"/>
      <w:r w:rsidRPr="00286E28">
        <w:t xml:space="preserve"> </w:t>
      </w:r>
      <w:proofErr w:type="spellStart"/>
      <w:r w:rsidRPr="00286E28">
        <w:t>Zur‘a</w:t>
      </w:r>
      <w:proofErr w:type="spellEnd"/>
      <w:r w:rsidRPr="00286E28">
        <w:t xml:space="preserve"> er-</w:t>
      </w:r>
      <w:proofErr w:type="spellStart"/>
      <w:r w:rsidRPr="00286E28">
        <w:t>Râzî</w:t>
      </w:r>
      <w:proofErr w:type="spellEnd"/>
      <w:r w:rsidRPr="00286E28">
        <w:t xml:space="preserve">, </w:t>
      </w:r>
      <w:proofErr w:type="spellStart"/>
      <w:r w:rsidRPr="00286E28">
        <w:t>Ebû</w:t>
      </w:r>
      <w:proofErr w:type="spellEnd"/>
      <w:r w:rsidRPr="00286E28">
        <w:t xml:space="preserve"> </w:t>
      </w:r>
      <w:proofErr w:type="spellStart"/>
      <w:r w:rsidRPr="00286E28">
        <w:t>Hâtim</w:t>
      </w:r>
      <w:proofErr w:type="spellEnd"/>
      <w:r w:rsidRPr="00286E28">
        <w:t xml:space="preserve"> er-</w:t>
      </w:r>
      <w:proofErr w:type="spellStart"/>
      <w:r w:rsidRPr="00286E28">
        <w:t>Râzî</w:t>
      </w:r>
      <w:proofErr w:type="spellEnd"/>
      <w:r w:rsidRPr="00286E28">
        <w:t>, Ali b. el-</w:t>
      </w:r>
      <w:proofErr w:type="spellStart"/>
      <w:r w:rsidRPr="00286E28">
        <w:t>Medînî</w:t>
      </w:r>
      <w:proofErr w:type="spellEnd"/>
      <w:r w:rsidRPr="00286E28">
        <w:t xml:space="preserve"> ile iki oğlu Abdullah ve Salih kendisinden hadis rivayet eden diğer önemli şahıslardı.</w:t>
      </w:r>
    </w:p>
    <w:p w:rsidR="00286E28" w:rsidRPr="00286E28" w:rsidRDefault="00286E28" w:rsidP="00286E28">
      <w:pPr>
        <w:spacing w:after="0"/>
        <w:jc w:val="both"/>
      </w:pPr>
      <w:r w:rsidRPr="00286E28">
        <w:t xml:space="preserve">Genç yaşlarından itibaren iyi bir hadisçi olarak tanınan </w:t>
      </w:r>
      <w:proofErr w:type="spellStart"/>
      <w:r w:rsidRPr="00286E28">
        <w:t>Ahmed</w:t>
      </w:r>
      <w:proofErr w:type="spellEnd"/>
      <w:r w:rsidRPr="00286E28">
        <w:t xml:space="preserve"> b. </w:t>
      </w:r>
      <w:proofErr w:type="spellStart"/>
      <w:r w:rsidRPr="00286E28">
        <w:t>Hanbel</w:t>
      </w:r>
      <w:proofErr w:type="spellEnd"/>
      <w:r w:rsidRPr="00286E28">
        <w:t xml:space="preserve">, asıl şöhretini Abbasi halifesi </w:t>
      </w:r>
      <w:proofErr w:type="spellStart"/>
      <w:r w:rsidRPr="00286E28">
        <w:t>Me’mûn’la</w:t>
      </w:r>
      <w:proofErr w:type="spellEnd"/>
      <w:r w:rsidRPr="00286E28">
        <w:t xml:space="preserve"> (197-217/813-833) başlayan </w:t>
      </w:r>
      <w:proofErr w:type="spellStart"/>
      <w:r w:rsidRPr="00286E28">
        <w:t>Mihne</w:t>
      </w:r>
      <w:proofErr w:type="spellEnd"/>
      <w:r w:rsidRPr="00286E28">
        <w:t xml:space="preserve"> olaylarındaki tavrı ve duruşuna borçludur. Bu dönemde </w:t>
      </w:r>
      <w:proofErr w:type="spellStart"/>
      <w:r w:rsidRPr="00286E28">
        <w:t>Me’mûn</w:t>
      </w:r>
      <w:proofErr w:type="spellEnd"/>
      <w:r w:rsidRPr="00286E28">
        <w:t xml:space="preserve">, </w:t>
      </w:r>
      <w:proofErr w:type="spellStart"/>
      <w:r w:rsidRPr="00286E28">
        <w:t>Ashâbu’l-Hadîs’ten</w:t>
      </w:r>
      <w:proofErr w:type="spellEnd"/>
      <w:r w:rsidRPr="00286E28">
        <w:t xml:space="preserve"> birçoklarına yaptığı gibi </w:t>
      </w:r>
      <w:proofErr w:type="spellStart"/>
      <w:r w:rsidRPr="00286E28">
        <w:t>Ahmed</w:t>
      </w:r>
      <w:proofErr w:type="spellEnd"/>
      <w:r w:rsidRPr="00286E28">
        <w:t xml:space="preserve"> b. </w:t>
      </w:r>
      <w:proofErr w:type="spellStart"/>
      <w:r w:rsidRPr="00286E28">
        <w:t>Hanbel’i</w:t>
      </w:r>
      <w:proofErr w:type="spellEnd"/>
      <w:r w:rsidRPr="00286E28">
        <w:t xml:space="preserve"> de </w:t>
      </w:r>
      <w:proofErr w:type="spellStart"/>
      <w:r w:rsidRPr="00286E28">
        <w:t>Kur’ân’ın</w:t>
      </w:r>
      <w:proofErr w:type="spellEnd"/>
      <w:r w:rsidRPr="00286E28">
        <w:t xml:space="preserve"> mahlûk olup olmadığı hususunda sorgulamaya tabi tuttu. Siyasî iktidarın istediği cevapları vermeyen </w:t>
      </w:r>
      <w:proofErr w:type="spellStart"/>
      <w:r w:rsidRPr="00286E28">
        <w:t>Ahmed</w:t>
      </w:r>
      <w:proofErr w:type="spellEnd"/>
      <w:r w:rsidRPr="00286E28">
        <w:t xml:space="preserve"> b. </w:t>
      </w:r>
      <w:proofErr w:type="spellStart"/>
      <w:r w:rsidRPr="00286E28">
        <w:t>Hanbel</w:t>
      </w:r>
      <w:proofErr w:type="spellEnd"/>
      <w:r w:rsidRPr="00286E28">
        <w:t xml:space="preserve">, hapis cezasıyla sonuçlanan baskı ve işkencelerle karşı karşıya kaldı. </w:t>
      </w:r>
      <w:proofErr w:type="spellStart"/>
      <w:r w:rsidRPr="00286E28">
        <w:t>Mu‘tasım</w:t>
      </w:r>
      <w:proofErr w:type="spellEnd"/>
      <w:r w:rsidRPr="00286E28">
        <w:t xml:space="preserve"> döneminde (217-227/833-842) yaklaşık iki buçuk sene süren hapis ve işkence hayatından sonra serbest bırakıldı. Bir süre yine fetva verip hadis rivayetine devam ettiyse de </w:t>
      </w:r>
      <w:proofErr w:type="spellStart"/>
      <w:r w:rsidRPr="00286E28">
        <w:t>Vâsık’ın</w:t>
      </w:r>
      <w:proofErr w:type="spellEnd"/>
      <w:r w:rsidRPr="00286E28">
        <w:t xml:space="preserve"> hilafeti boyunca (227-232/842-847) göz hapsinde tutuldu. Bu beş yıllık zaman zarfında cuma namazlarına bile gidemediği ve oğulları dışında hiç kimseye hadis rivayet etmediği kaydedilir.</w:t>
      </w:r>
    </w:p>
    <w:p w:rsidR="00286E28" w:rsidRPr="00286E28" w:rsidRDefault="00286E28" w:rsidP="00286E28">
      <w:pPr>
        <w:spacing w:after="0"/>
        <w:jc w:val="both"/>
      </w:pPr>
      <w:r w:rsidRPr="00286E28">
        <w:t xml:space="preserve">Abbasi yönetiminin baskılarına hiç bir şekilde boyun eğmeyen </w:t>
      </w:r>
      <w:proofErr w:type="spellStart"/>
      <w:r w:rsidRPr="00286E28">
        <w:t>Ahmed</w:t>
      </w:r>
      <w:proofErr w:type="spellEnd"/>
      <w:r w:rsidRPr="00286E28">
        <w:t xml:space="preserve"> b. </w:t>
      </w:r>
      <w:proofErr w:type="spellStart"/>
      <w:r w:rsidRPr="00286E28">
        <w:t>Hanbel</w:t>
      </w:r>
      <w:proofErr w:type="spellEnd"/>
      <w:r w:rsidRPr="00286E28">
        <w:t xml:space="preserve"> bu süreçte, tüm dayatmalara karşı oldukça net ve sağlam bir tavır takınarak emsalleri arasından sıyrıldı ve </w:t>
      </w:r>
      <w:proofErr w:type="spellStart"/>
      <w:r w:rsidRPr="00286E28">
        <w:t>Ashâbu’l-Hadîs’in</w:t>
      </w:r>
      <w:proofErr w:type="spellEnd"/>
      <w:r w:rsidRPr="00286E28">
        <w:t xml:space="preserve"> önemli bir figürü haline geldi. </w:t>
      </w:r>
      <w:proofErr w:type="spellStart"/>
      <w:r w:rsidRPr="00286E28">
        <w:t>İbn</w:t>
      </w:r>
      <w:proofErr w:type="spellEnd"/>
      <w:r w:rsidRPr="00286E28">
        <w:t xml:space="preserve"> </w:t>
      </w:r>
      <w:proofErr w:type="spellStart"/>
      <w:r w:rsidRPr="00286E28">
        <w:t>Hanbel</w:t>
      </w:r>
      <w:proofErr w:type="spellEnd"/>
      <w:r w:rsidRPr="00286E28">
        <w:t xml:space="preserve"> artık sadece iyi bir hadisçi değil, bir düşüncenin/doktrinin savunucusu ve </w:t>
      </w:r>
      <w:proofErr w:type="spellStart"/>
      <w:r w:rsidRPr="00286E28">
        <w:t>Ashâbu’l-Hadîs’in</w:t>
      </w:r>
      <w:proofErr w:type="spellEnd"/>
      <w:r w:rsidRPr="00286E28">
        <w:t xml:space="preserve"> sembolüydü.</w:t>
      </w:r>
    </w:p>
    <w:p w:rsidR="00286E28" w:rsidRPr="00286E28" w:rsidRDefault="00286E28" w:rsidP="00286E28">
      <w:pPr>
        <w:spacing w:after="0"/>
        <w:jc w:val="both"/>
      </w:pPr>
    </w:p>
    <w:p w:rsidR="00286E28" w:rsidRPr="00286E28" w:rsidRDefault="00286E28" w:rsidP="00286E28">
      <w:pPr>
        <w:spacing w:after="0"/>
        <w:jc w:val="both"/>
      </w:pPr>
      <w:proofErr w:type="spellStart"/>
      <w:r w:rsidRPr="00286E28">
        <w:lastRenderedPageBreak/>
        <w:t>Ahmed</w:t>
      </w:r>
      <w:proofErr w:type="spellEnd"/>
      <w:r w:rsidRPr="00286E28">
        <w:t xml:space="preserve"> b. </w:t>
      </w:r>
      <w:proofErr w:type="spellStart"/>
      <w:r w:rsidRPr="00286E28">
        <w:t>Hanbel’in</w:t>
      </w:r>
      <w:proofErr w:type="spellEnd"/>
      <w:r w:rsidRPr="00286E28">
        <w:t xml:space="preserve"> olumsuz bakışı </w:t>
      </w:r>
      <w:proofErr w:type="spellStart"/>
      <w:r w:rsidRPr="00286E28">
        <w:t>Mu‘tezilî</w:t>
      </w:r>
      <w:proofErr w:type="spellEnd"/>
      <w:r w:rsidRPr="00286E28">
        <w:t xml:space="preserve"> düşünce ile sınırlı değildi; </w:t>
      </w:r>
      <w:proofErr w:type="spellStart"/>
      <w:r w:rsidRPr="00286E28">
        <w:t>Ebû</w:t>
      </w:r>
      <w:proofErr w:type="spellEnd"/>
      <w:r w:rsidRPr="00286E28">
        <w:t xml:space="preserve"> </w:t>
      </w:r>
      <w:proofErr w:type="spellStart"/>
      <w:r w:rsidRPr="00286E28">
        <w:t>Hanîfe’nin</w:t>
      </w:r>
      <w:proofErr w:type="spellEnd"/>
      <w:r w:rsidRPr="00286E28">
        <w:t xml:space="preserve"> </w:t>
      </w:r>
      <w:proofErr w:type="spellStart"/>
      <w:r w:rsidRPr="00286E28">
        <w:t>temsîl</w:t>
      </w:r>
      <w:proofErr w:type="spellEnd"/>
      <w:r w:rsidRPr="00286E28">
        <w:t xml:space="preserve"> ettiği </w:t>
      </w:r>
      <w:proofErr w:type="spellStart"/>
      <w:r w:rsidRPr="00286E28">
        <w:t>Ehlu’r-Re’y’in</w:t>
      </w:r>
      <w:proofErr w:type="spellEnd"/>
      <w:r w:rsidRPr="00286E28">
        <w:t xml:space="preserve"> yanında </w:t>
      </w:r>
      <w:proofErr w:type="spellStart"/>
      <w:r w:rsidRPr="00286E28">
        <w:t>Murcie</w:t>
      </w:r>
      <w:proofErr w:type="spellEnd"/>
      <w:r w:rsidRPr="00286E28">
        <w:t xml:space="preserve">, </w:t>
      </w:r>
      <w:proofErr w:type="spellStart"/>
      <w:r w:rsidRPr="00286E28">
        <w:t>Cehmiyye</w:t>
      </w:r>
      <w:proofErr w:type="spellEnd"/>
      <w:r w:rsidRPr="00286E28">
        <w:t xml:space="preserve">, </w:t>
      </w:r>
      <w:proofErr w:type="spellStart"/>
      <w:r w:rsidRPr="00286E28">
        <w:t>Râfıza</w:t>
      </w:r>
      <w:proofErr w:type="spellEnd"/>
      <w:r w:rsidRPr="00286E28">
        <w:t xml:space="preserve"> ve </w:t>
      </w:r>
      <w:proofErr w:type="spellStart"/>
      <w:r w:rsidRPr="00286E28">
        <w:t>Hâvâric</w:t>
      </w:r>
      <w:proofErr w:type="spellEnd"/>
      <w:r w:rsidRPr="00286E28">
        <w:t xml:space="preserve"> de onun sert eleştirilerinden nasibini alan diğer kesimlerdi.</w:t>
      </w:r>
    </w:p>
    <w:p w:rsidR="00286E28" w:rsidRPr="00286E28" w:rsidRDefault="00286E28" w:rsidP="00286E28">
      <w:pPr>
        <w:spacing w:after="0"/>
        <w:jc w:val="both"/>
      </w:pPr>
      <w:proofErr w:type="spellStart"/>
      <w:r w:rsidRPr="00286E28">
        <w:t>Ahmed</w:t>
      </w:r>
      <w:proofErr w:type="spellEnd"/>
      <w:r w:rsidRPr="00286E28">
        <w:t xml:space="preserve"> b. </w:t>
      </w:r>
      <w:proofErr w:type="spellStart"/>
      <w:r w:rsidRPr="00286E28">
        <w:t>Hanbel</w:t>
      </w:r>
      <w:proofErr w:type="spellEnd"/>
      <w:r w:rsidRPr="00286E28">
        <w:t xml:space="preserve"> 241/855 yılında Bağdat’ta vefat etti. Hayatı boyunca iki evlilik yapan </w:t>
      </w:r>
      <w:proofErr w:type="spellStart"/>
      <w:r w:rsidRPr="00286E28">
        <w:t>İbn</w:t>
      </w:r>
      <w:proofErr w:type="spellEnd"/>
      <w:r w:rsidRPr="00286E28">
        <w:t xml:space="preserve"> </w:t>
      </w:r>
      <w:proofErr w:type="spellStart"/>
      <w:r w:rsidRPr="00286E28">
        <w:t>Hanbel’in</w:t>
      </w:r>
      <w:proofErr w:type="spellEnd"/>
      <w:r w:rsidRPr="00286E28">
        <w:t xml:space="preserve"> ilk evliliğinden oğlu Salih doğdu. İkinci evliliğinden ise </w:t>
      </w:r>
      <w:proofErr w:type="spellStart"/>
      <w:r w:rsidRPr="00286E28">
        <w:rPr>
          <w:i/>
          <w:iCs/>
        </w:rPr>
        <w:t>Musned</w:t>
      </w:r>
      <w:proofErr w:type="spellEnd"/>
      <w:r w:rsidRPr="00286E28">
        <w:t xml:space="preserve"> başta olmak üzere çoğu eserini rivayet edecek olan oğlu Abdullah dünyaya geldi.</w:t>
      </w:r>
    </w:p>
    <w:p w:rsidR="00286E28" w:rsidRPr="00286E28" w:rsidRDefault="00286E28" w:rsidP="00286E28">
      <w:pPr>
        <w:spacing w:after="0"/>
        <w:jc w:val="both"/>
      </w:pPr>
      <w:proofErr w:type="spellStart"/>
      <w:r w:rsidRPr="00286E28">
        <w:t>Ahmed</w:t>
      </w:r>
      <w:proofErr w:type="spellEnd"/>
      <w:r w:rsidRPr="00286E28">
        <w:t xml:space="preserve"> b. </w:t>
      </w:r>
      <w:proofErr w:type="spellStart"/>
      <w:r w:rsidRPr="00286E28">
        <w:t>Hanbel’e</w:t>
      </w:r>
      <w:proofErr w:type="spellEnd"/>
      <w:r w:rsidRPr="00286E28">
        <w:t xml:space="preserve"> nispet edilen birçok kitap vardır. En önemli ve meşhur eseri </w:t>
      </w:r>
      <w:proofErr w:type="spellStart"/>
      <w:r w:rsidRPr="00286E28">
        <w:rPr>
          <w:i/>
          <w:iCs/>
        </w:rPr>
        <w:t>Musned</w:t>
      </w:r>
      <w:r w:rsidRPr="00286E28">
        <w:t>’dir</w:t>
      </w:r>
      <w:proofErr w:type="spellEnd"/>
      <w:r w:rsidRPr="00286E28">
        <w:t xml:space="preserve">. Ayrıca, </w:t>
      </w:r>
      <w:proofErr w:type="spellStart"/>
      <w:r w:rsidRPr="00286E28">
        <w:rPr>
          <w:i/>
          <w:iCs/>
        </w:rPr>
        <w:t>Kitâbu’z-Zuhd</w:t>
      </w:r>
      <w:proofErr w:type="spellEnd"/>
      <w:r w:rsidRPr="00286E28">
        <w:t xml:space="preserve">, </w:t>
      </w:r>
      <w:proofErr w:type="spellStart"/>
      <w:r w:rsidRPr="00286E28">
        <w:rPr>
          <w:i/>
          <w:iCs/>
        </w:rPr>
        <w:t>Kitâbu</w:t>
      </w:r>
      <w:proofErr w:type="spellEnd"/>
      <w:r w:rsidRPr="00286E28">
        <w:rPr>
          <w:i/>
          <w:iCs/>
        </w:rPr>
        <w:t xml:space="preserve"> </w:t>
      </w:r>
      <w:proofErr w:type="spellStart"/>
      <w:r w:rsidRPr="00286E28">
        <w:rPr>
          <w:i/>
          <w:iCs/>
        </w:rPr>
        <w:t>Fedâ’ili’s-Sahâbe</w:t>
      </w:r>
      <w:proofErr w:type="spellEnd"/>
      <w:r w:rsidRPr="00286E28">
        <w:t xml:space="preserve">, </w:t>
      </w:r>
      <w:proofErr w:type="spellStart"/>
      <w:r w:rsidRPr="00286E28">
        <w:rPr>
          <w:i/>
          <w:iCs/>
        </w:rPr>
        <w:t>Kitâbu’l-İlel</w:t>
      </w:r>
      <w:proofErr w:type="spellEnd"/>
      <w:r w:rsidRPr="00286E28">
        <w:rPr>
          <w:i/>
          <w:iCs/>
        </w:rPr>
        <w:t xml:space="preserve"> ve </w:t>
      </w:r>
      <w:proofErr w:type="spellStart"/>
      <w:r w:rsidRPr="00286E28">
        <w:rPr>
          <w:i/>
          <w:iCs/>
        </w:rPr>
        <w:t>Ma’rifeti’r</w:t>
      </w:r>
      <w:proofErr w:type="spellEnd"/>
      <w:r w:rsidRPr="00286E28">
        <w:rPr>
          <w:i/>
          <w:iCs/>
        </w:rPr>
        <w:t>-Ricâl</w:t>
      </w:r>
      <w:r w:rsidRPr="00286E28">
        <w:t xml:space="preserve">, </w:t>
      </w:r>
      <w:r w:rsidRPr="00286E28">
        <w:rPr>
          <w:i/>
          <w:iCs/>
        </w:rPr>
        <w:t>er-</w:t>
      </w:r>
      <w:proofErr w:type="spellStart"/>
      <w:r w:rsidRPr="00286E28">
        <w:rPr>
          <w:i/>
          <w:iCs/>
        </w:rPr>
        <w:t>Redd</w:t>
      </w:r>
      <w:proofErr w:type="spellEnd"/>
      <w:r w:rsidRPr="00286E28">
        <w:rPr>
          <w:i/>
          <w:iCs/>
        </w:rPr>
        <w:t xml:space="preserve"> </w:t>
      </w:r>
      <w:proofErr w:type="spellStart"/>
      <w:r w:rsidRPr="00286E28">
        <w:rPr>
          <w:i/>
          <w:iCs/>
        </w:rPr>
        <w:t>ale’z-Zenâdıka</w:t>
      </w:r>
      <w:proofErr w:type="spellEnd"/>
      <w:r w:rsidRPr="00286E28">
        <w:rPr>
          <w:i/>
          <w:iCs/>
        </w:rPr>
        <w:t xml:space="preserve"> </w:t>
      </w:r>
      <w:proofErr w:type="spellStart"/>
      <w:r w:rsidRPr="00286E28">
        <w:rPr>
          <w:i/>
          <w:iCs/>
        </w:rPr>
        <w:t>ve’l-Cehmiyye</w:t>
      </w:r>
      <w:proofErr w:type="spellEnd"/>
      <w:r w:rsidRPr="00286E28">
        <w:t xml:space="preserve"> isimli kitapları zikredilmesi gereken diğer eserlerindendir. Fakat </w:t>
      </w:r>
      <w:proofErr w:type="spellStart"/>
      <w:r w:rsidRPr="00286E28">
        <w:rPr>
          <w:i/>
          <w:iCs/>
        </w:rPr>
        <w:t>Musned</w:t>
      </w:r>
      <w:proofErr w:type="spellEnd"/>
      <w:r w:rsidRPr="00286E28">
        <w:t xml:space="preserve"> dışında kendisine nispet edilen eserlerinin hiçbirini bizzat kendisi yazmamıştır. Hatta kendi söz ve fetvalarının yazılmasına müsaade etmediği kaydedilmiştir. Bu sebeple eserleri, başta oğlu Abdullah olmak üzere diğer öğrencileri tarafından ölümünden sonra, kendi rivayetleri ve notları esas alınarak yazılmış veya düzenlenmiştir.</w:t>
      </w:r>
    </w:p>
    <w:p w:rsidR="00286E28" w:rsidRPr="00286E28" w:rsidRDefault="00286E28" w:rsidP="00286E28">
      <w:pPr>
        <w:spacing w:after="0"/>
        <w:jc w:val="both"/>
      </w:pPr>
    </w:p>
    <w:p w:rsidR="00286E28" w:rsidRPr="00286E28" w:rsidRDefault="00286E28" w:rsidP="00286E28">
      <w:pPr>
        <w:spacing w:after="0" w:line="240" w:lineRule="auto"/>
        <w:jc w:val="both"/>
        <w:outlineLvl w:val="3"/>
        <w:rPr>
          <w:rFonts w:ascii="Times New Roman" w:eastAsia="Times New Roman" w:hAnsi="Times New Roman" w:cs="Times New Roman"/>
          <w:b/>
          <w:bCs/>
          <w:spacing w:val="5"/>
          <w:sz w:val="24"/>
          <w:szCs w:val="24"/>
          <w:lang w:bidi="en-US"/>
        </w:rPr>
      </w:pPr>
      <w:r w:rsidRPr="00286E28">
        <w:rPr>
          <w:rFonts w:ascii="Times New Roman" w:eastAsia="Times New Roman" w:hAnsi="Times New Roman" w:cs="Times New Roman"/>
          <w:b/>
          <w:bCs/>
          <w:i/>
          <w:iCs/>
          <w:spacing w:val="5"/>
          <w:sz w:val="24"/>
          <w:szCs w:val="24"/>
          <w:lang w:bidi="en-US"/>
        </w:rPr>
        <w:t>El-</w:t>
      </w:r>
      <w:proofErr w:type="spellStart"/>
      <w:r w:rsidRPr="00286E28">
        <w:rPr>
          <w:rFonts w:ascii="Times New Roman" w:eastAsia="Times New Roman" w:hAnsi="Times New Roman" w:cs="Times New Roman"/>
          <w:b/>
          <w:bCs/>
          <w:i/>
          <w:iCs/>
          <w:spacing w:val="5"/>
          <w:sz w:val="24"/>
          <w:szCs w:val="24"/>
          <w:lang w:bidi="en-US"/>
        </w:rPr>
        <w:t>Musned</w:t>
      </w:r>
      <w:proofErr w:type="spellEnd"/>
    </w:p>
    <w:p w:rsidR="00286E28" w:rsidRPr="00286E28" w:rsidRDefault="00286E28" w:rsidP="00286E28">
      <w:pPr>
        <w:spacing w:after="0"/>
        <w:jc w:val="both"/>
      </w:pPr>
    </w:p>
    <w:p w:rsidR="00286E28" w:rsidRPr="00286E28" w:rsidRDefault="00286E28" w:rsidP="00286E28">
      <w:pPr>
        <w:spacing w:after="0"/>
        <w:jc w:val="both"/>
      </w:pPr>
      <w:proofErr w:type="spellStart"/>
      <w:r w:rsidRPr="00286E28">
        <w:t>Ahmed</w:t>
      </w:r>
      <w:proofErr w:type="spellEnd"/>
      <w:r w:rsidRPr="00286E28">
        <w:t xml:space="preserve"> b. </w:t>
      </w:r>
      <w:proofErr w:type="spellStart"/>
      <w:r w:rsidRPr="00286E28">
        <w:t>Hanbel’in</w:t>
      </w:r>
      <w:proofErr w:type="spellEnd"/>
      <w:r w:rsidRPr="00286E28">
        <w:t xml:space="preserve"> hicri 200 yılından itibaren yaklaşık otuz yıllık süre boyunca 700 binden fazla rivayet arasından seçerek meydana getirdiği </w:t>
      </w:r>
      <w:r w:rsidRPr="00286E28">
        <w:rPr>
          <w:i/>
          <w:iCs/>
        </w:rPr>
        <w:t>el-</w:t>
      </w:r>
      <w:proofErr w:type="spellStart"/>
      <w:r w:rsidRPr="00286E28">
        <w:rPr>
          <w:i/>
          <w:iCs/>
        </w:rPr>
        <w:t>Musned</w:t>
      </w:r>
      <w:proofErr w:type="spellEnd"/>
      <w:r w:rsidRPr="00286E28">
        <w:t xml:space="preserve"> isimli önemli eseri, 904 kadar sahabenin rivayetlerini ihtiva eder. Eser, </w:t>
      </w:r>
      <w:proofErr w:type="spellStart"/>
      <w:r w:rsidRPr="00286E28">
        <w:t>Ahmed’in</w:t>
      </w:r>
      <w:proofErr w:type="spellEnd"/>
      <w:r w:rsidRPr="00286E28">
        <w:t xml:space="preserve"> oğlu Abdullah’a ait nüshasının, talebesi </w:t>
      </w:r>
      <w:proofErr w:type="spellStart"/>
      <w:r w:rsidRPr="00286E28">
        <w:t>Ebû</w:t>
      </w:r>
      <w:proofErr w:type="spellEnd"/>
      <w:r w:rsidRPr="00286E28">
        <w:t xml:space="preserve"> </w:t>
      </w:r>
      <w:proofErr w:type="spellStart"/>
      <w:r w:rsidRPr="00286E28">
        <w:t>Bekr</w:t>
      </w:r>
      <w:proofErr w:type="spellEnd"/>
      <w:r w:rsidRPr="00286E28">
        <w:t xml:space="preserve"> </w:t>
      </w:r>
      <w:proofErr w:type="spellStart"/>
      <w:r w:rsidRPr="00286E28">
        <w:t>Ahmed</w:t>
      </w:r>
      <w:proofErr w:type="spellEnd"/>
      <w:r w:rsidRPr="00286E28">
        <w:t xml:space="preserve"> b. </w:t>
      </w:r>
      <w:proofErr w:type="spellStart"/>
      <w:r w:rsidRPr="00286E28">
        <w:t>Ca‘fer</w:t>
      </w:r>
      <w:proofErr w:type="spellEnd"/>
      <w:r w:rsidRPr="00286E28">
        <w:t xml:space="preserve"> el-</w:t>
      </w:r>
      <w:proofErr w:type="spellStart"/>
      <w:r w:rsidRPr="00286E28">
        <w:t>Katî‘î</w:t>
      </w:r>
      <w:proofErr w:type="spellEnd"/>
      <w:r w:rsidRPr="00286E28">
        <w:t xml:space="preserve"> (368/978) tarafından günümüze kadar gelmiş rivayetidir. </w:t>
      </w:r>
      <w:proofErr w:type="spellStart"/>
      <w:r w:rsidRPr="00286E28">
        <w:rPr>
          <w:i/>
          <w:iCs/>
        </w:rPr>
        <w:t>Musned</w:t>
      </w:r>
      <w:r w:rsidRPr="00286E28">
        <w:t>’de</w:t>
      </w:r>
      <w:proofErr w:type="spellEnd"/>
      <w:r w:rsidRPr="00286E28">
        <w:t xml:space="preserve"> Abdullah b. </w:t>
      </w:r>
      <w:proofErr w:type="spellStart"/>
      <w:r w:rsidRPr="00286E28">
        <w:t>Ahmed’in</w:t>
      </w:r>
      <w:proofErr w:type="spellEnd"/>
      <w:r w:rsidRPr="00286E28">
        <w:t xml:space="preserve"> (ö. 290/903) bizzat babasından duymadığı/okumadığı halde başka rivayet yollarıyla (</w:t>
      </w:r>
      <w:proofErr w:type="spellStart"/>
      <w:r w:rsidRPr="00286E28">
        <w:rPr>
          <w:i/>
          <w:iCs/>
        </w:rPr>
        <w:t>vicâde</w:t>
      </w:r>
      <w:proofErr w:type="spellEnd"/>
      <w:r w:rsidRPr="00286E28">
        <w:t xml:space="preserve">) elde ederek ilâve ettiği, ayrıca </w:t>
      </w:r>
      <w:proofErr w:type="spellStart"/>
      <w:r w:rsidRPr="00286E28">
        <w:t>Katî‘î’nin</w:t>
      </w:r>
      <w:proofErr w:type="spellEnd"/>
      <w:r w:rsidRPr="00286E28">
        <w:t xml:space="preserve"> az da olsa eklediği hadisler bulunmaktadır. </w:t>
      </w:r>
      <w:proofErr w:type="spellStart"/>
      <w:r w:rsidRPr="00286E28">
        <w:t>Ahmed</w:t>
      </w:r>
      <w:proofErr w:type="spellEnd"/>
      <w:r w:rsidRPr="00286E28">
        <w:t xml:space="preserve"> b. </w:t>
      </w:r>
      <w:proofErr w:type="spellStart"/>
      <w:r w:rsidRPr="00286E28">
        <w:t>Hanbel’den</w:t>
      </w:r>
      <w:proofErr w:type="spellEnd"/>
      <w:r w:rsidRPr="00286E28">
        <w:t xml:space="preserve"> sonra eklenen bu rivayetlerin önemli bir </w:t>
      </w:r>
      <w:proofErr w:type="spellStart"/>
      <w:r w:rsidRPr="00286E28">
        <w:t>yekün</w:t>
      </w:r>
      <w:proofErr w:type="spellEnd"/>
      <w:r w:rsidRPr="00286E28">
        <w:t xml:space="preserve"> tuttuğu ve </w:t>
      </w:r>
      <w:r w:rsidRPr="00286E28">
        <w:rPr>
          <w:i/>
          <w:iCs/>
        </w:rPr>
        <w:t>sıhhat</w:t>
      </w:r>
      <w:r w:rsidRPr="00286E28">
        <w:t xml:space="preserve">inin tartışmalı olduğu söylenmiştir. Belirtmek gerekir ki, </w:t>
      </w:r>
      <w:proofErr w:type="spellStart"/>
      <w:r w:rsidRPr="00286E28">
        <w:t>Ahmed</w:t>
      </w:r>
      <w:proofErr w:type="spellEnd"/>
      <w:r w:rsidRPr="00286E28">
        <w:t xml:space="preserve"> b. </w:t>
      </w:r>
      <w:proofErr w:type="spellStart"/>
      <w:r w:rsidRPr="00286E28">
        <w:t>Hanbel</w:t>
      </w:r>
      <w:proofErr w:type="spellEnd"/>
      <w:r w:rsidRPr="00286E28">
        <w:t xml:space="preserve"> hayatta iken </w:t>
      </w:r>
      <w:proofErr w:type="spellStart"/>
      <w:r w:rsidRPr="00286E28">
        <w:rPr>
          <w:i/>
          <w:iCs/>
        </w:rPr>
        <w:t>Musned</w:t>
      </w:r>
      <w:r w:rsidRPr="00286E28">
        <w:t>’i</w:t>
      </w:r>
      <w:proofErr w:type="spellEnd"/>
      <w:r w:rsidRPr="00286E28">
        <w:t xml:space="preserve"> tamamlayıp son şeklini vermiş değildi. Hayatının sonuna kadar bu eserine ekleme-çıkarma yapmaya devam etmişti. </w:t>
      </w:r>
      <w:proofErr w:type="spellStart"/>
      <w:r w:rsidRPr="00286E28">
        <w:t>Ahmed</w:t>
      </w:r>
      <w:proofErr w:type="spellEnd"/>
      <w:r w:rsidRPr="00286E28">
        <w:t xml:space="preserve"> tarafından toplanmış bulunan geniş malzemeyi tanzim ve tertip etmek oğlu Abdullah’a nasip oldu. Dolayısıyla </w:t>
      </w:r>
      <w:proofErr w:type="spellStart"/>
      <w:r w:rsidRPr="00286E28">
        <w:rPr>
          <w:i/>
          <w:iCs/>
        </w:rPr>
        <w:t>Musned</w:t>
      </w:r>
      <w:r w:rsidRPr="00286E28">
        <w:t>’in</w:t>
      </w:r>
      <w:proofErr w:type="spellEnd"/>
      <w:r w:rsidRPr="00286E28">
        <w:t xml:space="preserve"> bugün bize ulaşan halinin Abdullah b. </w:t>
      </w:r>
      <w:proofErr w:type="spellStart"/>
      <w:r w:rsidRPr="00286E28">
        <w:t>Ahmed</w:t>
      </w:r>
      <w:proofErr w:type="spellEnd"/>
      <w:r w:rsidRPr="00286E28">
        <w:t xml:space="preserve"> tarafından oluşturulan ve onun tertip ettiği nüshaya dayandığı unutulmamalıdır.</w:t>
      </w:r>
    </w:p>
    <w:p w:rsidR="00286E28" w:rsidRPr="00286E28" w:rsidRDefault="00286E28" w:rsidP="00286E28">
      <w:pPr>
        <w:spacing w:after="0"/>
        <w:jc w:val="both"/>
      </w:pPr>
    </w:p>
    <w:p w:rsidR="00286E28" w:rsidRPr="00286E28" w:rsidRDefault="00286E28" w:rsidP="00286E28">
      <w:pPr>
        <w:spacing w:after="0"/>
        <w:jc w:val="both"/>
      </w:pPr>
      <w:r w:rsidRPr="00286E28">
        <w:t xml:space="preserve">Kaynaklarda </w:t>
      </w:r>
      <w:proofErr w:type="spellStart"/>
      <w:r w:rsidRPr="00286E28">
        <w:rPr>
          <w:i/>
          <w:iCs/>
        </w:rPr>
        <w:t>Musned</w:t>
      </w:r>
      <w:r w:rsidRPr="00286E28">
        <w:t>’de</w:t>
      </w:r>
      <w:proofErr w:type="spellEnd"/>
      <w:r w:rsidRPr="00286E28">
        <w:t xml:space="preserve"> 40 bine yakın rivayet bulunduğu kaydedilir. Fakat günümüzde hadisleri numaralanarak yapılan baskıların hiçbirinde, hadis sayısı 30 bini dahi bulmamaktadır (</w:t>
      </w:r>
      <w:proofErr w:type="spellStart"/>
      <w:r w:rsidRPr="00286E28">
        <w:t>Şuayb</w:t>
      </w:r>
      <w:proofErr w:type="spellEnd"/>
      <w:r w:rsidRPr="00286E28">
        <w:t xml:space="preserve"> el-</w:t>
      </w:r>
      <w:proofErr w:type="spellStart"/>
      <w:r w:rsidRPr="00286E28">
        <w:t>Arna’ût’un</w:t>
      </w:r>
      <w:proofErr w:type="spellEnd"/>
      <w:r w:rsidRPr="00286E28">
        <w:t xml:space="preserve"> neşrine göre, </w:t>
      </w:r>
      <w:proofErr w:type="spellStart"/>
      <w:r w:rsidRPr="00286E28">
        <w:rPr>
          <w:i/>
          <w:iCs/>
        </w:rPr>
        <w:t>Musned</w:t>
      </w:r>
      <w:r w:rsidRPr="00286E28">
        <w:t>’de</w:t>
      </w:r>
      <w:proofErr w:type="spellEnd"/>
      <w:r w:rsidRPr="00286E28">
        <w:t xml:space="preserve"> 27.647 rivayet vardır). </w:t>
      </w:r>
      <w:proofErr w:type="spellStart"/>
      <w:r w:rsidRPr="00286E28">
        <w:rPr>
          <w:i/>
          <w:iCs/>
        </w:rPr>
        <w:t>Musned</w:t>
      </w:r>
      <w:r w:rsidRPr="00286E28">
        <w:t>’de</w:t>
      </w:r>
      <w:proofErr w:type="spellEnd"/>
      <w:r w:rsidRPr="00286E28">
        <w:t xml:space="preserve"> rivayetleri bulunan </w:t>
      </w:r>
      <w:proofErr w:type="spellStart"/>
      <w:r w:rsidRPr="00286E28">
        <w:t>sahabiler</w:t>
      </w:r>
      <w:proofErr w:type="spellEnd"/>
      <w:r w:rsidRPr="00286E28">
        <w:t xml:space="preserve"> belirli bir tertip gözetilerek sıralanmıştır: Sahabenin İslam’a giriş tarihleri esas alınarak, önce </w:t>
      </w:r>
      <w:r w:rsidRPr="00286E28">
        <w:rPr>
          <w:i/>
          <w:iCs/>
        </w:rPr>
        <w:t xml:space="preserve">aşere-i </w:t>
      </w:r>
      <w:proofErr w:type="spellStart"/>
      <w:r w:rsidRPr="00286E28">
        <w:rPr>
          <w:i/>
          <w:iCs/>
        </w:rPr>
        <w:t>mubeşşere</w:t>
      </w:r>
      <w:proofErr w:type="spellEnd"/>
      <w:r w:rsidRPr="00286E28">
        <w:t xml:space="preserve"> (cennetle müjdelenen on sahabe) ve yakınları olan sahabenin rivayetleri verilmiştir. Ardından, ait oldukları kabile dikkate alınarak, </w:t>
      </w:r>
      <w:proofErr w:type="spellStart"/>
      <w:r w:rsidRPr="00286E28">
        <w:t>Ehl</w:t>
      </w:r>
      <w:proofErr w:type="spellEnd"/>
      <w:r w:rsidRPr="00286E28">
        <w:t xml:space="preserve">-i </w:t>
      </w:r>
      <w:proofErr w:type="spellStart"/>
      <w:r w:rsidRPr="00286E28">
        <w:t>Beyt</w:t>
      </w:r>
      <w:proofErr w:type="spellEnd"/>
      <w:r w:rsidRPr="00286E28">
        <w:t xml:space="preserve"> ve </w:t>
      </w:r>
      <w:proofErr w:type="spellStart"/>
      <w:r w:rsidRPr="00286E28">
        <w:t>Haşimoğulları’nın</w:t>
      </w:r>
      <w:proofErr w:type="spellEnd"/>
      <w:r w:rsidRPr="00286E28">
        <w:t xml:space="preserve"> </w:t>
      </w:r>
      <w:proofErr w:type="spellStart"/>
      <w:r w:rsidRPr="00286E28">
        <w:rPr>
          <w:i/>
          <w:iCs/>
        </w:rPr>
        <w:t>musned</w:t>
      </w:r>
      <w:r w:rsidRPr="00286E28">
        <w:t>lerine</w:t>
      </w:r>
      <w:proofErr w:type="spellEnd"/>
      <w:r w:rsidRPr="00286E28">
        <w:t xml:space="preserve">, daha sonra sırasıyla Mekkeli, Medineli, </w:t>
      </w:r>
      <w:proofErr w:type="spellStart"/>
      <w:r w:rsidRPr="00286E28">
        <w:t>Kûfeli</w:t>
      </w:r>
      <w:proofErr w:type="spellEnd"/>
      <w:r w:rsidRPr="00286E28">
        <w:t xml:space="preserve">, Basralı ve Suriyeli sahabenin rivayetlerine yer verilmiştir. Bunları, </w:t>
      </w:r>
      <w:proofErr w:type="spellStart"/>
      <w:r w:rsidRPr="00286E28">
        <w:rPr>
          <w:i/>
          <w:iCs/>
        </w:rPr>
        <w:t>ummehâtu’l-mu’minîn</w:t>
      </w:r>
      <w:proofErr w:type="spellEnd"/>
      <w:r w:rsidRPr="00286E28">
        <w:t xml:space="preserve"> (Hz. Peygamber’in eşleri) ile diğer kadın sahabilerin </w:t>
      </w:r>
      <w:proofErr w:type="spellStart"/>
      <w:r w:rsidRPr="00286E28">
        <w:rPr>
          <w:i/>
          <w:iCs/>
        </w:rPr>
        <w:t>musned</w:t>
      </w:r>
      <w:r w:rsidRPr="00286E28">
        <w:t>leri</w:t>
      </w:r>
      <w:proofErr w:type="spellEnd"/>
      <w:r w:rsidRPr="00286E28">
        <w:t xml:space="preserve"> takip eder. </w:t>
      </w:r>
    </w:p>
    <w:p w:rsidR="00286E28" w:rsidRPr="00286E28" w:rsidRDefault="00286E28" w:rsidP="00286E28">
      <w:pPr>
        <w:spacing w:after="0"/>
        <w:jc w:val="both"/>
      </w:pPr>
      <w:proofErr w:type="spellStart"/>
      <w:r w:rsidRPr="00286E28">
        <w:t>Ahmed</w:t>
      </w:r>
      <w:proofErr w:type="spellEnd"/>
      <w:r w:rsidRPr="00286E28">
        <w:t xml:space="preserve"> b. </w:t>
      </w:r>
      <w:proofErr w:type="spellStart"/>
      <w:r w:rsidRPr="00286E28">
        <w:t>Hanbel</w:t>
      </w:r>
      <w:proofErr w:type="spellEnd"/>
      <w:r w:rsidRPr="00286E28">
        <w:t xml:space="preserve">, </w:t>
      </w:r>
      <w:proofErr w:type="spellStart"/>
      <w:r w:rsidRPr="00286E28">
        <w:rPr>
          <w:i/>
          <w:iCs/>
        </w:rPr>
        <w:t>Musned</w:t>
      </w:r>
      <w:r w:rsidRPr="00286E28">
        <w:t>’inde</w:t>
      </w:r>
      <w:proofErr w:type="spellEnd"/>
      <w:r w:rsidRPr="00286E28">
        <w:t xml:space="preserve"> yer verdiği rivayetleri seçerken hangi </w:t>
      </w:r>
      <w:proofErr w:type="gramStart"/>
      <w:r w:rsidRPr="00286E28">
        <w:t>kriterleri</w:t>
      </w:r>
      <w:proofErr w:type="gramEnd"/>
      <w:r w:rsidRPr="00286E28">
        <w:t xml:space="preserve"> esas aldığını açıkça belirtmediği gibi, sadece </w:t>
      </w:r>
      <w:proofErr w:type="spellStart"/>
      <w:r w:rsidRPr="00286E28">
        <w:rPr>
          <w:i/>
          <w:iCs/>
        </w:rPr>
        <w:t>sahîh</w:t>
      </w:r>
      <w:proofErr w:type="spellEnd"/>
      <w:r w:rsidRPr="00286E28">
        <w:t xml:space="preserve"> olarak kabul ettiği hadisleri aldığına dair bir beyanı da olmamıştır. Bu sebeple hadis bilginleri </w:t>
      </w:r>
      <w:proofErr w:type="spellStart"/>
      <w:r w:rsidRPr="00286E28">
        <w:rPr>
          <w:i/>
          <w:iCs/>
        </w:rPr>
        <w:t>Musned</w:t>
      </w:r>
      <w:r w:rsidRPr="00286E28">
        <w:t>’deki</w:t>
      </w:r>
      <w:proofErr w:type="spellEnd"/>
      <w:r w:rsidRPr="00286E28">
        <w:t xml:space="preserve"> hadislerin sıhhati hakkında ihtilaf etmişlerdir. Neticede bu konuda üç farklı yaklaşımın olduğu söylenebilir:</w:t>
      </w:r>
    </w:p>
    <w:p w:rsidR="00286E28" w:rsidRPr="00286E28" w:rsidRDefault="00286E28" w:rsidP="00286E28">
      <w:pPr>
        <w:spacing w:after="0"/>
        <w:jc w:val="both"/>
      </w:pPr>
      <w:r w:rsidRPr="00286E28">
        <w:t xml:space="preserve">Birinci görüşe göre, </w:t>
      </w:r>
      <w:proofErr w:type="spellStart"/>
      <w:r w:rsidRPr="00286E28">
        <w:rPr>
          <w:i/>
          <w:iCs/>
        </w:rPr>
        <w:t>Musned</w:t>
      </w:r>
      <w:r w:rsidRPr="00286E28">
        <w:t>’in</w:t>
      </w:r>
      <w:proofErr w:type="spellEnd"/>
      <w:r w:rsidRPr="00286E28">
        <w:t xml:space="preserve"> içerisindeki bütün hadisler </w:t>
      </w:r>
      <w:r w:rsidRPr="00286E28">
        <w:rPr>
          <w:i/>
          <w:iCs/>
        </w:rPr>
        <w:t>sahih</w:t>
      </w:r>
      <w:r w:rsidRPr="00286E28">
        <w:t xml:space="preserve">tir ve </w:t>
      </w:r>
      <w:proofErr w:type="spellStart"/>
      <w:r w:rsidRPr="00286E28">
        <w:rPr>
          <w:i/>
          <w:iCs/>
        </w:rPr>
        <w:t>huccet</w:t>
      </w:r>
      <w:r w:rsidRPr="00286E28">
        <w:t>tir</w:t>
      </w:r>
      <w:proofErr w:type="spellEnd"/>
      <w:r w:rsidRPr="00286E28">
        <w:t xml:space="preserve">. </w:t>
      </w:r>
    </w:p>
    <w:p w:rsidR="00286E28" w:rsidRPr="00286E28" w:rsidRDefault="00286E28" w:rsidP="00286E28">
      <w:pPr>
        <w:spacing w:after="0"/>
        <w:jc w:val="both"/>
      </w:pPr>
      <w:r w:rsidRPr="00286E28">
        <w:lastRenderedPageBreak/>
        <w:t xml:space="preserve">İkinci görüşe göre ise, </w:t>
      </w:r>
      <w:proofErr w:type="spellStart"/>
      <w:r w:rsidRPr="00286E28">
        <w:rPr>
          <w:i/>
          <w:iCs/>
        </w:rPr>
        <w:t>Musned</w:t>
      </w:r>
      <w:r w:rsidRPr="00286E28">
        <w:t>’de</w:t>
      </w:r>
      <w:proofErr w:type="spellEnd"/>
      <w:r w:rsidRPr="00286E28">
        <w:t xml:space="preserve"> hem </w:t>
      </w:r>
      <w:r w:rsidRPr="00286E28">
        <w:rPr>
          <w:i/>
          <w:iCs/>
        </w:rPr>
        <w:t>sahih</w:t>
      </w:r>
      <w:r w:rsidRPr="00286E28">
        <w:t xml:space="preserve">, hem </w:t>
      </w:r>
      <w:r w:rsidRPr="00286E28">
        <w:rPr>
          <w:i/>
          <w:iCs/>
        </w:rPr>
        <w:t>zayıf</w:t>
      </w:r>
      <w:r w:rsidRPr="00286E28">
        <w:t xml:space="preserve"> hem de uydurma (</w:t>
      </w:r>
      <w:proofErr w:type="spellStart"/>
      <w:r w:rsidRPr="00286E28">
        <w:rPr>
          <w:i/>
          <w:iCs/>
        </w:rPr>
        <w:t>mevzû</w:t>
      </w:r>
      <w:proofErr w:type="spellEnd"/>
      <w:r w:rsidRPr="00286E28">
        <w:rPr>
          <w:i/>
          <w:iCs/>
        </w:rPr>
        <w:t>‘</w:t>
      </w:r>
      <w:r w:rsidRPr="00286E28">
        <w:t>) haberler vardır.</w:t>
      </w:r>
    </w:p>
    <w:p w:rsidR="00286E28" w:rsidRPr="00286E28" w:rsidRDefault="00286E28" w:rsidP="00286E28">
      <w:pPr>
        <w:spacing w:after="0"/>
        <w:jc w:val="both"/>
      </w:pPr>
      <w:r w:rsidRPr="00286E28">
        <w:t xml:space="preserve">Bu iki görüş dışında, orta yolu bulmaya gayret eden üçüncü bir yaklaşım vardır. </w:t>
      </w:r>
      <w:proofErr w:type="spellStart"/>
      <w:r w:rsidRPr="00286E28">
        <w:t>İbn</w:t>
      </w:r>
      <w:proofErr w:type="spellEnd"/>
      <w:r w:rsidRPr="00286E28">
        <w:t xml:space="preserve"> </w:t>
      </w:r>
      <w:proofErr w:type="spellStart"/>
      <w:r w:rsidRPr="00286E28">
        <w:t>Teymiyye</w:t>
      </w:r>
      <w:proofErr w:type="spellEnd"/>
      <w:r w:rsidRPr="00286E28">
        <w:t xml:space="preserve"> (ö. 728/1328), ez-</w:t>
      </w:r>
      <w:proofErr w:type="spellStart"/>
      <w:r w:rsidRPr="00286E28">
        <w:t>Zehebî</w:t>
      </w:r>
      <w:proofErr w:type="spellEnd"/>
      <w:r w:rsidRPr="00286E28">
        <w:t xml:space="preserve"> (ö. 748/1348) ve </w:t>
      </w:r>
      <w:proofErr w:type="spellStart"/>
      <w:r w:rsidRPr="00286E28">
        <w:t>İbn</w:t>
      </w:r>
      <w:proofErr w:type="spellEnd"/>
      <w:r w:rsidRPr="00286E28">
        <w:t xml:space="preserve"> Hacer el-</w:t>
      </w:r>
      <w:proofErr w:type="spellStart"/>
      <w:r w:rsidRPr="00286E28">
        <w:t>Askâlânî</w:t>
      </w:r>
      <w:proofErr w:type="spellEnd"/>
      <w:r w:rsidRPr="00286E28">
        <w:t xml:space="preserve"> (ö. 852/1449) gibi bilginlere göre, </w:t>
      </w:r>
      <w:proofErr w:type="spellStart"/>
      <w:r w:rsidRPr="00286E28">
        <w:rPr>
          <w:i/>
          <w:iCs/>
        </w:rPr>
        <w:t>Musned</w:t>
      </w:r>
      <w:r w:rsidRPr="00286E28">
        <w:t>’de</w:t>
      </w:r>
      <w:proofErr w:type="spellEnd"/>
      <w:r w:rsidRPr="00286E28">
        <w:t xml:space="preserve"> </w:t>
      </w:r>
      <w:r w:rsidRPr="00286E28">
        <w:rPr>
          <w:i/>
          <w:iCs/>
        </w:rPr>
        <w:t>sahih</w:t>
      </w:r>
      <w:r w:rsidRPr="00286E28">
        <w:t xml:space="preserve"> hadislerin yanı sıra </w:t>
      </w:r>
      <w:r w:rsidRPr="00286E28">
        <w:rPr>
          <w:i/>
          <w:iCs/>
        </w:rPr>
        <w:t>zayıf</w:t>
      </w:r>
      <w:r w:rsidRPr="00286E28">
        <w:t xml:space="preserve"> hadisler de vardır. Bu </w:t>
      </w:r>
      <w:proofErr w:type="gramStart"/>
      <w:r w:rsidRPr="00286E28">
        <w:t>alimler</w:t>
      </w:r>
      <w:proofErr w:type="gramEnd"/>
      <w:r w:rsidRPr="00286E28">
        <w:t xml:space="preserve">, </w:t>
      </w:r>
      <w:proofErr w:type="spellStart"/>
      <w:r w:rsidRPr="00286E28">
        <w:t>Ahmed</w:t>
      </w:r>
      <w:proofErr w:type="spellEnd"/>
      <w:r w:rsidRPr="00286E28">
        <w:t xml:space="preserve"> b. </w:t>
      </w:r>
      <w:proofErr w:type="spellStart"/>
      <w:r w:rsidRPr="00286E28">
        <w:t>Hanbel’in</w:t>
      </w:r>
      <w:proofErr w:type="spellEnd"/>
      <w:r w:rsidRPr="00286E28">
        <w:t xml:space="preserve"> eserinde </w:t>
      </w:r>
      <w:r w:rsidRPr="00286E28">
        <w:rPr>
          <w:i/>
          <w:iCs/>
        </w:rPr>
        <w:t>zayıf</w:t>
      </w:r>
      <w:r w:rsidRPr="00286E28">
        <w:t xml:space="preserve"> hadislerin varlığını kabul etseler de bunların esas itibariyle </w:t>
      </w:r>
      <w:proofErr w:type="spellStart"/>
      <w:r w:rsidRPr="00286E28">
        <w:rPr>
          <w:i/>
          <w:iCs/>
        </w:rPr>
        <w:t>hasen</w:t>
      </w:r>
      <w:proofErr w:type="spellEnd"/>
      <w:r w:rsidRPr="00286E28">
        <w:t xml:space="preserve"> hükmünde olduğunu iddia etmişlerdir. Yine de </w:t>
      </w:r>
      <w:proofErr w:type="spellStart"/>
      <w:r w:rsidRPr="00286E28">
        <w:t>İbn</w:t>
      </w:r>
      <w:proofErr w:type="spellEnd"/>
      <w:r w:rsidRPr="00286E28">
        <w:t xml:space="preserve"> </w:t>
      </w:r>
      <w:proofErr w:type="spellStart"/>
      <w:r w:rsidRPr="00286E28">
        <w:t>Teymiyye’yi</w:t>
      </w:r>
      <w:proofErr w:type="spellEnd"/>
      <w:r w:rsidRPr="00286E28">
        <w:t xml:space="preserve"> bu görüşü savunanlardan ayıran farklı bir yaklaşımı vardır. Ona göre, </w:t>
      </w:r>
      <w:proofErr w:type="spellStart"/>
      <w:r w:rsidRPr="00286E28">
        <w:rPr>
          <w:i/>
          <w:iCs/>
        </w:rPr>
        <w:t>Musned</w:t>
      </w:r>
      <w:r w:rsidRPr="00286E28">
        <w:t>’de</w:t>
      </w:r>
      <w:proofErr w:type="spellEnd"/>
      <w:r w:rsidRPr="00286E28">
        <w:t xml:space="preserve"> </w:t>
      </w:r>
      <w:r w:rsidRPr="00286E28">
        <w:rPr>
          <w:i/>
          <w:iCs/>
        </w:rPr>
        <w:t>zayıf</w:t>
      </w:r>
      <w:r w:rsidRPr="00286E28">
        <w:t xml:space="preserve"> hatta uydurma birçok hadis vardır, fakat bunlar </w:t>
      </w:r>
      <w:proofErr w:type="spellStart"/>
      <w:r w:rsidRPr="00286E28">
        <w:t>Ahmed</w:t>
      </w:r>
      <w:proofErr w:type="spellEnd"/>
      <w:r w:rsidRPr="00286E28">
        <w:t xml:space="preserve"> b. </w:t>
      </w:r>
      <w:proofErr w:type="spellStart"/>
      <w:r w:rsidRPr="00286E28">
        <w:t>Hanbel’in</w:t>
      </w:r>
      <w:proofErr w:type="spellEnd"/>
      <w:r w:rsidRPr="00286E28">
        <w:t xml:space="preserve"> bizzat eserine aldığı rivayetlerden değil, oğlu Abdullah ve talebesi </w:t>
      </w:r>
      <w:proofErr w:type="spellStart"/>
      <w:r w:rsidRPr="00286E28">
        <w:t>Katî‘î’nin</w:t>
      </w:r>
      <w:proofErr w:type="spellEnd"/>
      <w:r w:rsidRPr="00286E28">
        <w:t xml:space="preserve"> daha sonra </w:t>
      </w:r>
      <w:proofErr w:type="spellStart"/>
      <w:r w:rsidRPr="00286E28">
        <w:rPr>
          <w:i/>
          <w:iCs/>
        </w:rPr>
        <w:t>Musned</w:t>
      </w:r>
      <w:r w:rsidRPr="00286E28">
        <w:t>’e</w:t>
      </w:r>
      <w:proofErr w:type="spellEnd"/>
      <w:r w:rsidRPr="00286E28">
        <w:t xml:space="preserve"> ekledikleri hadislerdendir. Neticede </w:t>
      </w:r>
      <w:proofErr w:type="spellStart"/>
      <w:r w:rsidRPr="00286E28">
        <w:t>İbn</w:t>
      </w:r>
      <w:proofErr w:type="spellEnd"/>
      <w:r w:rsidRPr="00286E28">
        <w:t xml:space="preserve"> </w:t>
      </w:r>
      <w:proofErr w:type="spellStart"/>
      <w:r w:rsidRPr="00286E28">
        <w:t>Teymiyye’nin</w:t>
      </w:r>
      <w:proofErr w:type="spellEnd"/>
      <w:r w:rsidRPr="00286E28">
        <w:t xml:space="preserve"> de </w:t>
      </w:r>
      <w:proofErr w:type="spellStart"/>
      <w:r w:rsidRPr="00286E28">
        <w:rPr>
          <w:i/>
          <w:iCs/>
        </w:rPr>
        <w:t>Musned</w:t>
      </w:r>
      <w:r w:rsidRPr="00286E28">
        <w:t>’de</w:t>
      </w:r>
      <w:proofErr w:type="spellEnd"/>
      <w:r w:rsidRPr="00286E28">
        <w:t xml:space="preserve"> </w:t>
      </w:r>
      <w:r w:rsidRPr="00286E28">
        <w:rPr>
          <w:i/>
          <w:iCs/>
        </w:rPr>
        <w:t>zayıf</w:t>
      </w:r>
      <w:r w:rsidRPr="00286E28">
        <w:t xml:space="preserve"> ve uydurma hadis olduğunu bir şekilde kabul ettiği anlaşılmaktadır.</w:t>
      </w:r>
    </w:p>
    <w:p w:rsidR="00286E28" w:rsidRPr="00286E28" w:rsidRDefault="00286E28" w:rsidP="00286E28">
      <w:pPr>
        <w:bidi/>
        <w:jc w:val="both"/>
        <w:rPr>
          <w:rFonts w:ascii="Traditional Arabic" w:hAnsi="Traditional Arabic" w:cs="Traditional Arabic"/>
          <w:sz w:val="32"/>
          <w:szCs w:val="32"/>
        </w:rPr>
      </w:pPr>
    </w:p>
    <w:p w:rsidR="00286E28" w:rsidRPr="00286E28" w:rsidRDefault="00286E28" w:rsidP="00286E28">
      <w:pPr>
        <w:bidi/>
        <w:jc w:val="both"/>
        <w:rPr>
          <w:rFonts w:ascii="Traditional Arabic" w:hAnsi="Traditional Arabic" w:cs="Traditional Arabic"/>
          <w:sz w:val="32"/>
          <w:szCs w:val="32"/>
        </w:rPr>
      </w:pP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بِسْمِ اللَّهِ الرَّحَمَنِ الرَّحِيمِ</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رَبِّ يَسِر وَأَعِن يَا كَرِيم</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وصَلَّى اللَّهُ على مُحَمَّد وَآلِهِ وَصَحْبِه وَسَلِّم</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مُسْنَدُ الْعَشْرَةِ الْمُبَشَّرِينَ بِالْجَنَّةِ</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مُسْنَدُ الْخُلَفَاءِ الرَّاشِدِينَ</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مُسْنَدُ أَبِي بَكْرٍ الصِّدِّيقِ (1) رَضِيَ اللهُ عَنْهُ</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أَخْبَرَنَا الشَّيْخُ أَبُو الْقَاسِمِ هِبَةُ اللهِ بْنُ مُحَمَّدِ بْنِ عَبْدِ الْوَاحِدِ بْنِ أَحْمَدَ بْنِ الْحُصِينِ الشيَّبْاَنِيُّ قِرَاءَةً عَلَيْهِ، وَأَنَا أَسْمَعُ، فَأَقَرَّ بِهِ، قَالَ: حَدَّثَنَا أَبُو عَلِيٍّ الْحَسَنُ بْنُ عَلِيِّ بْنِ مُحَمَّدٍ التَّمِيمِيُّ الْوَاعِظُ، وَيُعْرَفُ بِابْنِ الْمُذْهِبِ، قِرَاءَةً مِنْ أَصْلِ سَمَاعِهِ، قَالَ: أَخْبَرَنَا أَبُو بَكْرٍ أَحْمَدُ بْنُ جَعْفَرِ بْنِ حَمْدَانَ بْنِ مَالِكٍ الْقَطِيعِيُّ، قِرَاءَةً عَلَيْهِ، قَالَ:</w:t>
      </w:r>
    </w:p>
    <w:p w:rsidR="00286E28" w:rsidRPr="00286E28" w:rsidRDefault="00286E28" w:rsidP="00286E28">
      <w:pPr>
        <w:autoSpaceDE w:val="0"/>
        <w:autoSpaceDN w:val="0"/>
        <w:bidi/>
        <w:adjustRightInd w:val="0"/>
        <w:spacing w:after="0" w:line="240" w:lineRule="auto"/>
        <w:jc w:val="both"/>
        <w:rPr>
          <w:rFonts w:cs="Traditional Arabic"/>
          <w:sz w:val="32"/>
          <w:szCs w:val="32"/>
          <w:rtl/>
        </w:rPr>
      </w:pPr>
      <w:r w:rsidRPr="00286E28">
        <w:rPr>
          <w:rFonts w:ascii="Traditional Arabic" w:hAnsi="Traditional Arabic" w:cs="Traditional Arabic"/>
          <w:b/>
          <w:bCs/>
          <w:sz w:val="32"/>
          <w:szCs w:val="32"/>
          <w:rtl/>
        </w:rPr>
        <w:t>1 - حَدَّثَنَا أَبُو عَبْدِ الرَّحْمَنِ عَبْدُ اللهِ بْنُ أَحْمَدَ بْنِ مُحَمَّدِ بْنِ حَنْبَلٍ، قَالَ:</w:t>
      </w:r>
      <w:r w:rsidRPr="00286E28">
        <w:rPr>
          <w:rFonts w:cs="Traditional Arabic"/>
          <w:sz w:val="32"/>
          <w:szCs w:val="32"/>
        </w:rPr>
        <w:t xml:space="preserve"> </w:t>
      </w:r>
      <w:r w:rsidRPr="00286E28">
        <w:rPr>
          <w:rFonts w:ascii="Traditional Arabic" w:hAnsi="Traditional Arabic" w:cs="Traditional Arabic"/>
          <w:b/>
          <w:bCs/>
          <w:sz w:val="32"/>
          <w:szCs w:val="32"/>
          <w:rtl/>
        </w:rPr>
        <w:t>حَدَّثَنِي أَبِي أَحْمَدُ بْنُ مُحَمَّدِ بْنِ حَنْبَلِ بْنِ هِلَالِ بْنِ أَسَدٍ، مِنْ كِتَابِهِ، قَالَ: حَدَّثَنَا عَبْدُ اللهِ بْنُ نُمَيْرٍ، قَالَ أَخْبَرَنَا إِسْمَاعِيلُ - يَعْنِي ابْنَ أَبِي خَالِدٍ - عَنْ قَيْسٍ، قَالَ:</w:t>
      </w:r>
    </w:p>
    <w:p w:rsidR="00286E28" w:rsidRPr="00286E28" w:rsidRDefault="00286E28" w:rsidP="00286E28">
      <w:pPr>
        <w:autoSpaceDE w:val="0"/>
        <w:autoSpaceDN w:val="0"/>
        <w:bidi/>
        <w:adjustRightInd w:val="0"/>
        <w:spacing w:after="0" w:line="240" w:lineRule="auto"/>
        <w:jc w:val="both"/>
        <w:rPr>
          <w:rFonts w:cs="Traditional Arabic"/>
          <w:sz w:val="32"/>
          <w:szCs w:val="32"/>
        </w:rPr>
      </w:pPr>
      <w:r w:rsidRPr="00286E28">
        <w:rPr>
          <w:rFonts w:ascii="Traditional Arabic" w:hAnsi="Traditional Arabic" w:cs="Traditional Arabic"/>
          <w:b/>
          <w:bCs/>
          <w:sz w:val="32"/>
          <w:szCs w:val="32"/>
          <w:rtl/>
        </w:rPr>
        <w:t>قَامَ أَبُو بَكْرٍ رَضِيَ اللهُ عَنْهُ فَحَمِدَ اللهَ وَأَثْنَى عَلَيْهِ، ثُمَّ قَالَ: يَا أَيُّهَا النَّاسُ، إِنَّكُمْ تَقْرَؤونَ هَذِهِ الْآيَةَ: {يَا أَيُّهَا الَّذِينَ آمَنُوا عَلَيْكُمْ أَنْفُسَكُمْ لَا يَضُرُّكُمْ مَنْ ضَلَّ إِذَا اهْتَدَيْتُمْ} [المائدة: 105] ، وَإِنَّا سَمِعْنَا رَسُولَ اللهِ صَلَّى اللهُ عَلَيْهِ وَسَلَّمَ يَقُولُ: " إِنَّ النَّاسَ إِذَا رَأَوْا الْمُنْكَرَ فَلَمْ يُغيِّرُوهُ، أَوْشَكَ أَنْ يَعُمَّهُمُ اللهُ بِعِقَابِهِ "</w:t>
      </w:r>
    </w:p>
    <w:p w:rsidR="00286E28" w:rsidRPr="00286E28" w:rsidRDefault="00286E28" w:rsidP="00286E28">
      <w:pPr>
        <w:autoSpaceDE w:val="0"/>
        <w:autoSpaceDN w:val="0"/>
        <w:bidi/>
        <w:adjustRightInd w:val="0"/>
        <w:spacing w:after="0" w:line="240" w:lineRule="auto"/>
        <w:jc w:val="both"/>
        <w:rPr>
          <w:rFonts w:cs="Traditional Arabic"/>
          <w:b/>
          <w:bCs/>
          <w:sz w:val="32"/>
          <w:szCs w:val="32"/>
        </w:rPr>
      </w:pPr>
      <w:r w:rsidRPr="00286E28">
        <w:rPr>
          <w:rFonts w:ascii="Traditional Arabic" w:hAnsi="Traditional Arabic" w:cs="Traditional Arabic"/>
          <w:b/>
          <w:bCs/>
          <w:sz w:val="32"/>
          <w:szCs w:val="32"/>
          <w:rtl/>
        </w:rPr>
        <w:lastRenderedPageBreak/>
        <w:t>- حَدَّثَنَا وَكِيعٌ، قَالَ حَدَّثَنَا مِسْعَرٌ وَسُفْيَانُ، عَنْ عُثْمَانَ بْنِ الْمُغِيرَةِ الثَّقَفِيِّ، عَنْ عَلِيِّ بْنِ رَبِيعَةَ الْوَالِبِيِّ، عَنْ أَسْمَاءَ بْنِ الْحَكَمِ الْفَزَارِيِّ</w:t>
      </w:r>
      <w:r w:rsidRPr="00286E28">
        <w:rPr>
          <w:rFonts w:cs="Traditional Arabic"/>
          <w:b/>
          <w:bCs/>
          <w:sz w:val="32"/>
          <w:szCs w:val="32"/>
        </w:rPr>
        <w:t xml:space="preserve"> </w:t>
      </w:r>
      <w:r w:rsidRPr="00286E28">
        <w:rPr>
          <w:rFonts w:ascii="Traditional Arabic" w:hAnsi="Traditional Arabic" w:cs="Traditional Arabic"/>
          <w:b/>
          <w:bCs/>
          <w:sz w:val="32"/>
          <w:szCs w:val="32"/>
          <w:rtl/>
        </w:rPr>
        <w:t>عَنْ عَلِيٍّ رَضِيَ اللهُ عَنْهُ، قَالَ: كُنْتُ إِذَا سَمِعْتُ مِنْ رَسُولِ اللهِ صَلَّى اللهُ عَلَيْهِ وَسَلَّمَ حَدِيثًا نَفَعَنِي اللهُ بِمَا شَاءَ مِنْهُ، وَإِذَا حَدَّثَنِي عَنْهُ غَيْرِي اسْتَحْلَفْتُهُ، فَإِذَا حَلَفَ لِي صَدَّقْتُهُ، وَإِنَّ أَبَا بَكْرٍ رَضِيَ اللهُ عَنْهُ حَدَّثَنِي - وَصَدَقَ أَبُو بَكْرٍ - أَنَّهُ سَمِعَ النَّبِيَّ صَلَّى اللهُ عَلَيْهِ وَسَلَّمَ قَالَ: " مَا مِنْ رَجُلٍ يُذْنِبُ ذَنْبًا فَيَتَوَضَّأُ فَيُحْسِنُ الْوُضُوءَ، قَالَ مِسْعَرٌ: وَيُصَلِّي، وَقَالَ سُفْيَانُ: ثُمَّ يُصَلِّي رَكْعَتَيْنِ، فَيَسْتَغْفِرُ اللهَ عَزَّ وَجَلَّ إِلَّا غُفَرَ لَهُ ".</w:t>
      </w:r>
    </w:p>
    <w:p w:rsidR="00286E28" w:rsidRPr="00286E28" w:rsidRDefault="00286E28" w:rsidP="00286E28">
      <w:pPr>
        <w:autoSpaceDE w:val="0"/>
        <w:autoSpaceDN w:val="0"/>
        <w:bidi/>
        <w:adjustRightInd w:val="0"/>
        <w:spacing w:after="0" w:line="240" w:lineRule="auto"/>
        <w:jc w:val="both"/>
        <w:rPr>
          <w:rFonts w:cs="Traditional Arabic"/>
          <w:sz w:val="32"/>
          <w:szCs w:val="32"/>
        </w:rPr>
      </w:pPr>
      <w:r w:rsidRPr="00286E28">
        <w:rPr>
          <w:rFonts w:ascii="Traditional Arabic" w:hAnsi="Traditional Arabic" w:cs="Traditional Arabic"/>
          <w:b/>
          <w:bCs/>
          <w:sz w:val="32"/>
          <w:szCs w:val="32"/>
        </w:rPr>
        <w:t>…</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مُسْنَدِ عُمَرَ بْنِ الْخَطَّابِ رَضِيَ اللهُ عَنْهُ</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82 - حَدَّثَنَا عَبْدُ الرَّحْمَنِ بْنُ مَهْدِيٍّ، عَنْ سُفْيَانَ، عَنْ أَبِي إِسْحَاقَ، عَنْ حَارِثَةَ، قَالَ:</w:t>
      </w:r>
      <w:r w:rsidRPr="00286E28">
        <w:rPr>
          <w:rFonts w:cs="Traditional Arabic"/>
          <w:b/>
          <w:bCs/>
          <w:sz w:val="32"/>
          <w:szCs w:val="32"/>
        </w:rPr>
        <w:t xml:space="preserve"> </w:t>
      </w:r>
      <w:r w:rsidRPr="00286E28">
        <w:rPr>
          <w:rFonts w:ascii="Traditional Arabic" w:hAnsi="Traditional Arabic" w:cs="Traditional Arabic"/>
          <w:b/>
          <w:bCs/>
          <w:sz w:val="32"/>
          <w:szCs w:val="32"/>
          <w:rtl/>
        </w:rPr>
        <w:t>جَاءَ نَاسٌ مِنْ أَهْلِ الشَّامِ إِلَى عُمَرَ، فَقَالُوا: إِنَّا قَدْ أَصَبْنَا أَمْوَالًا وَخَيْلًا</w:t>
      </w:r>
      <w:r w:rsidRPr="00286E28">
        <w:rPr>
          <w:rFonts w:cs="Traditional Arabic"/>
          <w:sz w:val="32"/>
          <w:szCs w:val="32"/>
        </w:rPr>
        <w:t xml:space="preserve"> </w:t>
      </w:r>
      <w:r w:rsidRPr="00286E28">
        <w:rPr>
          <w:rFonts w:ascii="Traditional Arabic" w:hAnsi="Traditional Arabic" w:cs="Traditional Arabic"/>
          <w:b/>
          <w:bCs/>
          <w:sz w:val="32"/>
          <w:szCs w:val="32"/>
          <w:rtl/>
        </w:rPr>
        <w:t>وَرَقِيقًا نُحِبُّ أَنْ يَكُونَ لَنَا فِيهَا زَكَاةٌ وَطَهُورٌ، قَالَ: مَا فَعَلَهُ صَاحِبَايَ قَبْلِي فَأَفْعَلَهُ. وَاسْتَشَارَ أَصْحَابَ مُحَمَّدٍ صَلَّى اللهُ عَلَيْهِ وَسَلَّمَ، وَفِيهِمْ عَلِيٌّ، فَقَالَ عَلِيٌّ: هُوَ حَسَنٌ، إِنْ لَمْ يَكُنْ جِزْيَةً رَاتِ</w:t>
      </w:r>
      <w:bookmarkStart w:id="0" w:name="_GoBack"/>
      <w:bookmarkEnd w:id="0"/>
      <w:r w:rsidRPr="00286E28">
        <w:rPr>
          <w:rFonts w:ascii="Traditional Arabic" w:hAnsi="Traditional Arabic" w:cs="Traditional Arabic"/>
          <w:b/>
          <w:bCs/>
          <w:sz w:val="32"/>
          <w:szCs w:val="32"/>
          <w:rtl/>
        </w:rPr>
        <w:t>بَةً يُؤْخَذُونَ بِهَا مِنْ بَعْدِكَ .</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83 - حَدَّثَنَا مُحَمَّدُ بْنُ جَعْفَرٍ، قَالَ: حَدَّثَنَا شُعْبَةُ، عَنِ الْحَكَمِ، عَنْ أَبِي وَائِلٍ:</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sz w:val="32"/>
          <w:szCs w:val="32"/>
          <w:rtl/>
        </w:rPr>
      </w:pPr>
      <w:r w:rsidRPr="00286E28">
        <w:rPr>
          <w:rFonts w:ascii="Traditional Arabic" w:hAnsi="Traditional Arabic" w:cs="Traditional Arabic"/>
          <w:b/>
          <w:bCs/>
          <w:sz w:val="32"/>
          <w:szCs w:val="32"/>
          <w:rtl/>
        </w:rPr>
        <w:t>أَنَّ الصُّبَيَّ بْنَ مَعْبَدٍ، كَانَ نَصْرَانِيًّا تَغْلِبِيًّا أَعْرَابِيًّا فَأَسْلَمَ، فَسَأَلَ: أَيُّ الْعَمَلِ أَفْضَلُ؟ فَقِيلَ لَهُ: الْجِهَادُ فِي سَبِيلِ اللهِ عَزَّ وَجَلَّ. فَأَرَادَ أَنْ يُجَاهِدَ، فَقِيلَ لَهُ: حَجَجْتَ؟ فَقَالَ: لَا. فَقِيلَ: حُجَّ وَاعْتَمِرْ، ثُمَّ جَاهِدْ. فَانْطَلَقَ، حَتَّى إِذَا كَانَ بِالْحَوَائطِ أَهَلَّ بِهِمَا (3) جَمِيعًا، فَرَآهُ زَيْدُ بْنُ صُوحَانَ وَسَلْمَانُ بْنُ رَبِيعَةَ، فَقَالا: لَهُوَ أَضَلُّ مِنْ جَمَلِهِ، أَوْ مَا هُوَ بِأَهْدَى مِنْ</w:t>
      </w:r>
      <w:r w:rsidRPr="00286E28">
        <w:rPr>
          <w:rFonts w:cs="Traditional Arabic"/>
          <w:sz w:val="32"/>
          <w:szCs w:val="32"/>
        </w:rPr>
        <w:t xml:space="preserve"> </w:t>
      </w:r>
      <w:r w:rsidRPr="00286E28">
        <w:rPr>
          <w:rFonts w:ascii="Traditional Arabic" w:hAnsi="Traditional Arabic" w:cs="Traditional Arabic"/>
          <w:b/>
          <w:bCs/>
          <w:sz w:val="32"/>
          <w:szCs w:val="32"/>
          <w:rtl/>
        </w:rPr>
        <w:t>نَاقَتِهِ. فَانْطَلَقَ إِلَى عُمَرَ رَضِيَ اللهُ عَنْهُ، فَأَخْبَرَهُ بِقَوْلِهِمَا فَقَالَ: هُدِيتَ لِسُنَّةِ نَبِيِّكَ صَلَّى اللهُ عَلَيْهِ وَسَلَّمَ.</w:t>
      </w:r>
      <w:r w:rsidRPr="00286E28">
        <w:rPr>
          <w:rFonts w:cs="Traditional Arabic"/>
          <w:sz w:val="32"/>
          <w:szCs w:val="32"/>
        </w:rPr>
        <w:t xml:space="preserve"> </w:t>
      </w:r>
      <w:r w:rsidRPr="00286E28">
        <w:rPr>
          <w:rFonts w:ascii="Traditional Arabic" w:hAnsi="Traditional Arabic" w:cs="Traditional Arabic"/>
          <w:b/>
          <w:bCs/>
          <w:sz w:val="32"/>
          <w:szCs w:val="32"/>
          <w:rtl/>
        </w:rPr>
        <w:t>قَالَ الْحَكَمُ: فَقُلْتُ لِأَبِي وَائِلٍ: حَدَّثَكَ الصُّبَيُّ؟ فَقَالَ: نَعَمْ.</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tl/>
        </w:rPr>
      </w:pPr>
      <w:r w:rsidRPr="00286E28">
        <w:rPr>
          <w:rFonts w:ascii="Traditional Arabic" w:hAnsi="Traditional Arabic" w:cs="Traditional Arabic"/>
          <w:b/>
          <w:bCs/>
          <w:sz w:val="32"/>
          <w:szCs w:val="32"/>
          <w:rtl/>
        </w:rPr>
        <w:t>84 - حَدَّثَنَا عَفَّانُ، حَدَّثَنَا شُعْبَةُ، عَنْ أَبِي إِسْحَاقَ، قَالَ: سَمِعْتُ عَمْرَو بْنَ مَيْمُونٍ، قَالَ:</w:t>
      </w:r>
    </w:p>
    <w:p w:rsidR="00286E28" w:rsidRPr="00286E28" w:rsidRDefault="00286E28" w:rsidP="00286E28">
      <w:pPr>
        <w:autoSpaceDE w:val="0"/>
        <w:autoSpaceDN w:val="0"/>
        <w:bidi/>
        <w:adjustRightInd w:val="0"/>
        <w:spacing w:after="0" w:line="240" w:lineRule="auto"/>
        <w:jc w:val="both"/>
        <w:rPr>
          <w:rFonts w:ascii="Traditional Arabic" w:hAnsi="Traditional Arabic" w:cs="Traditional Arabic"/>
          <w:b/>
          <w:bCs/>
          <w:sz w:val="32"/>
          <w:szCs w:val="32"/>
        </w:rPr>
      </w:pPr>
      <w:r w:rsidRPr="00286E28">
        <w:rPr>
          <w:rFonts w:ascii="Traditional Arabic" w:hAnsi="Traditional Arabic" w:cs="Traditional Arabic"/>
          <w:b/>
          <w:bCs/>
          <w:sz w:val="32"/>
          <w:szCs w:val="32"/>
          <w:rtl/>
        </w:rPr>
        <w:t>صَلَّى بِنَا عُمَرُ بِجَمْعٍ (2) الصُّبْحَ، ثُمَّ وَقَفَ وَقَالَ: إِنَّ الْمُشْرِكِينَ كَانُوا لَا يُفِيضُونَ حَتَّى تَطْلُعَ الشَّمْسُ، وَإِنَّ رَسُولَ اللهِ صَلَّى اللهُ عَلَيْهِ وَسَلَّمَ خَالَفَهُمْ، ثُمَّ أَفَاضَ قَبْلَ أَنْ تَطْلُعَ الشَّمْسُ .</w:t>
      </w:r>
    </w:p>
    <w:p w:rsidR="00FA6A2C" w:rsidRDefault="00FA6A2C"/>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91A"/>
    <w:rsid w:val="00007EB6"/>
    <w:rsid w:val="000254B5"/>
    <w:rsid w:val="00031E04"/>
    <w:rsid w:val="00060652"/>
    <w:rsid w:val="00064B97"/>
    <w:rsid w:val="0006634C"/>
    <w:rsid w:val="0007109B"/>
    <w:rsid w:val="000B7FB1"/>
    <w:rsid w:val="000D0C21"/>
    <w:rsid w:val="000D2BA1"/>
    <w:rsid w:val="000D470A"/>
    <w:rsid w:val="000D5916"/>
    <w:rsid w:val="000E1F70"/>
    <w:rsid w:val="000E5060"/>
    <w:rsid w:val="000F1741"/>
    <w:rsid w:val="000F693D"/>
    <w:rsid w:val="00100AD7"/>
    <w:rsid w:val="00100ADB"/>
    <w:rsid w:val="001052F7"/>
    <w:rsid w:val="00106031"/>
    <w:rsid w:val="001231BF"/>
    <w:rsid w:val="00123BFC"/>
    <w:rsid w:val="00133466"/>
    <w:rsid w:val="001443AD"/>
    <w:rsid w:val="00176CA1"/>
    <w:rsid w:val="00187421"/>
    <w:rsid w:val="00191771"/>
    <w:rsid w:val="001931E8"/>
    <w:rsid w:val="0019352F"/>
    <w:rsid w:val="001A56F5"/>
    <w:rsid w:val="001B6CFE"/>
    <w:rsid w:val="001C43AA"/>
    <w:rsid w:val="001D4E52"/>
    <w:rsid w:val="001E4C09"/>
    <w:rsid w:val="001E5D6C"/>
    <w:rsid w:val="0021167E"/>
    <w:rsid w:val="00220407"/>
    <w:rsid w:val="00222978"/>
    <w:rsid w:val="00232092"/>
    <w:rsid w:val="00234CD0"/>
    <w:rsid w:val="00236730"/>
    <w:rsid w:val="002561DD"/>
    <w:rsid w:val="00261689"/>
    <w:rsid w:val="00262194"/>
    <w:rsid w:val="0026291E"/>
    <w:rsid w:val="00266FE3"/>
    <w:rsid w:val="00284891"/>
    <w:rsid w:val="00286E28"/>
    <w:rsid w:val="00292F00"/>
    <w:rsid w:val="0029441C"/>
    <w:rsid w:val="002B2D92"/>
    <w:rsid w:val="002B5682"/>
    <w:rsid w:val="002C0333"/>
    <w:rsid w:val="002C16A6"/>
    <w:rsid w:val="002C4CC6"/>
    <w:rsid w:val="002D14E0"/>
    <w:rsid w:val="003047E0"/>
    <w:rsid w:val="00315560"/>
    <w:rsid w:val="003172D7"/>
    <w:rsid w:val="00320ECF"/>
    <w:rsid w:val="003354A2"/>
    <w:rsid w:val="00337E19"/>
    <w:rsid w:val="00337FC7"/>
    <w:rsid w:val="00351888"/>
    <w:rsid w:val="0035734E"/>
    <w:rsid w:val="00367AF4"/>
    <w:rsid w:val="00375D1C"/>
    <w:rsid w:val="00376C89"/>
    <w:rsid w:val="00390E95"/>
    <w:rsid w:val="003A1A9B"/>
    <w:rsid w:val="003A1D52"/>
    <w:rsid w:val="003A5397"/>
    <w:rsid w:val="003B3878"/>
    <w:rsid w:val="003C0211"/>
    <w:rsid w:val="003C1C57"/>
    <w:rsid w:val="003C5495"/>
    <w:rsid w:val="003D0496"/>
    <w:rsid w:val="003D303B"/>
    <w:rsid w:val="003D3A81"/>
    <w:rsid w:val="003D68B5"/>
    <w:rsid w:val="003F1C97"/>
    <w:rsid w:val="004001E4"/>
    <w:rsid w:val="004017F6"/>
    <w:rsid w:val="00406CCA"/>
    <w:rsid w:val="00411214"/>
    <w:rsid w:val="00422335"/>
    <w:rsid w:val="0042549F"/>
    <w:rsid w:val="0044059F"/>
    <w:rsid w:val="00444328"/>
    <w:rsid w:val="00471BEB"/>
    <w:rsid w:val="00473054"/>
    <w:rsid w:val="00481E9F"/>
    <w:rsid w:val="00493C6B"/>
    <w:rsid w:val="004A4FF1"/>
    <w:rsid w:val="004B0D7B"/>
    <w:rsid w:val="004D05CF"/>
    <w:rsid w:val="004D0B90"/>
    <w:rsid w:val="004D2DBE"/>
    <w:rsid w:val="004E31F4"/>
    <w:rsid w:val="00500A98"/>
    <w:rsid w:val="005018ED"/>
    <w:rsid w:val="005031D1"/>
    <w:rsid w:val="00503C2B"/>
    <w:rsid w:val="005154DD"/>
    <w:rsid w:val="00526963"/>
    <w:rsid w:val="0053624A"/>
    <w:rsid w:val="005511F2"/>
    <w:rsid w:val="0055241F"/>
    <w:rsid w:val="0055734C"/>
    <w:rsid w:val="005602F2"/>
    <w:rsid w:val="00567280"/>
    <w:rsid w:val="005948F9"/>
    <w:rsid w:val="005D2B9A"/>
    <w:rsid w:val="005E0DFF"/>
    <w:rsid w:val="005E5303"/>
    <w:rsid w:val="005E5ACF"/>
    <w:rsid w:val="005F22DB"/>
    <w:rsid w:val="005F3A44"/>
    <w:rsid w:val="005F5548"/>
    <w:rsid w:val="006015CE"/>
    <w:rsid w:val="00634269"/>
    <w:rsid w:val="00640763"/>
    <w:rsid w:val="00646D62"/>
    <w:rsid w:val="00647BBC"/>
    <w:rsid w:val="00667BB2"/>
    <w:rsid w:val="006A7073"/>
    <w:rsid w:val="006B389C"/>
    <w:rsid w:val="006B691A"/>
    <w:rsid w:val="006B70D8"/>
    <w:rsid w:val="006C1547"/>
    <w:rsid w:val="006C644F"/>
    <w:rsid w:val="006E4BA6"/>
    <w:rsid w:val="00723759"/>
    <w:rsid w:val="00733914"/>
    <w:rsid w:val="00742EA9"/>
    <w:rsid w:val="00751EBF"/>
    <w:rsid w:val="007749E2"/>
    <w:rsid w:val="00790FBA"/>
    <w:rsid w:val="007A2A18"/>
    <w:rsid w:val="007A5357"/>
    <w:rsid w:val="007C09C7"/>
    <w:rsid w:val="007F3E8A"/>
    <w:rsid w:val="008101B4"/>
    <w:rsid w:val="008127EE"/>
    <w:rsid w:val="00813FDB"/>
    <w:rsid w:val="0082194A"/>
    <w:rsid w:val="00826F4D"/>
    <w:rsid w:val="00831D0A"/>
    <w:rsid w:val="00835C0A"/>
    <w:rsid w:val="00841277"/>
    <w:rsid w:val="00846328"/>
    <w:rsid w:val="00862E71"/>
    <w:rsid w:val="00863B1E"/>
    <w:rsid w:val="008841B5"/>
    <w:rsid w:val="0089363B"/>
    <w:rsid w:val="008A1A2E"/>
    <w:rsid w:val="008B27DD"/>
    <w:rsid w:val="008B6575"/>
    <w:rsid w:val="008C70AA"/>
    <w:rsid w:val="009075CC"/>
    <w:rsid w:val="009178FB"/>
    <w:rsid w:val="009363A5"/>
    <w:rsid w:val="00960BC7"/>
    <w:rsid w:val="00964E48"/>
    <w:rsid w:val="00967F31"/>
    <w:rsid w:val="009752C7"/>
    <w:rsid w:val="00975794"/>
    <w:rsid w:val="00985ED4"/>
    <w:rsid w:val="00987839"/>
    <w:rsid w:val="009A362B"/>
    <w:rsid w:val="009A4F6D"/>
    <w:rsid w:val="009B3843"/>
    <w:rsid w:val="009C2531"/>
    <w:rsid w:val="009D4843"/>
    <w:rsid w:val="009E343B"/>
    <w:rsid w:val="00A00271"/>
    <w:rsid w:val="00A062C3"/>
    <w:rsid w:val="00A20A7C"/>
    <w:rsid w:val="00A41688"/>
    <w:rsid w:val="00A743C6"/>
    <w:rsid w:val="00A8163D"/>
    <w:rsid w:val="00A82555"/>
    <w:rsid w:val="00A8347D"/>
    <w:rsid w:val="00A85E5F"/>
    <w:rsid w:val="00A911E3"/>
    <w:rsid w:val="00A921AF"/>
    <w:rsid w:val="00A9626B"/>
    <w:rsid w:val="00AA75C3"/>
    <w:rsid w:val="00AB0FE4"/>
    <w:rsid w:val="00AB6959"/>
    <w:rsid w:val="00AC71E1"/>
    <w:rsid w:val="00AD1DC2"/>
    <w:rsid w:val="00AD4578"/>
    <w:rsid w:val="00AE5AD5"/>
    <w:rsid w:val="00B07F8A"/>
    <w:rsid w:val="00B10C8C"/>
    <w:rsid w:val="00B31F6B"/>
    <w:rsid w:val="00B34E86"/>
    <w:rsid w:val="00B3676F"/>
    <w:rsid w:val="00B458EE"/>
    <w:rsid w:val="00B45E31"/>
    <w:rsid w:val="00B4755E"/>
    <w:rsid w:val="00B65602"/>
    <w:rsid w:val="00B727ED"/>
    <w:rsid w:val="00B82CDF"/>
    <w:rsid w:val="00B9056E"/>
    <w:rsid w:val="00B95C60"/>
    <w:rsid w:val="00BA4C7D"/>
    <w:rsid w:val="00BB446C"/>
    <w:rsid w:val="00BB4810"/>
    <w:rsid w:val="00BE0481"/>
    <w:rsid w:val="00BE60A5"/>
    <w:rsid w:val="00BF418B"/>
    <w:rsid w:val="00BF564B"/>
    <w:rsid w:val="00C14F6B"/>
    <w:rsid w:val="00C420E2"/>
    <w:rsid w:val="00C50887"/>
    <w:rsid w:val="00C64974"/>
    <w:rsid w:val="00C742D8"/>
    <w:rsid w:val="00C81ECE"/>
    <w:rsid w:val="00C826D6"/>
    <w:rsid w:val="00C93F35"/>
    <w:rsid w:val="00CA78B9"/>
    <w:rsid w:val="00CB1366"/>
    <w:rsid w:val="00CC71E4"/>
    <w:rsid w:val="00CD67B9"/>
    <w:rsid w:val="00CD7C0A"/>
    <w:rsid w:val="00CF160A"/>
    <w:rsid w:val="00CF26E5"/>
    <w:rsid w:val="00D0294D"/>
    <w:rsid w:val="00D02959"/>
    <w:rsid w:val="00D07BF4"/>
    <w:rsid w:val="00D345CC"/>
    <w:rsid w:val="00D4328F"/>
    <w:rsid w:val="00D61A2A"/>
    <w:rsid w:val="00D65390"/>
    <w:rsid w:val="00D823B2"/>
    <w:rsid w:val="00D91E00"/>
    <w:rsid w:val="00D95A1E"/>
    <w:rsid w:val="00D95D0B"/>
    <w:rsid w:val="00D97903"/>
    <w:rsid w:val="00DA010C"/>
    <w:rsid w:val="00DA1104"/>
    <w:rsid w:val="00DA4A84"/>
    <w:rsid w:val="00DC0596"/>
    <w:rsid w:val="00DC164E"/>
    <w:rsid w:val="00DF6755"/>
    <w:rsid w:val="00E00C47"/>
    <w:rsid w:val="00E04318"/>
    <w:rsid w:val="00E046BA"/>
    <w:rsid w:val="00E21C03"/>
    <w:rsid w:val="00E73029"/>
    <w:rsid w:val="00EA5D05"/>
    <w:rsid w:val="00EB03E4"/>
    <w:rsid w:val="00EB42B3"/>
    <w:rsid w:val="00ED09B3"/>
    <w:rsid w:val="00ED551A"/>
    <w:rsid w:val="00ED62B8"/>
    <w:rsid w:val="00EF0CE3"/>
    <w:rsid w:val="00EF3565"/>
    <w:rsid w:val="00EF6604"/>
    <w:rsid w:val="00F16AD7"/>
    <w:rsid w:val="00F171D8"/>
    <w:rsid w:val="00F30FFA"/>
    <w:rsid w:val="00F3151E"/>
    <w:rsid w:val="00F73938"/>
    <w:rsid w:val="00F92116"/>
    <w:rsid w:val="00F9639B"/>
    <w:rsid w:val="00FA6A2C"/>
    <w:rsid w:val="00FA7808"/>
    <w:rsid w:val="00FB5CB1"/>
    <w:rsid w:val="00FC41DA"/>
    <w:rsid w:val="00FC7B36"/>
    <w:rsid w:val="00FD14DA"/>
    <w:rsid w:val="00FE3A07"/>
    <w:rsid w:val="00FE503D"/>
    <w:rsid w:val="00FE5109"/>
    <w:rsid w:val="00FF1065"/>
    <w:rsid w:val="00FF3177"/>
    <w:rsid w:val="00FF5E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1660</Words>
  <Characters>9468</Characters>
  <Application>Microsoft Office Word</Application>
  <DocSecurity>0</DocSecurity>
  <Lines>78</Lines>
  <Paragraphs>22</Paragraphs>
  <ScaleCrop>false</ScaleCrop>
  <Company/>
  <LinksUpToDate>false</LinksUpToDate>
  <CharactersWithSpaces>11106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2015-02-18T15:09:00Z</dcterms:created>
  <dcterms:modified xsi:type="dcterms:W3CDTF">2015-02-18T15:10:00Z</dcterms:modified>
</cp:coreProperties>
</file>