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AB" w:rsidRPr="00BF3897" w:rsidRDefault="00C07EAB" w:rsidP="00C07EAB">
      <w:pPr>
        <w:autoSpaceDE w:val="0"/>
        <w:autoSpaceDN w:val="0"/>
        <w:bidi/>
        <w:adjustRightInd w:val="0"/>
        <w:spacing w:after="0" w:line="240" w:lineRule="auto"/>
        <w:jc w:val="both"/>
        <w:rPr>
          <w:rFonts w:ascii="Traditional Arabic" w:hAnsi="Traditional Arabic" w:cs="Traditional Arabic"/>
          <w:b/>
          <w:bCs/>
          <w:sz w:val="32"/>
          <w:szCs w:val="32"/>
          <w:rtl/>
        </w:rPr>
      </w:pPr>
      <w:r w:rsidRPr="00BF3897">
        <w:rPr>
          <w:rFonts w:ascii="Traditional Arabic" w:hAnsi="Traditional Arabic" w:cs="Traditional Arabic"/>
          <w:b/>
          <w:bCs/>
          <w:sz w:val="32"/>
          <w:szCs w:val="32"/>
          <w:rtl/>
        </w:rPr>
        <w:t>الكتاب: سنن أبي داود</w:t>
      </w:r>
    </w:p>
    <w:p w:rsidR="00C07EAB" w:rsidRPr="00BF3897" w:rsidRDefault="00C07EAB" w:rsidP="00C07EAB">
      <w:pPr>
        <w:autoSpaceDE w:val="0"/>
        <w:autoSpaceDN w:val="0"/>
        <w:bidi/>
        <w:adjustRightInd w:val="0"/>
        <w:spacing w:after="0" w:line="240" w:lineRule="auto"/>
        <w:jc w:val="both"/>
        <w:rPr>
          <w:rFonts w:ascii="Traditional Arabic" w:hAnsi="Traditional Arabic" w:cs="Traditional Arabic"/>
          <w:b/>
          <w:bCs/>
          <w:sz w:val="32"/>
          <w:szCs w:val="32"/>
          <w:rtl/>
        </w:rPr>
      </w:pPr>
      <w:r w:rsidRPr="00BF3897">
        <w:rPr>
          <w:rFonts w:ascii="Traditional Arabic" w:hAnsi="Traditional Arabic" w:cs="Traditional Arabic"/>
          <w:b/>
          <w:bCs/>
          <w:sz w:val="32"/>
          <w:szCs w:val="32"/>
          <w:rtl/>
        </w:rPr>
        <w:t>المؤلف: أبو داود سليمان بن الأشعث بن إسحاق بن بشير بن شداد بن عمرو الأزدي السَِّجِسْتاني (المتوفى: 275هـ)</w:t>
      </w:r>
    </w:p>
    <w:p w:rsidR="00C07EAB" w:rsidRPr="00BF3897" w:rsidRDefault="00C07EAB" w:rsidP="00C07EAB">
      <w:pPr>
        <w:autoSpaceDE w:val="0"/>
        <w:autoSpaceDN w:val="0"/>
        <w:bidi/>
        <w:adjustRightInd w:val="0"/>
        <w:spacing w:after="0" w:line="240" w:lineRule="auto"/>
        <w:jc w:val="both"/>
        <w:rPr>
          <w:rFonts w:ascii="Traditional Arabic" w:hAnsi="Traditional Arabic" w:cs="Traditional Arabic"/>
          <w:b/>
          <w:bCs/>
          <w:sz w:val="32"/>
          <w:szCs w:val="32"/>
          <w:rtl/>
        </w:rPr>
      </w:pPr>
      <w:r w:rsidRPr="00BF3897">
        <w:rPr>
          <w:rFonts w:ascii="Traditional Arabic" w:hAnsi="Traditional Arabic" w:cs="Traditional Arabic"/>
          <w:b/>
          <w:bCs/>
          <w:sz w:val="32"/>
          <w:szCs w:val="32"/>
          <w:rtl/>
        </w:rPr>
        <w:t>المحقق: محمد محيي الدين عبد الحميد</w:t>
      </w:r>
    </w:p>
    <w:p w:rsidR="00C07EAB" w:rsidRPr="00BF3897" w:rsidRDefault="00C07EAB" w:rsidP="00C07EAB">
      <w:pPr>
        <w:autoSpaceDE w:val="0"/>
        <w:autoSpaceDN w:val="0"/>
        <w:bidi/>
        <w:adjustRightInd w:val="0"/>
        <w:spacing w:after="0" w:line="240" w:lineRule="auto"/>
        <w:jc w:val="both"/>
        <w:rPr>
          <w:rFonts w:ascii="Traditional Arabic" w:hAnsi="Traditional Arabic" w:cs="Traditional Arabic"/>
          <w:b/>
          <w:bCs/>
          <w:sz w:val="32"/>
          <w:szCs w:val="32"/>
          <w:rtl/>
        </w:rPr>
      </w:pPr>
      <w:r w:rsidRPr="00BF3897">
        <w:rPr>
          <w:rFonts w:ascii="Traditional Arabic" w:hAnsi="Traditional Arabic" w:cs="Traditional Arabic"/>
          <w:b/>
          <w:bCs/>
          <w:sz w:val="32"/>
          <w:szCs w:val="32"/>
          <w:rtl/>
        </w:rPr>
        <w:t>الناشر: المكتبة العصرية، صيدا - بيروت</w:t>
      </w:r>
    </w:p>
    <w:p w:rsidR="00C07EAB" w:rsidRPr="00BF3897" w:rsidRDefault="00C07EAB" w:rsidP="00C07EAB">
      <w:pPr>
        <w:autoSpaceDE w:val="0"/>
        <w:autoSpaceDN w:val="0"/>
        <w:bidi/>
        <w:adjustRightInd w:val="0"/>
        <w:spacing w:after="0" w:line="240" w:lineRule="auto"/>
        <w:jc w:val="both"/>
        <w:rPr>
          <w:rFonts w:ascii="Traditional Arabic" w:hAnsi="Traditional Arabic" w:cs="Traditional Arabic"/>
          <w:b/>
          <w:bCs/>
          <w:sz w:val="32"/>
          <w:szCs w:val="32"/>
          <w:rtl/>
        </w:rPr>
      </w:pPr>
      <w:r w:rsidRPr="00BF3897">
        <w:rPr>
          <w:rFonts w:ascii="Traditional Arabic" w:hAnsi="Traditional Arabic" w:cs="Traditional Arabic"/>
          <w:b/>
          <w:bCs/>
          <w:sz w:val="32"/>
          <w:szCs w:val="32"/>
          <w:rtl/>
        </w:rPr>
        <w:t>عدد الأجزاء: 4</w:t>
      </w:r>
    </w:p>
    <w:p w:rsidR="00C07EAB" w:rsidRPr="00BF3897" w:rsidRDefault="00C07EAB" w:rsidP="00C07EAB">
      <w:pPr>
        <w:autoSpaceDE w:val="0"/>
        <w:autoSpaceDN w:val="0"/>
        <w:bidi/>
        <w:adjustRightInd w:val="0"/>
        <w:spacing w:after="0" w:line="240" w:lineRule="auto"/>
        <w:jc w:val="both"/>
        <w:rPr>
          <w:rFonts w:ascii="Traditional Arabic" w:hAnsi="Traditional Arabic" w:cs="Traditional Arabic"/>
          <w:b/>
          <w:bCs/>
          <w:sz w:val="32"/>
          <w:szCs w:val="32"/>
          <w:rtl/>
        </w:rPr>
      </w:pPr>
      <w:r w:rsidRPr="00BF3897">
        <w:rPr>
          <w:rFonts w:ascii="Traditional Arabic" w:hAnsi="Traditional Arabic" w:cs="Traditional Arabic"/>
          <w:b/>
          <w:bCs/>
          <w:sz w:val="32"/>
          <w:szCs w:val="32"/>
          <w:rtl/>
        </w:rPr>
        <w:t>[ترقيم الكتاب موافق للمطبوع، وهو ضمن خدمة التخريج ومتن مرتبط بشرحه عون المعبود وحاشية ابن القيم]</w:t>
      </w:r>
    </w:p>
    <w:p w:rsidR="00C07EAB" w:rsidRDefault="00C07EAB" w:rsidP="00C07EAB">
      <w:pPr>
        <w:jc w:val="both"/>
        <w:rPr>
          <w:sz w:val="32"/>
          <w:szCs w:val="32"/>
        </w:rPr>
      </w:pPr>
    </w:p>
    <w:p w:rsidR="00C07EAB" w:rsidRDefault="00C07EAB" w:rsidP="00C07EAB">
      <w:pPr>
        <w:jc w:val="both"/>
        <w:rPr>
          <w:sz w:val="32"/>
          <w:szCs w:val="32"/>
        </w:rPr>
      </w:pPr>
    </w:p>
    <w:p w:rsidR="00C07EAB" w:rsidRDefault="00C07EAB" w:rsidP="00C07EAB">
      <w:pPr>
        <w:pStyle w:val="ListeParagraf"/>
        <w:tabs>
          <w:tab w:val="left" w:pos="284"/>
        </w:tabs>
        <w:autoSpaceDE w:val="0"/>
        <w:autoSpaceDN w:val="0"/>
        <w:adjustRightInd w:val="0"/>
        <w:ind w:left="0"/>
        <w:jc w:val="both"/>
        <w:rPr>
          <w:rFonts w:eastAsia="Calibri"/>
          <w:b/>
          <w:bCs/>
          <w:lang w:val="tr-TR"/>
        </w:rPr>
      </w:pPr>
      <w:r w:rsidRPr="00055875">
        <w:rPr>
          <w:rFonts w:eastAsia="Calibri"/>
          <w:b/>
          <w:bCs/>
          <w:lang w:val="tr-TR"/>
        </w:rPr>
        <w:t>Ebû Dâvûd (ö. 275/889)</w:t>
      </w:r>
    </w:p>
    <w:p w:rsidR="00C07EAB" w:rsidRPr="00055875" w:rsidRDefault="00C07EAB" w:rsidP="00C07EAB">
      <w:pPr>
        <w:pStyle w:val="ListeParagraf"/>
        <w:tabs>
          <w:tab w:val="left" w:pos="284"/>
        </w:tabs>
        <w:autoSpaceDE w:val="0"/>
        <w:autoSpaceDN w:val="0"/>
        <w:adjustRightInd w:val="0"/>
        <w:ind w:left="0"/>
        <w:jc w:val="both"/>
        <w:rPr>
          <w:rFonts w:eastAsia="Calibri"/>
          <w:b/>
          <w:bCs/>
          <w:lang w:val="tr-TR"/>
        </w:rPr>
      </w:pPr>
    </w:p>
    <w:p w:rsidR="00C07EAB" w:rsidRPr="00A60667" w:rsidRDefault="00C07EAB" w:rsidP="00C07EAB">
      <w:pPr>
        <w:autoSpaceDE w:val="0"/>
        <w:autoSpaceDN w:val="0"/>
        <w:adjustRightInd w:val="0"/>
        <w:jc w:val="both"/>
        <w:rPr>
          <w:rFonts w:eastAsia="Calibri"/>
        </w:rPr>
      </w:pPr>
      <w:r w:rsidRPr="00A60667">
        <w:rPr>
          <w:rFonts w:eastAsia="Calibri"/>
        </w:rPr>
        <w:t>Ebû Dâvûd S</w:t>
      </w:r>
      <w:r>
        <w:rPr>
          <w:rFonts w:eastAsia="Calibri"/>
        </w:rPr>
        <w:t>u</w:t>
      </w:r>
      <w:r w:rsidRPr="00A60667">
        <w:rPr>
          <w:rFonts w:eastAsia="Calibri"/>
        </w:rPr>
        <w:t>leyman b. el-Eş‘as b. İshâk es-Sicistânî el-Ezdî, 202</w:t>
      </w:r>
      <w:r>
        <w:rPr>
          <w:rFonts w:eastAsia="Calibri"/>
        </w:rPr>
        <w:t xml:space="preserve">/817 </w:t>
      </w:r>
      <w:r w:rsidRPr="00A60667">
        <w:rPr>
          <w:rFonts w:eastAsia="Calibri"/>
        </w:rPr>
        <w:t>senesinde İran ile Afganistan arasındaki bir sınır bölgesi olan Sicistan’da doğmuştur. Varlıklı bir aileye mensup olması ilim tahsili için ona kolaylık sağlamıştır. Dönemin âdeti üzere ilk</w:t>
      </w:r>
      <w:r>
        <w:rPr>
          <w:rFonts w:eastAsia="Calibri"/>
        </w:rPr>
        <w:t xml:space="preserve"> </w:t>
      </w:r>
      <w:r w:rsidRPr="00A60667">
        <w:rPr>
          <w:rFonts w:eastAsia="Calibri"/>
        </w:rPr>
        <w:t>öğrenimini kendi bölgesinde tamamlamış, daha sonra Horasan, Irak, Hicaz, Mısır, Suriye ve Cezire bölgelerindeki ilim merkezlerine seyahat etmiş ve bu merkezlerde uzun süre kalmıştır. Bu arada Tarsus’ta yirmi yıl ikamet etmiş, ömrünün son yıllarını da halifenin ricasıyla Basra’da geçirmiştir. O Basra’ya yerleştikten sonra Basra İslam coğrafyasının muhtelif bölgelerinden gelen ve ondan hadis öğrenmek için gelen ilim talebelerinin akınına uğramış ve tam bir ilmi cazibe merkezine dönüşmüştür. Ebû Dâvûd 275/888 tarihinde Basra’da yetmiş üç yaşında vefat etmiştir.</w:t>
      </w:r>
    </w:p>
    <w:p w:rsidR="00C07EAB" w:rsidRDefault="00C07EAB" w:rsidP="00C07EAB">
      <w:pPr>
        <w:autoSpaceDE w:val="0"/>
        <w:autoSpaceDN w:val="0"/>
        <w:adjustRightInd w:val="0"/>
        <w:jc w:val="both"/>
        <w:rPr>
          <w:rFonts w:eastAsia="Calibri"/>
        </w:rPr>
      </w:pPr>
    </w:p>
    <w:p w:rsidR="00C07EAB" w:rsidRPr="00A60667" w:rsidRDefault="00C07EAB" w:rsidP="00C07EAB">
      <w:pPr>
        <w:autoSpaceDE w:val="0"/>
        <w:autoSpaceDN w:val="0"/>
        <w:adjustRightInd w:val="0"/>
        <w:jc w:val="both"/>
        <w:rPr>
          <w:rFonts w:eastAsia="Calibri"/>
        </w:rPr>
      </w:pPr>
      <w:r w:rsidRPr="00A60667">
        <w:rPr>
          <w:rFonts w:eastAsia="Calibri"/>
        </w:rPr>
        <w:t>Ebû Dâvûd, aralarında Yahya b. Ma</w:t>
      </w:r>
      <w:r>
        <w:rPr>
          <w:rFonts w:eastAsia="Calibri"/>
        </w:rPr>
        <w:t>‘î</w:t>
      </w:r>
      <w:r w:rsidRPr="00A60667">
        <w:rPr>
          <w:rFonts w:eastAsia="Calibri"/>
        </w:rPr>
        <w:t xml:space="preserve">n, Ahmed b. Hanbel, Ali b. </w:t>
      </w:r>
      <w:r>
        <w:rPr>
          <w:rFonts w:eastAsia="Calibri"/>
        </w:rPr>
        <w:t>el-</w:t>
      </w:r>
      <w:r w:rsidRPr="00A60667">
        <w:rPr>
          <w:rFonts w:eastAsia="Calibri"/>
        </w:rPr>
        <w:t xml:space="preserve">Medinî, Kuteybe b. Saîd, Musedded b. Muserhed ve </w:t>
      </w:r>
      <w:r>
        <w:rPr>
          <w:rFonts w:eastAsia="Calibri"/>
        </w:rPr>
        <w:t>el-</w:t>
      </w:r>
      <w:r w:rsidRPr="00A60667">
        <w:rPr>
          <w:rFonts w:eastAsia="Calibri"/>
        </w:rPr>
        <w:t>Ka‘neb</w:t>
      </w:r>
      <w:r>
        <w:rPr>
          <w:rFonts w:eastAsia="Calibri"/>
        </w:rPr>
        <w:t>î</w:t>
      </w:r>
      <w:r w:rsidRPr="00A60667">
        <w:rPr>
          <w:rFonts w:eastAsia="Calibri"/>
        </w:rPr>
        <w:t xml:space="preserve"> gibi devrin meşhur bilginlerinin de bulunduğu dört yüzü aşkın hocadan hadis öğrenmiştir. Ebû Dâvûd’un fikrî, ilmî ve ahlakî bakımdan bilhassa Ahmed b. Hanbel’den etkilendiği nakledilir. Kendisinden hadis öğrenen talebeleri arasında </w:t>
      </w:r>
      <w:r w:rsidRPr="00055875">
        <w:rPr>
          <w:rFonts w:eastAsia="Calibri"/>
          <w:i/>
          <w:iCs/>
        </w:rPr>
        <w:t>Kutub-i Sitte</w:t>
      </w:r>
      <w:r w:rsidRPr="00A60667">
        <w:rPr>
          <w:rFonts w:eastAsia="Calibri"/>
        </w:rPr>
        <w:t xml:space="preserve"> yazarlarından Tirmizî ve Nesaî’nin yanı sıra oğlu Abdullah ve İbn Ebî’d-Dunyâ gibi pek çok tanınmış isim vardır.</w:t>
      </w:r>
    </w:p>
    <w:p w:rsidR="00C07EAB" w:rsidRDefault="00C07EAB" w:rsidP="00C07EAB">
      <w:pPr>
        <w:autoSpaceDE w:val="0"/>
        <w:autoSpaceDN w:val="0"/>
        <w:adjustRightInd w:val="0"/>
        <w:jc w:val="both"/>
        <w:rPr>
          <w:rFonts w:eastAsia="Calibri"/>
        </w:rPr>
      </w:pPr>
    </w:p>
    <w:p w:rsidR="00C07EAB" w:rsidRPr="00A60667" w:rsidRDefault="00C07EAB" w:rsidP="00C07EAB">
      <w:pPr>
        <w:autoSpaceDE w:val="0"/>
        <w:autoSpaceDN w:val="0"/>
        <w:adjustRightInd w:val="0"/>
        <w:jc w:val="both"/>
        <w:rPr>
          <w:rFonts w:eastAsia="Calibri"/>
        </w:rPr>
      </w:pPr>
      <w:r w:rsidRPr="00A60667">
        <w:rPr>
          <w:rFonts w:eastAsia="Calibri"/>
        </w:rPr>
        <w:t xml:space="preserve">Ebû Dâvûd, hadislerin </w:t>
      </w:r>
      <w:r w:rsidRPr="00A24816">
        <w:rPr>
          <w:rFonts w:eastAsia="Calibri"/>
          <w:i/>
          <w:iCs/>
        </w:rPr>
        <w:t>sahîh</w:t>
      </w:r>
      <w:r w:rsidRPr="00A60667">
        <w:rPr>
          <w:rFonts w:eastAsia="Calibri"/>
        </w:rPr>
        <w:t xml:space="preserve">ini </w:t>
      </w:r>
      <w:r w:rsidRPr="00A24816">
        <w:rPr>
          <w:rFonts w:eastAsia="Calibri"/>
          <w:i/>
          <w:iCs/>
        </w:rPr>
        <w:t>zayıf</w:t>
      </w:r>
      <w:r w:rsidRPr="00A60667">
        <w:rPr>
          <w:rFonts w:eastAsia="Calibri"/>
        </w:rPr>
        <w:t xml:space="preserve">ından ayırmada ve hadis ilmine ve </w:t>
      </w:r>
      <w:r w:rsidRPr="008E5083">
        <w:rPr>
          <w:rFonts w:eastAsia="Calibri"/>
          <w:i/>
          <w:iCs/>
        </w:rPr>
        <w:t>ravi</w:t>
      </w:r>
      <w:r w:rsidRPr="00A60667">
        <w:rPr>
          <w:rFonts w:eastAsia="Calibri"/>
        </w:rPr>
        <w:t xml:space="preserve">lerine ilişkin hususlarda otorite olarak kabul edilmiştir. Hadis ilmindeki yüksek konumundan dolayı gerek kendi dönemindeki hadis bilginleri ve gerekse daha sonrakiler tarafından ‘şeyhu’s-sunne’ ve </w:t>
      </w:r>
      <w:r w:rsidRPr="00A60667">
        <w:rPr>
          <w:rFonts w:eastAsia="Calibri"/>
        </w:rPr>
        <w:lastRenderedPageBreak/>
        <w:t>‘muhaddisu’l-Basra’ gibi unvanlarla taltif edilmiştir. Hatta kimilerine göre o, dünyada hadis için yaratılmıştır. Kimilerine göre de, nasıl demir Dâvûd Peygamber (as) için yumuşatılmış ise, hadis de Ebû Dâvûd için ay</w:t>
      </w:r>
      <w:r>
        <w:rPr>
          <w:rFonts w:eastAsia="Calibri"/>
        </w:rPr>
        <w:t>nı şekilde kolaylaştırılmıştır.</w:t>
      </w:r>
    </w:p>
    <w:p w:rsidR="00C07EAB" w:rsidRDefault="00C07EAB" w:rsidP="00C07EAB">
      <w:pPr>
        <w:autoSpaceDE w:val="0"/>
        <w:autoSpaceDN w:val="0"/>
        <w:adjustRightInd w:val="0"/>
        <w:jc w:val="both"/>
        <w:rPr>
          <w:rFonts w:eastAsia="Calibri"/>
        </w:rPr>
      </w:pPr>
    </w:p>
    <w:p w:rsidR="00C07EAB" w:rsidRPr="00A60667" w:rsidRDefault="00C07EAB" w:rsidP="00C07EAB">
      <w:pPr>
        <w:autoSpaceDE w:val="0"/>
        <w:autoSpaceDN w:val="0"/>
        <w:adjustRightInd w:val="0"/>
        <w:jc w:val="both"/>
        <w:rPr>
          <w:rFonts w:eastAsia="Calibri"/>
        </w:rPr>
      </w:pPr>
      <w:r w:rsidRPr="00A60667">
        <w:rPr>
          <w:rFonts w:eastAsia="Calibri"/>
        </w:rPr>
        <w:t>Ebû Dâvûd bazı kaynaklarda Şâfiî veya H</w:t>
      </w:r>
      <w:r>
        <w:rPr>
          <w:rFonts w:eastAsia="Calibri"/>
        </w:rPr>
        <w:t>anbelî</w:t>
      </w:r>
      <w:r w:rsidRPr="00A60667">
        <w:rPr>
          <w:rFonts w:eastAsia="Calibri"/>
        </w:rPr>
        <w:t xml:space="preserve"> mezhebine mensup olarak gösterilmekteyse de, o daha çok herhangi bir mezhebi taklit etmeyen müstakil bir muhad</w:t>
      </w:r>
      <w:r>
        <w:rPr>
          <w:rFonts w:eastAsia="Calibri"/>
        </w:rPr>
        <w:t>dis olarak değerlendirilmiştir.</w:t>
      </w:r>
    </w:p>
    <w:p w:rsidR="00C07EAB" w:rsidRDefault="00C07EAB" w:rsidP="00C07EAB">
      <w:pPr>
        <w:autoSpaceDE w:val="0"/>
        <w:autoSpaceDN w:val="0"/>
        <w:adjustRightInd w:val="0"/>
        <w:jc w:val="both"/>
        <w:rPr>
          <w:rFonts w:eastAsia="Calibri"/>
        </w:rPr>
      </w:pPr>
    </w:p>
    <w:p w:rsidR="00C07EAB" w:rsidRPr="00A60667" w:rsidRDefault="00C07EAB" w:rsidP="00C07EAB">
      <w:pPr>
        <w:autoSpaceDE w:val="0"/>
        <w:autoSpaceDN w:val="0"/>
        <w:adjustRightInd w:val="0"/>
        <w:jc w:val="both"/>
        <w:rPr>
          <w:rFonts w:eastAsia="Calibri"/>
        </w:rPr>
      </w:pPr>
      <w:r w:rsidRPr="00A60667">
        <w:rPr>
          <w:rFonts w:eastAsia="Calibri"/>
        </w:rPr>
        <w:t>Kaynaklarda Ebû Dâvûd’a nispet edilen yirmiden fazla eserden söz edilir. Bunlardan bir kısmı yayı</w:t>
      </w:r>
      <w:r>
        <w:rPr>
          <w:rFonts w:eastAsia="Calibri"/>
        </w:rPr>
        <w:t>m</w:t>
      </w:r>
      <w:r w:rsidRPr="00A60667">
        <w:rPr>
          <w:rFonts w:eastAsia="Calibri"/>
        </w:rPr>
        <w:t xml:space="preserve">lanmış, bir kısmı ise ya yazma halinde yahut sadece ismen kaynaklarda geçmektedir. Onun en önemli eseri hiç kuşkusuz </w:t>
      </w:r>
      <w:r w:rsidRPr="00215FDE">
        <w:rPr>
          <w:rFonts w:eastAsia="Calibri"/>
          <w:i/>
          <w:iCs/>
        </w:rPr>
        <w:t>Sunen</w:t>
      </w:r>
      <w:r w:rsidRPr="00A60667">
        <w:rPr>
          <w:rFonts w:eastAsia="Calibri"/>
        </w:rPr>
        <w:t xml:space="preserve"> adlı hadis kitabıdır. Ayrıca Mekkeli bilginlere yazdığı ve </w:t>
      </w:r>
      <w:r w:rsidRPr="00215FDE">
        <w:rPr>
          <w:rFonts w:eastAsia="Calibri"/>
          <w:i/>
          <w:iCs/>
        </w:rPr>
        <w:t>Sunen</w:t>
      </w:r>
      <w:r w:rsidRPr="00A60667">
        <w:rPr>
          <w:rFonts w:eastAsia="Calibri"/>
        </w:rPr>
        <w:t xml:space="preserve">’i hakkında bilgiler veriği </w:t>
      </w:r>
      <w:r w:rsidRPr="00215FDE">
        <w:rPr>
          <w:rFonts w:eastAsia="Calibri"/>
          <w:i/>
          <w:iCs/>
        </w:rPr>
        <w:t>er-Ris</w:t>
      </w:r>
      <w:r>
        <w:rPr>
          <w:rFonts w:eastAsia="Calibri"/>
          <w:i/>
          <w:iCs/>
        </w:rPr>
        <w:t>â</w:t>
      </w:r>
      <w:r w:rsidRPr="00215FDE">
        <w:rPr>
          <w:rFonts w:eastAsia="Calibri"/>
          <w:i/>
          <w:iCs/>
        </w:rPr>
        <w:t>le ilâ Ehli Mekke fî Vasfi’s-Sunen</w:t>
      </w:r>
      <w:r w:rsidRPr="00A60667">
        <w:rPr>
          <w:rFonts w:eastAsia="Calibri"/>
        </w:rPr>
        <w:t xml:space="preserve">’i, </w:t>
      </w:r>
      <w:r w:rsidRPr="00215FDE">
        <w:rPr>
          <w:rFonts w:eastAsia="Calibri"/>
          <w:i/>
          <w:iCs/>
        </w:rPr>
        <w:t>mursel</w:t>
      </w:r>
      <w:r w:rsidRPr="00A60667">
        <w:rPr>
          <w:rFonts w:eastAsia="Calibri"/>
        </w:rPr>
        <w:t xml:space="preserve"> hadisleri ihtiva eden </w:t>
      </w:r>
      <w:r w:rsidRPr="00215FDE">
        <w:rPr>
          <w:rFonts w:eastAsia="Calibri"/>
          <w:i/>
          <w:iCs/>
        </w:rPr>
        <w:t>el-Merâsîl</w:t>
      </w:r>
      <w:r w:rsidRPr="00A60667">
        <w:rPr>
          <w:rFonts w:eastAsia="Calibri"/>
        </w:rPr>
        <w:t xml:space="preserve">’i, Ahmed b. Hanbel’e sorulan bazı soruların Ebû Dâvûd tarafından kaydedilen cevaplarından oluşan </w:t>
      </w:r>
      <w:r w:rsidRPr="00215FDE">
        <w:rPr>
          <w:rFonts w:eastAsia="Calibri"/>
          <w:i/>
          <w:iCs/>
        </w:rPr>
        <w:t>Mesâ</w:t>
      </w:r>
      <w:r>
        <w:rPr>
          <w:rFonts w:eastAsia="Calibri"/>
          <w:i/>
          <w:iCs/>
        </w:rPr>
        <w:t>’</w:t>
      </w:r>
      <w:r w:rsidRPr="00215FDE">
        <w:rPr>
          <w:rFonts w:eastAsia="Calibri"/>
          <w:i/>
          <w:iCs/>
        </w:rPr>
        <w:t>ilu’l-İmam Ahmed</w:t>
      </w:r>
      <w:r w:rsidRPr="00A60667">
        <w:rPr>
          <w:rFonts w:eastAsia="Calibri"/>
        </w:rPr>
        <w:t xml:space="preserve">’i ve </w:t>
      </w:r>
      <w:r>
        <w:rPr>
          <w:rFonts w:eastAsia="Calibri"/>
        </w:rPr>
        <w:t>zühd</w:t>
      </w:r>
      <w:r w:rsidRPr="00A60667">
        <w:rPr>
          <w:rFonts w:eastAsia="Calibri"/>
        </w:rPr>
        <w:t xml:space="preserve"> konusundaki hadisleri derlediği </w:t>
      </w:r>
      <w:r w:rsidRPr="00215FDE">
        <w:rPr>
          <w:rFonts w:eastAsia="Calibri"/>
          <w:i/>
          <w:iCs/>
        </w:rPr>
        <w:t>Kitabu’z-Zuhd</w:t>
      </w:r>
      <w:r w:rsidRPr="00A60667">
        <w:rPr>
          <w:rFonts w:eastAsia="Calibri"/>
        </w:rPr>
        <w:t>’</w:t>
      </w:r>
      <w:r>
        <w:rPr>
          <w:rFonts w:eastAsia="Calibri"/>
        </w:rPr>
        <w:t>ü</w:t>
      </w:r>
      <w:r w:rsidRPr="00A60667">
        <w:rPr>
          <w:rFonts w:eastAsia="Calibri"/>
        </w:rPr>
        <w:t xml:space="preserve"> meşhur eserlerindendir.</w:t>
      </w:r>
    </w:p>
    <w:p w:rsidR="00C07EAB" w:rsidRPr="00A60667" w:rsidRDefault="00C07EAB" w:rsidP="00C07EAB">
      <w:pPr>
        <w:autoSpaceDE w:val="0"/>
        <w:autoSpaceDN w:val="0"/>
        <w:adjustRightInd w:val="0"/>
        <w:jc w:val="both"/>
        <w:rPr>
          <w:rFonts w:eastAsia="Calibri"/>
        </w:rPr>
      </w:pPr>
    </w:p>
    <w:p w:rsidR="00C07EAB" w:rsidRPr="00215FDE" w:rsidRDefault="00C07EAB" w:rsidP="00C07EAB">
      <w:pPr>
        <w:autoSpaceDE w:val="0"/>
        <w:autoSpaceDN w:val="0"/>
        <w:adjustRightInd w:val="0"/>
        <w:jc w:val="both"/>
        <w:rPr>
          <w:rFonts w:eastAsia="Calibri"/>
          <w:b/>
          <w:bCs/>
          <w:i/>
          <w:iCs/>
        </w:rPr>
      </w:pPr>
      <w:r w:rsidRPr="00215FDE">
        <w:rPr>
          <w:rFonts w:eastAsia="Calibri"/>
          <w:b/>
          <w:bCs/>
          <w:i/>
          <w:iCs/>
        </w:rPr>
        <w:t>Es-Sunen</w:t>
      </w:r>
    </w:p>
    <w:p w:rsidR="00C07EAB" w:rsidRDefault="00C07EAB" w:rsidP="00C07EAB">
      <w:pPr>
        <w:autoSpaceDE w:val="0"/>
        <w:autoSpaceDN w:val="0"/>
        <w:adjustRightInd w:val="0"/>
        <w:jc w:val="both"/>
        <w:rPr>
          <w:rFonts w:eastAsia="Calibri"/>
        </w:rPr>
      </w:pPr>
    </w:p>
    <w:p w:rsidR="00C07EAB" w:rsidRDefault="00C07EAB" w:rsidP="00C07EAB">
      <w:pPr>
        <w:autoSpaceDE w:val="0"/>
        <w:autoSpaceDN w:val="0"/>
        <w:adjustRightInd w:val="0"/>
        <w:jc w:val="both"/>
        <w:rPr>
          <w:rFonts w:eastAsia="Calibri"/>
        </w:rPr>
      </w:pPr>
      <w:r w:rsidRPr="00A60667">
        <w:rPr>
          <w:rFonts w:eastAsia="Calibri"/>
        </w:rPr>
        <w:t xml:space="preserve">Ebû Dâvûd’un </w:t>
      </w:r>
      <w:r w:rsidRPr="00215FDE">
        <w:rPr>
          <w:rFonts w:eastAsia="Calibri"/>
          <w:i/>
          <w:iCs/>
        </w:rPr>
        <w:t>Sunen</w:t>
      </w:r>
      <w:r w:rsidRPr="00A60667">
        <w:rPr>
          <w:rFonts w:eastAsia="Calibri"/>
        </w:rPr>
        <w:t xml:space="preserve">’i, 500.000 hadis içinden seçilen ve ağırlıklı olarak </w:t>
      </w:r>
      <w:r w:rsidRPr="0029271F">
        <w:rPr>
          <w:rFonts w:eastAsia="Calibri"/>
          <w:i/>
          <w:iCs/>
        </w:rPr>
        <w:t>ahkâm</w:t>
      </w:r>
      <w:r w:rsidRPr="00A60667">
        <w:rPr>
          <w:rFonts w:eastAsia="Calibri"/>
        </w:rPr>
        <w:t xml:space="preserve">a dair hadisleri bir araya getirmeyi hedefleyen bir eserdir. Telif tarihi tam olarak tespit edilemeyen </w:t>
      </w:r>
      <w:r w:rsidRPr="00215FDE">
        <w:rPr>
          <w:rFonts w:eastAsia="Calibri"/>
          <w:i/>
          <w:iCs/>
        </w:rPr>
        <w:t>Sunen</w:t>
      </w:r>
      <w:r w:rsidRPr="00A60667">
        <w:rPr>
          <w:rFonts w:eastAsia="Calibri"/>
        </w:rPr>
        <w:t xml:space="preserve">’in, yazar tarafından takriben yirmi beş yıl okutulduğu belirtilmiştir. </w:t>
      </w:r>
      <w:r w:rsidRPr="00215FDE">
        <w:rPr>
          <w:rFonts w:eastAsia="Calibri"/>
          <w:i/>
          <w:iCs/>
        </w:rPr>
        <w:t>Sunen-i Ebû Dâv</w:t>
      </w:r>
      <w:r>
        <w:rPr>
          <w:rFonts w:eastAsia="Calibri"/>
          <w:i/>
          <w:iCs/>
        </w:rPr>
        <w:t>û</w:t>
      </w:r>
      <w:r w:rsidRPr="00215FDE">
        <w:rPr>
          <w:rFonts w:eastAsia="Calibri"/>
          <w:i/>
          <w:iCs/>
        </w:rPr>
        <w:t>d</w:t>
      </w:r>
      <w:r w:rsidRPr="00A60667">
        <w:rPr>
          <w:rFonts w:eastAsia="Calibri"/>
        </w:rPr>
        <w:t xml:space="preserve">, yazarı henüz hayattayken Doğu’da ve Batı’daki ilim çevrelerinde ilgi görmeye başlamış, hatta </w:t>
      </w:r>
      <w:r w:rsidRPr="00215FDE">
        <w:rPr>
          <w:rFonts w:eastAsia="Calibri"/>
          <w:i/>
          <w:iCs/>
        </w:rPr>
        <w:t>Sahîhayn</w:t>
      </w:r>
      <w:r w:rsidRPr="00A60667">
        <w:rPr>
          <w:rFonts w:eastAsia="Calibri"/>
        </w:rPr>
        <w:t>’den önce Endülüs bölg</w:t>
      </w:r>
      <w:r>
        <w:rPr>
          <w:rFonts w:eastAsia="Calibri"/>
        </w:rPr>
        <w:t>esine ulaşarak kabul görmüştür.</w:t>
      </w:r>
    </w:p>
    <w:p w:rsidR="00C07EAB" w:rsidRDefault="00C07EAB" w:rsidP="00C07EAB">
      <w:pPr>
        <w:autoSpaceDE w:val="0"/>
        <w:autoSpaceDN w:val="0"/>
        <w:adjustRightInd w:val="0"/>
        <w:jc w:val="both"/>
        <w:rPr>
          <w:rFonts w:eastAsia="Calibri"/>
        </w:rPr>
      </w:pPr>
    </w:p>
    <w:p w:rsidR="00C07EAB" w:rsidRPr="00A60667" w:rsidRDefault="00C07EAB" w:rsidP="00C07EAB">
      <w:pPr>
        <w:autoSpaceDE w:val="0"/>
        <w:autoSpaceDN w:val="0"/>
        <w:adjustRightInd w:val="0"/>
        <w:jc w:val="both"/>
        <w:rPr>
          <w:rFonts w:eastAsia="Calibri"/>
        </w:rPr>
      </w:pPr>
      <w:r w:rsidRPr="00A60667">
        <w:rPr>
          <w:rFonts w:eastAsia="Calibri"/>
        </w:rPr>
        <w:t xml:space="preserve">Eserinde kendisinden doğrudan nakilde bulunduğu hoca sayısı dört yüz kadar olsa da, Ebû Dâvûd’un </w:t>
      </w:r>
      <w:r w:rsidRPr="00215FDE">
        <w:rPr>
          <w:rFonts w:eastAsia="Calibri"/>
          <w:i/>
          <w:iCs/>
        </w:rPr>
        <w:t>Sunen</w:t>
      </w:r>
      <w:r w:rsidRPr="00A60667">
        <w:rPr>
          <w:rFonts w:eastAsia="Calibri"/>
        </w:rPr>
        <w:t xml:space="preserve">’indeki rivayetlerin yarısından fazlası otuz civarında </w:t>
      </w:r>
      <w:r w:rsidRPr="008E5083">
        <w:rPr>
          <w:rFonts w:eastAsia="Calibri"/>
          <w:i/>
          <w:iCs/>
        </w:rPr>
        <w:t>r</w:t>
      </w:r>
      <w:r>
        <w:rPr>
          <w:rFonts w:eastAsia="Calibri"/>
          <w:i/>
          <w:iCs/>
        </w:rPr>
        <w:t>a</w:t>
      </w:r>
      <w:r w:rsidRPr="008E5083">
        <w:rPr>
          <w:rFonts w:eastAsia="Calibri"/>
          <w:i/>
          <w:iCs/>
        </w:rPr>
        <w:t>vi</w:t>
      </w:r>
      <w:r w:rsidRPr="00A60667">
        <w:rPr>
          <w:rFonts w:eastAsia="Calibri"/>
        </w:rPr>
        <w:t xml:space="preserve">ye/kaynağa dayanır. </w:t>
      </w:r>
      <w:r w:rsidRPr="00215FDE">
        <w:rPr>
          <w:rFonts w:eastAsia="Calibri"/>
          <w:i/>
          <w:iCs/>
        </w:rPr>
        <w:t>Sunen</w:t>
      </w:r>
      <w:r w:rsidRPr="00A60667">
        <w:rPr>
          <w:rFonts w:eastAsia="Calibri"/>
        </w:rPr>
        <w:t xml:space="preserve">’de 40 kitâb, 1889 bâb ve 5274 rivayet bulunmaktadır. Eserdeki </w:t>
      </w:r>
      <w:r w:rsidRPr="00215FDE">
        <w:rPr>
          <w:rFonts w:eastAsia="Calibri"/>
          <w:i/>
          <w:iCs/>
        </w:rPr>
        <w:t>tereccul</w:t>
      </w:r>
      <w:r w:rsidRPr="00A60667">
        <w:rPr>
          <w:rFonts w:eastAsia="Calibri"/>
        </w:rPr>
        <w:t xml:space="preserve">, </w:t>
      </w:r>
      <w:r w:rsidRPr="00215FDE">
        <w:rPr>
          <w:rFonts w:eastAsia="Calibri"/>
          <w:i/>
          <w:iCs/>
        </w:rPr>
        <w:t>h</w:t>
      </w:r>
      <w:r>
        <w:rPr>
          <w:rFonts w:eastAsia="Calibri"/>
          <w:i/>
          <w:iCs/>
        </w:rPr>
        <w:t>â</w:t>
      </w:r>
      <w:r w:rsidRPr="00215FDE">
        <w:rPr>
          <w:rFonts w:eastAsia="Calibri"/>
          <w:i/>
          <w:iCs/>
        </w:rPr>
        <w:t>tem</w:t>
      </w:r>
      <w:r w:rsidRPr="00A60667">
        <w:rPr>
          <w:rFonts w:eastAsia="Calibri"/>
        </w:rPr>
        <w:t xml:space="preserve">, </w:t>
      </w:r>
      <w:r w:rsidRPr="00215FDE">
        <w:rPr>
          <w:rFonts w:eastAsia="Calibri"/>
          <w:i/>
          <w:iCs/>
        </w:rPr>
        <w:t>mehdi</w:t>
      </w:r>
      <w:r w:rsidRPr="00A60667">
        <w:rPr>
          <w:rFonts w:eastAsia="Calibri"/>
        </w:rPr>
        <w:t xml:space="preserve"> ve </w:t>
      </w:r>
      <w:r w:rsidRPr="00215FDE">
        <w:rPr>
          <w:rFonts w:eastAsia="Calibri"/>
          <w:i/>
          <w:iCs/>
        </w:rPr>
        <w:t>mel</w:t>
      </w:r>
      <w:r>
        <w:rPr>
          <w:rFonts w:eastAsia="Calibri"/>
          <w:i/>
          <w:iCs/>
        </w:rPr>
        <w:t>â</w:t>
      </w:r>
      <w:r w:rsidRPr="00215FDE">
        <w:rPr>
          <w:rFonts w:eastAsia="Calibri"/>
          <w:i/>
          <w:iCs/>
        </w:rPr>
        <w:t>him</w:t>
      </w:r>
      <w:r w:rsidRPr="00A60667">
        <w:rPr>
          <w:rFonts w:eastAsia="Calibri"/>
        </w:rPr>
        <w:t xml:space="preserve"> başlıklı bölümler ilk olarak Ebû Dâvûd tarafından kullanılmıştır. </w:t>
      </w:r>
      <w:r w:rsidRPr="00215FDE">
        <w:rPr>
          <w:rFonts w:eastAsia="Calibri"/>
          <w:i/>
          <w:iCs/>
        </w:rPr>
        <w:t>Sunen</w:t>
      </w:r>
      <w:r w:rsidRPr="00A60667">
        <w:rPr>
          <w:rFonts w:eastAsia="Calibri"/>
        </w:rPr>
        <w:t xml:space="preserve"> ayrıca büyük ölçüde </w:t>
      </w:r>
      <w:r w:rsidRPr="00215FDE">
        <w:rPr>
          <w:rFonts w:eastAsia="Calibri"/>
          <w:i/>
          <w:iCs/>
        </w:rPr>
        <w:t>merfû</w:t>
      </w:r>
      <w:r>
        <w:rPr>
          <w:rFonts w:eastAsia="Calibri"/>
          <w:i/>
          <w:iCs/>
        </w:rPr>
        <w:t>‘</w:t>
      </w:r>
      <w:r w:rsidRPr="00A60667">
        <w:rPr>
          <w:rFonts w:eastAsia="Calibri"/>
        </w:rPr>
        <w:t xml:space="preserve"> rivayetlerden oluşmakta, yanı sıra eserde 176 </w:t>
      </w:r>
      <w:r w:rsidRPr="00215FDE">
        <w:rPr>
          <w:rFonts w:eastAsia="Calibri"/>
          <w:i/>
          <w:iCs/>
        </w:rPr>
        <w:t>mevkûf</w:t>
      </w:r>
      <w:r w:rsidRPr="00A60667">
        <w:rPr>
          <w:rFonts w:eastAsia="Calibri"/>
        </w:rPr>
        <w:t xml:space="preserve"> ve 65 </w:t>
      </w:r>
      <w:r w:rsidRPr="00DE265D">
        <w:rPr>
          <w:rFonts w:eastAsia="Calibri"/>
          <w:i/>
          <w:iCs/>
        </w:rPr>
        <w:t>maktû‘</w:t>
      </w:r>
      <w:r w:rsidRPr="00A60667">
        <w:rPr>
          <w:rFonts w:eastAsia="Calibri"/>
        </w:rPr>
        <w:t xml:space="preserve"> rivayet bulunmaktadır.</w:t>
      </w:r>
    </w:p>
    <w:p w:rsidR="00C07EAB" w:rsidRDefault="00C07EAB" w:rsidP="00C07EAB">
      <w:pPr>
        <w:autoSpaceDE w:val="0"/>
        <w:autoSpaceDN w:val="0"/>
        <w:adjustRightInd w:val="0"/>
        <w:jc w:val="both"/>
        <w:rPr>
          <w:rFonts w:eastAsia="Calibri"/>
        </w:rPr>
      </w:pPr>
    </w:p>
    <w:p w:rsidR="00C07EAB" w:rsidRDefault="00C07EAB" w:rsidP="00C07EAB">
      <w:pPr>
        <w:autoSpaceDE w:val="0"/>
        <w:autoSpaceDN w:val="0"/>
        <w:adjustRightInd w:val="0"/>
        <w:jc w:val="both"/>
        <w:rPr>
          <w:rFonts w:eastAsia="Calibri"/>
        </w:rPr>
      </w:pPr>
      <w:r>
        <w:rPr>
          <w:rFonts w:eastAsia="Calibri"/>
        </w:rPr>
        <w:t xml:space="preserve">Ebû Dâvûd </w:t>
      </w:r>
      <w:r w:rsidRPr="00215FDE">
        <w:rPr>
          <w:rFonts w:eastAsia="Calibri"/>
          <w:i/>
          <w:iCs/>
        </w:rPr>
        <w:t>Sunen</w:t>
      </w:r>
      <w:r w:rsidRPr="00A60667">
        <w:rPr>
          <w:rFonts w:eastAsia="Calibri"/>
        </w:rPr>
        <w:t>’ine ilgi ve teveccüh</w:t>
      </w:r>
      <w:r>
        <w:rPr>
          <w:rFonts w:eastAsia="Calibri"/>
        </w:rPr>
        <w:t xml:space="preserve"> gösteren </w:t>
      </w:r>
      <w:r w:rsidRPr="00A60667">
        <w:rPr>
          <w:rFonts w:eastAsia="Calibri"/>
        </w:rPr>
        <w:t xml:space="preserve">Mekkeli bilginler </w:t>
      </w:r>
      <w:r w:rsidRPr="00215FDE">
        <w:rPr>
          <w:rFonts w:eastAsia="Calibri"/>
          <w:i/>
          <w:iCs/>
        </w:rPr>
        <w:t>Sunen</w:t>
      </w:r>
      <w:r w:rsidRPr="00A60667">
        <w:rPr>
          <w:rFonts w:eastAsia="Calibri"/>
        </w:rPr>
        <w:t xml:space="preserve"> hakkında bizzat yazarından bilgi istemişlerdir. Onlara cevaben </w:t>
      </w:r>
      <w:r w:rsidRPr="00215FDE">
        <w:rPr>
          <w:rFonts w:eastAsia="Calibri"/>
          <w:i/>
          <w:iCs/>
        </w:rPr>
        <w:t>er-Ris</w:t>
      </w:r>
      <w:r>
        <w:rPr>
          <w:rFonts w:eastAsia="Calibri"/>
          <w:i/>
          <w:iCs/>
        </w:rPr>
        <w:t>â</w:t>
      </w:r>
      <w:r w:rsidRPr="00215FDE">
        <w:rPr>
          <w:rFonts w:eastAsia="Calibri"/>
          <w:i/>
          <w:iCs/>
        </w:rPr>
        <w:t>le ilâ Ehli Mekke fî Vasfi’s-Sunen</w:t>
      </w:r>
      <w:r w:rsidRPr="00A60667">
        <w:rPr>
          <w:rFonts w:eastAsia="Calibri"/>
        </w:rPr>
        <w:t xml:space="preserve"> başlıklı kısa bir tanıtım yazısı kaleme alan Eb</w:t>
      </w:r>
      <w:r>
        <w:rPr>
          <w:rFonts w:eastAsia="Calibri"/>
        </w:rPr>
        <w:t>û</w:t>
      </w:r>
      <w:r w:rsidRPr="00A60667">
        <w:rPr>
          <w:rFonts w:eastAsia="Calibri"/>
        </w:rPr>
        <w:t xml:space="preserve"> D</w:t>
      </w:r>
      <w:r>
        <w:rPr>
          <w:rFonts w:eastAsia="Calibri"/>
        </w:rPr>
        <w:t>â</w:t>
      </w:r>
      <w:r w:rsidRPr="00A60667">
        <w:rPr>
          <w:rFonts w:eastAsia="Calibri"/>
        </w:rPr>
        <w:t>v</w:t>
      </w:r>
      <w:r>
        <w:rPr>
          <w:rFonts w:eastAsia="Calibri"/>
        </w:rPr>
        <w:t>û</w:t>
      </w:r>
      <w:r w:rsidRPr="00A60667">
        <w:rPr>
          <w:rFonts w:eastAsia="Calibri"/>
        </w:rPr>
        <w:t xml:space="preserve">d, burada eseri hakkında bilgi vermiştir. Buna göre musannıf, </w:t>
      </w:r>
      <w:r w:rsidRPr="00215FDE">
        <w:rPr>
          <w:rFonts w:eastAsia="Calibri"/>
          <w:i/>
          <w:iCs/>
        </w:rPr>
        <w:t>Sunen</w:t>
      </w:r>
      <w:r w:rsidRPr="00A60667">
        <w:rPr>
          <w:rFonts w:eastAsia="Calibri"/>
        </w:rPr>
        <w:t xml:space="preserve">’ine sadece </w:t>
      </w:r>
      <w:r w:rsidRPr="00215FDE">
        <w:rPr>
          <w:rFonts w:eastAsia="Calibri"/>
          <w:i/>
          <w:iCs/>
        </w:rPr>
        <w:t>ahkâm</w:t>
      </w:r>
      <w:r w:rsidRPr="00A60667">
        <w:rPr>
          <w:rFonts w:eastAsia="Calibri"/>
        </w:rPr>
        <w:t xml:space="preserve"> hadisleri</w:t>
      </w:r>
      <w:r>
        <w:rPr>
          <w:rFonts w:eastAsia="Calibri"/>
        </w:rPr>
        <w:t>ni</w:t>
      </w:r>
      <w:r w:rsidRPr="00A60667">
        <w:rPr>
          <w:rFonts w:eastAsia="Calibri"/>
        </w:rPr>
        <w:t xml:space="preserve"> almış; kitabında </w:t>
      </w:r>
      <w:r w:rsidRPr="00A24816">
        <w:rPr>
          <w:rFonts w:eastAsia="Calibri"/>
          <w:i/>
          <w:iCs/>
        </w:rPr>
        <w:t>z</w:t>
      </w:r>
      <w:r>
        <w:rPr>
          <w:rFonts w:eastAsia="Calibri"/>
          <w:i/>
          <w:iCs/>
        </w:rPr>
        <w:t>u</w:t>
      </w:r>
      <w:r w:rsidRPr="00A24816">
        <w:rPr>
          <w:rFonts w:eastAsia="Calibri"/>
          <w:i/>
          <w:iCs/>
        </w:rPr>
        <w:t>h</w:t>
      </w:r>
      <w:r>
        <w:rPr>
          <w:rFonts w:eastAsia="Calibri"/>
          <w:i/>
          <w:iCs/>
        </w:rPr>
        <w:t>d</w:t>
      </w:r>
      <w:r w:rsidRPr="00A60667">
        <w:rPr>
          <w:rFonts w:eastAsia="Calibri"/>
        </w:rPr>
        <w:t xml:space="preserve">, </w:t>
      </w:r>
      <w:r w:rsidRPr="00A24816">
        <w:rPr>
          <w:rFonts w:eastAsia="Calibri"/>
          <w:i/>
          <w:iCs/>
        </w:rPr>
        <w:t>amellerin faziletleri</w:t>
      </w:r>
      <w:r w:rsidRPr="00A60667">
        <w:rPr>
          <w:rFonts w:eastAsia="Calibri"/>
        </w:rPr>
        <w:t xml:space="preserve"> ve </w:t>
      </w:r>
      <w:r>
        <w:rPr>
          <w:rFonts w:eastAsia="Calibri"/>
        </w:rPr>
        <w:t xml:space="preserve">buna </w:t>
      </w:r>
      <w:r>
        <w:rPr>
          <w:rFonts w:eastAsia="Calibri"/>
        </w:rPr>
        <w:lastRenderedPageBreak/>
        <w:t xml:space="preserve">benzer </w:t>
      </w:r>
      <w:r w:rsidRPr="00A60667">
        <w:rPr>
          <w:rFonts w:eastAsia="Calibri"/>
        </w:rPr>
        <w:t>konular</w:t>
      </w:r>
      <w:r>
        <w:rPr>
          <w:rFonts w:eastAsia="Calibri"/>
        </w:rPr>
        <w:t xml:space="preserve">daki hadislere </w:t>
      </w:r>
      <w:r w:rsidRPr="00A60667">
        <w:rPr>
          <w:rFonts w:eastAsia="Calibri"/>
        </w:rPr>
        <w:t xml:space="preserve">yer vermemiştir. Aldığı hadislerin büyük çoğunluğu, herkes tarafından bilinen </w:t>
      </w:r>
      <w:r w:rsidRPr="008E5083">
        <w:rPr>
          <w:rFonts w:eastAsia="Calibri"/>
          <w:i/>
          <w:iCs/>
        </w:rPr>
        <w:t>meşh</w:t>
      </w:r>
      <w:r>
        <w:rPr>
          <w:rFonts w:eastAsia="Calibri"/>
          <w:i/>
          <w:iCs/>
        </w:rPr>
        <w:t>û</w:t>
      </w:r>
      <w:r w:rsidRPr="008E5083">
        <w:rPr>
          <w:rFonts w:eastAsia="Calibri"/>
          <w:i/>
          <w:iCs/>
        </w:rPr>
        <w:t>r</w:t>
      </w:r>
      <w:r w:rsidRPr="00A60667">
        <w:rPr>
          <w:rFonts w:eastAsia="Calibri"/>
        </w:rPr>
        <w:t xml:space="preserve"> hadislerdir. Ona göre, </w:t>
      </w:r>
      <w:r w:rsidRPr="008E5083">
        <w:rPr>
          <w:rFonts w:eastAsia="Calibri"/>
          <w:i/>
          <w:iCs/>
        </w:rPr>
        <w:t>meşhûr</w:t>
      </w:r>
      <w:r w:rsidRPr="00A60667">
        <w:rPr>
          <w:rFonts w:eastAsia="Calibri"/>
        </w:rPr>
        <w:t xml:space="preserve">, </w:t>
      </w:r>
      <w:r w:rsidRPr="008E5083">
        <w:rPr>
          <w:rFonts w:eastAsia="Calibri"/>
          <w:i/>
          <w:iCs/>
        </w:rPr>
        <w:t>muttasıl</w:t>
      </w:r>
      <w:r w:rsidRPr="00A60667">
        <w:rPr>
          <w:rFonts w:eastAsia="Calibri"/>
        </w:rPr>
        <w:t xml:space="preserve"> ve </w:t>
      </w:r>
      <w:r w:rsidRPr="008E5083">
        <w:rPr>
          <w:rFonts w:eastAsia="Calibri"/>
          <w:i/>
          <w:iCs/>
        </w:rPr>
        <w:t>sahîh</w:t>
      </w:r>
      <w:r w:rsidRPr="00A60667">
        <w:rPr>
          <w:rFonts w:eastAsia="Calibri"/>
        </w:rPr>
        <w:t xml:space="preserve"> olan bir hadisi reddetmek kimsenin haddi değildir. Bu sebeple o eserini bildiği </w:t>
      </w:r>
      <w:r w:rsidRPr="00DE265D">
        <w:rPr>
          <w:rFonts w:eastAsia="Calibri"/>
          <w:i/>
          <w:iCs/>
        </w:rPr>
        <w:t>sahîh</w:t>
      </w:r>
      <w:r w:rsidRPr="00A60667">
        <w:rPr>
          <w:rFonts w:eastAsia="Calibri"/>
        </w:rPr>
        <w:t xml:space="preserve"> hadislerden derlemeye çalışmıştır. </w:t>
      </w:r>
      <w:r>
        <w:rPr>
          <w:rFonts w:eastAsia="Calibri"/>
        </w:rPr>
        <w:t>Ancak i</w:t>
      </w:r>
      <w:r w:rsidRPr="00A60667">
        <w:rPr>
          <w:rFonts w:eastAsia="Calibri"/>
        </w:rPr>
        <w:t xml:space="preserve">htiyaç duyulduğunda </w:t>
      </w:r>
      <w:r w:rsidRPr="00215FDE">
        <w:rPr>
          <w:rFonts w:eastAsia="Calibri"/>
          <w:i/>
          <w:iCs/>
        </w:rPr>
        <w:t>mursel</w:t>
      </w:r>
      <w:r>
        <w:rPr>
          <w:rFonts w:eastAsia="Calibri"/>
        </w:rPr>
        <w:t xml:space="preserve"> hadis ile delil getirilebileceği</w:t>
      </w:r>
      <w:r w:rsidRPr="00A60667">
        <w:rPr>
          <w:rFonts w:eastAsia="Calibri"/>
        </w:rPr>
        <w:t xml:space="preserve"> kanaatini benimsediğinden, eserinde özellikle </w:t>
      </w:r>
      <w:r w:rsidRPr="00DE265D">
        <w:rPr>
          <w:rFonts w:eastAsia="Calibri"/>
          <w:i/>
          <w:iCs/>
        </w:rPr>
        <w:t>sahîh</w:t>
      </w:r>
      <w:r w:rsidRPr="00A60667">
        <w:rPr>
          <w:rFonts w:eastAsia="Calibri"/>
        </w:rPr>
        <w:t xml:space="preserve"> hadisin bulunmadığı konularda 600 kadar </w:t>
      </w:r>
      <w:r w:rsidRPr="00215FDE">
        <w:rPr>
          <w:rFonts w:eastAsia="Calibri"/>
          <w:i/>
          <w:iCs/>
        </w:rPr>
        <w:t>mursel</w:t>
      </w:r>
      <w:r w:rsidRPr="00A60667">
        <w:rPr>
          <w:rFonts w:eastAsia="Calibri"/>
        </w:rPr>
        <w:t xml:space="preserve"> hadise yer vermiştir. Kitabında yer verdiği halde, hakkında her hangi bir değerlendirme yapmadığı hadisler </w:t>
      </w:r>
      <w:r w:rsidRPr="00215FDE">
        <w:rPr>
          <w:rFonts w:eastAsia="Calibri"/>
          <w:i/>
          <w:iCs/>
        </w:rPr>
        <w:t>sâlih</w:t>
      </w:r>
      <w:r w:rsidRPr="00A60667">
        <w:rPr>
          <w:rFonts w:eastAsia="Calibri"/>
        </w:rPr>
        <w:t xml:space="preserve">tir, yani onlarla diğer hadislerle birlikte itibar olunabilir. Kitabında daha sağlam hadis bulamadığından dolayı </w:t>
      </w:r>
      <w:r w:rsidRPr="008E5083">
        <w:rPr>
          <w:rFonts w:eastAsia="Calibri"/>
          <w:i/>
          <w:iCs/>
        </w:rPr>
        <w:t>isnad</w:t>
      </w:r>
      <w:r w:rsidRPr="00A60667">
        <w:rPr>
          <w:rFonts w:eastAsia="Calibri"/>
        </w:rPr>
        <w:t xml:space="preserve">ı ve </w:t>
      </w:r>
      <w:r w:rsidRPr="008E5083">
        <w:rPr>
          <w:rFonts w:eastAsia="Calibri"/>
          <w:i/>
          <w:iCs/>
        </w:rPr>
        <w:t>ravi</w:t>
      </w:r>
      <w:r w:rsidRPr="00A60667">
        <w:rPr>
          <w:rFonts w:eastAsia="Calibri"/>
        </w:rPr>
        <w:t xml:space="preserve">si çok </w:t>
      </w:r>
      <w:r w:rsidRPr="008E5083">
        <w:rPr>
          <w:rFonts w:eastAsia="Calibri"/>
          <w:i/>
          <w:iCs/>
        </w:rPr>
        <w:t>zayıf</w:t>
      </w:r>
      <w:r w:rsidRPr="00A60667">
        <w:rPr>
          <w:rFonts w:eastAsia="Calibri"/>
        </w:rPr>
        <w:t xml:space="preserve"> olan bir hadise yer vermişse, bu türden rivayetlerin durumuna işaret etmiştir. Ona göre aşırı derecede olmayan </w:t>
      </w:r>
      <w:r w:rsidRPr="008E5083">
        <w:rPr>
          <w:rFonts w:eastAsia="Calibri"/>
          <w:i/>
          <w:iCs/>
        </w:rPr>
        <w:t>zayıf</w:t>
      </w:r>
      <w:r w:rsidRPr="00A60667">
        <w:rPr>
          <w:rFonts w:eastAsia="Calibri"/>
        </w:rPr>
        <w:t xml:space="preserve"> hadis, kişisel görüş ve kıyastan önde gelir. Bu şartlar göz önünde bulundurularak </w:t>
      </w:r>
      <w:r w:rsidRPr="00215FDE">
        <w:rPr>
          <w:rFonts w:eastAsia="Calibri"/>
          <w:i/>
          <w:iCs/>
        </w:rPr>
        <w:t>Sunen-i Ebû Dâv</w:t>
      </w:r>
      <w:r>
        <w:rPr>
          <w:rFonts w:eastAsia="Calibri"/>
          <w:i/>
          <w:iCs/>
        </w:rPr>
        <w:t>û</w:t>
      </w:r>
      <w:r w:rsidRPr="00215FDE">
        <w:rPr>
          <w:rFonts w:eastAsia="Calibri"/>
          <w:i/>
          <w:iCs/>
        </w:rPr>
        <w:t>d</w:t>
      </w:r>
      <w:r w:rsidRPr="00A60667">
        <w:rPr>
          <w:rFonts w:eastAsia="Calibri"/>
        </w:rPr>
        <w:t xml:space="preserve">’daki rivayetler </w:t>
      </w:r>
      <w:r w:rsidRPr="00B12EF3">
        <w:rPr>
          <w:rFonts w:eastAsia="Calibri"/>
          <w:i/>
          <w:iCs/>
        </w:rPr>
        <w:t>sıhhat</w:t>
      </w:r>
      <w:r w:rsidRPr="00A60667">
        <w:rPr>
          <w:rFonts w:eastAsia="Calibri"/>
        </w:rPr>
        <w:t xml:space="preserve"> açısından genellikle </w:t>
      </w:r>
      <w:r w:rsidRPr="00215FDE">
        <w:rPr>
          <w:rFonts w:eastAsia="Calibri"/>
          <w:i/>
          <w:iCs/>
        </w:rPr>
        <w:t>hasen</w:t>
      </w:r>
      <w:r w:rsidRPr="00A60667">
        <w:rPr>
          <w:rFonts w:eastAsia="Calibri"/>
        </w:rPr>
        <w:t xml:space="preserve"> kategorisinde kabul edilmiştir.</w:t>
      </w:r>
    </w:p>
    <w:p w:rsidR="00C07EAB" w:rsidRDefault="00C07EAB" w:rsidP="00C07EAB">
      <w:pPr>
        <w:autoSpaceDE w:val="0"/>
        <w:autoSpaceDN w:val="0"/>
        <w:adjustRightInd w:val="0"/>
        <w:jc w:val="both"/>
        <w:rPr>
          <w:rFonts w:eastAsia="Calibri"/>
        </w:rPr>
      </w:pPr>
    </w:p>
    <w:p w:rsidR="00C07EAB" w:rsidRPr="00A60667" w:rsidRDefault="00C07EAB" w:rsidP="00C07EAB">
      <w:pPr>
        <w:autoSpaceDE w:val="0"/>
        <w:autoSpaceDN w:val="0"/>
        <w:adjustRightInd w:val="0"/>
        <w:jc w:val="both"/>
        <w:rPr>
          <w:rFonts w:eastAsia="Calibri"/>
        </w:rPr>
      </w:pPr>
      <w:r w:rsidRPr="00A60667">
        <w:rPr>
          <w:rFonts w:eastAsia="Calibri"/>
        </w:rPr>
        <w:t xml:space="preserve">Ebû Dâvud, </w:t>
      </w:r>
      <w:r w:rsidRPr="00215FDE">
        <w:rPr>
          <w:rFonts w:eastAsia="Calibri"/>
          <w:i/>
          <w:iCs/>
        </w:rPr>
        <w:t>Sunen</w:t>
      </w:r>
      <w:r w:rsidRPr="00A60667">
        <w:rPr>
          <w:rFonts w:eastAsia="Calibri"/>
        </w:rPr>
        <w:t>’</w:t>
      </w:r>
      <w:r>
        <w:rPr>
          <w:rFonts w:eastAsia="Calibri"/>
        </w:rPr>
        <w:t>in</w:t>
      </w:r>
      <w:r w:rsidRPr="00A60667">
        <w:rPr>
          <w:rFonts w:eastAsia="Calibri"/>
        </w:rPr>
        <w:t>deki bâbların tasnif ve isimlendirilmesinde en çok</w:t>
      </w:r>
      <w:r>
        <w:rPr>
          <w:rFonts w:eastAsia="Calibri"/>
        </w:rPr>
        <w:t xml:space="preserve"> </w:t>
      </w:r>
      <w:r w:rsidRPr="00A60667">
        <w:rPr>
          <w:rFonts w:eastAsia="Calibri"/>
        </w:rPr>
        <w:t>Mâlik’in</w:t>
      </w:r>
      <w:r>
        <w:rPr>
          <w:rFonts w:eastAsia="Calibri"/>
        </w:rPr>
        <w:t xml:space="preserve"> </w:t>
      </w:r>
      <w:r w:rsidRPr="00215FDE">
        <w:rPr>
          <w:rFonts w:eastAsia="Calibri"/>
        </w:rPr>
        <w:t xml:space="preserve">(ö. 179/795) </w:t>
      </w:r>
      <w:r w:rsidRPr="00215FDE">
        <w:rPr>
          <w:rFonts w:eastAsia="Calibri"/>
          <w:i/>
          <w:iCs/>
        </w:rPr>
        <w:t>Muvatta</w:t>
      </w:r>
      <w:r w:rsidRPr="00A60667">
        <w:rPr>
          <w:rFonts w:eastAsia="Calibri"/>
        </w:rPr>
        <w:t xml:space="preserve">’ından yararlanmıştır. </w:t>
      </w:r>
      <w:r>
        <w:rPr>
          <w:rFonts w:eastAsia="Calibri"/>
        </w:rPr>
        <w:t>Eserdeki b</w:t>
      </w:r>
      <w:r w:rsidRPr="00A60667">
        <w:rPr>
          <w:rFonts w:eastAsia="Calibri"/>
        </w:rPr>
        <w:t xml:space="preserve">âb başlıkları genelde kısa ve yazarın fıkhî kanaatini yansıtacak niteliktedir. Ebû Dâvûd bir konuda birçok </w:t>
      </w:r>
      <w:r w:rsidRPr="00DE265D">
        <w:rPr>
          <w:rFonts w:eastAsia="Calibri"/>
          <w:i/>
          <w:iCs/>
        </w:rPr>
        <w:t>sahîh</w:t>
      </w:r>
      <w:r w:rsidRPr="00A60667">
        <w:rPr>
          <w:rFonts w:eastAsia="Calibri"/>
        </w:rPr>
        <w:t xml:space="preserve"> hadis mevcut olsa bile kitabın hacminin büyümemesi ve kitaptan istifadeyi kolaylaştırmak için bir bâb başlığı altında bir veya iki hadis vermiş, bütün </w:t>
      </w:r>
      <w:r w:rsidRPr="008E5083">
        <w:rPr>
          <w:rFonts w:eastAsia="Calibri"/>
          <w:i/>
          <w:iCs/>
        </w:rPr>
        <w:t>tarik</w:t>
      </w:r>
      <w:r w:rsidRPr="00A60667">
        <w:rPr>
          <w:rFonts w:eastAsia="Calibri"/>
        </w:rPr>
        <w:t xml:space="preserve">leri zikretmemiştir. Bununla birlikte farklı ve fazla bilgi ihtiva etmesi sebebiyle bazen bir hadisi değişik </w:t>
      </w:r>
      <w:r w:rsidRPr="008E5083">
        <w:rPr>
          <w:rFonts w:eastAsia="Calibri"/>
          <w:i/>
          <w:iCs/>
        </w:rPr>
        <w:t>sened</w:t>
      </w:r>
      <w:r w:rsidRPr="00A60667">
        <w:rPr>
          <w:rFonts w:eastAsia="Calibri"/>
        </w:rPr>
        <w:t xml:space="preserve">lerle tekrar nakletmiş, uzun hadislerin sadece ilgili kısmını alarak çoğu kez ihtisar yoluna gitmiştir. Gerekli gördüğü yerlerde ya başkalarından naklen veya bizzat kendi görüşü olarak bazı şahıslar hakkında değerlendirmelerde bulunmuş, bazen hadisin </w:t>
      </w:r>
      <w:r w:rsidRPr="00215FDE">
        <w:rPr>
          <w:rFonts w:eastAsia="Calibri"/>
          <w:i/>
          <w:iCs/>
        </w:rPr>
        <w:t>sebeb-i vurûd</w:t>
      </w:r>
      <w:r w:rsidRPr="00A60667">
        <w:rPr>
          <w:rFonts w:eastAsia="Calibri"/>
        </w:rPr>
        <w:t xml:space="preserve">una ve </w:t>
      </w:r>
      <w:r>
        <w:rPr>
          <w:rFonts w:eastAsia="Calibri"/>
          <w:i/>
          <w:iCs/>
        </w:rPr>
        <w:t>garî</w:t>
      </w:r>
      <w:r w:rsidRPr="00215FDE">
        <w:rPr>
          <w:rFonts w:eastAsia="Calibri"/>
          <w:i/>
          <w:iCs/>
        </w:rPr>
        <w:t>b</w:t>
      </w:r>
      <w:r w:rsidRPr="00A60667">
        <w:rPr>
          <w:rFonts w:eastAsia="Calibri"/>
        </w:rPr>
        <w:t xml:space="preserve"> kelimelerine değinmiş, bazen de hadis hakkında bilgiler vermiştir.</w:t>
      </w:r>
    </w:p>
    <w:p w:rsidR="00C07EAB" w:rsidRDefault="00C07EAB" w:rsidP="00C07EAB">
      <w:pPr>
        <w:autoSpaceDE w:val="0"/>
        <w:autoSpaceDN w:val="0"/>
        <w:adjustRightInd w:val="0"/>
        <w:jc w:val="both"/>
        <w:rPr>
          <w:rFonts w:eastAsia="Calibri"/>
          <w:i/>
          <w:iCs/>
        </w:rPr>
      </w:pPr>
    </w:p>
    <w:p w:rsidR="00C07EAB" w:rsidRDefault="00C07EAB" w:rsidP="00C07EAB">
      <w:pPr>
        <w:autoSpaceDE w:val="0"/>
        <w:autoSpaceDN w:val="0"/>
        <w:adjustRightInd w:val="0"/>
        <w:jc w:val="both"/>
        <w:rPr>
          <w:rFonts w:eastAsia="Calibri"/>
        </w:rPr>
      </w:pPr>
      <w:r w:rsidRPr="00215FDE">
        <w:rPr>
          <w:rFonts w:eastAsia="Calibri"/>
          <w:i/>
          <w:iCs/>
        </w:rPr>
        <w:t>Sunen-i Ebû Dâv</w:t>
      </w:r>
      <w:r>
        <w:rPr>
          <w:rFonts w:eastAsia="Calibri"/>
          <w:i/>
          <w:iCs/>
        </w:rPr>
        <w:t>û</w:t>
      </w:r>
      <w:r w:rsidRPr="00215FDE">
        <w:rPr>
          <w:rFonts w:eastAsia="Calibri"/>
          <w:i/>
          <w:iCs/>
        </w:rPr>
        <w:t>d</w:t>
      </w:r>
      <w:r w:rsidRPr="00A60667">
        <w:rPr>
          <w:rFonts w:eastAsia="Calibri"/>
        </w:rPr>
        <w:t xml:space="preserve"> yazıldığı zamandan itibaren fıkıh ve hadis bilginlerinin temel başvuru kaynaklarından bir olmuş</w:t>
      </w:r>
      <w:r>
        <w:rPr>
          <w:rFonts w:eastAsia="Calibri"/>
        </w:rPr>
        <w:t xml:space="preserve">tur. Bunula birlikte </w:t>
      </w:r>
      <w:r w:rsidRPr="00A60667">
        <w:rPr>
          <w:rFonts w:eastAsia="Calibri"/>
        </w:rPr>
        <w:t xml:space="preserve">ihtiva ettiği hadislerin </w:t>
      </w:r>
      <w:r w:rsidRPr="008E5083">
        <w:rPr>
          <w:rFonts w:eastAsia="Calibri"/>
          <w:i/>
          <w:iCs/>
        </w:rPr>
        <w:t>isnad</w:t>
      </w:r>
      <w:r w:rsidRPr="00A60667">
        <w:rPr>
          <w:rFonts w:eastAsia="Calibri"/>
        </w:rPr>
        <w:t xml:space="preserve">ı, </w:t>
      </w:r>
      <w:r w:rsidRPr="008E5083">
        <w:rPr>
          <w:rFonts w:eastAsia="Calibri"/>
          <w:i/>
          <w:iCs/>
        </w:rPr>
        <w:t>ravi</w:t>
      </w:r>
      <w:r w:rsidRPr="00A60667">
        <w:rPr>
          <w:rFonts w:eastAsia="Calibri"/>
        </w:rPr>
        <w:t xml:space="preserve">leri, muhtevası ve tasnifi açısından bazı tenkitlere uğramıştır. Eser üzerine yapılan çalışmalar arasında bilhassa Hattâbî’nin (ö. 388/998) </w:t>
      </w:r>
      <w:r w:rsidRPr="00215FDE">
        <w:rPr>
          <w:rFonts w:eastAsia="Calibri"/>
          <w:i/>
          <w:iCs/>
        </w:rPr>
        <w:t>Ma‘âlimu’s-Sunen</w:t>
      </w:r>
      <w:r>
        <w:rPr>
          <w:rFonts w:eastAsia="Calibri"/>
        </w:rPr>
        <w:t xml:space="preserve">’i ile Azîmâbâdî’nin </w:t>
      </w:r>
      <w:r w:rsidRPr="00A60667">
        <w:rPr>
          <w:rFonts w:eastAsia="Calibri"/>
        </w:rPr>
        <w:t xml:space="preserve">(ö. 1911) </w:t>
      </w:r>
      <w:r w:rsidRPr="00215FDE">
        <w:rPr>
          <w:rFonts w:eastAsia="Calibri"/>
          <w:i/>
          <w:iCs/>
        </w:rPr>
        <w:t>Avnu’l-Ma‘bûd</w:t>
      </w:r>
      <w:r w:rsidRPr="00A60667">
        <w:rPr>
          <w:rFonts w:eastAsia="Calibri"/>
        </w:rPr>
        <w:t xml:space="preserve"> adlı şerhleri şöhret bulmuştur.</w:t>
      </w:r>
    </w:p>
    <w:p w:rsidR="00C07EAB" w:rsidRPr="00BF3897" w:rsidRDefault="00C07EAB" w:rsidP="00C07EAB">
      <w:pPr>
        <w:jc w:val="both"/>
        <w:rPr>
          <w:sz w:val="32"/>
          <w:szCs w:val="32"/>
        </w:rPr>
      </w:pPr>
    </w:p>
    <w:p w:rsidR="00C07EAB" w:rsidRPr="00BF3897" w:rsidRDefault="00C07EAB" w:rsidP="00C07EAB">
      <w:pPr>
        <w:bidi/>
        <w:jc w:val="both"/>
        <w:rPr>
          <w:sz w:val="32"/>
          <w:szCs w:val="32"/>
        </w:rPr>
      </w:pP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36 - كِتَاب الْمَلَاحِمِ</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بَابُ مَا يُذْكَرُ فِي قَرْنِ الْمِائَةِ</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lastRenderedPageBreak/>
        <w:t>4291 - حَدَّثَنَا سُلَيْمَانُ بْنُ دَاوُدَ الْمَهْرِيُّ، أَخْبَرَنَا ابْنُ وَهْبٍ، أَخْبَرَنِي سَعِيدُ بْنُ أَبِي أَيُّوبَ، عَنْ شَرَاحِيلَ بْنِ يَزِيدَ الْمُعَافِرِيِّ، عَنْ أَبِي عَلْقَمَةَ، عَنْ أَبِي هُرَيْرَةَ، فِيمَا أَعْلَمُ، عَنْ رَسُولِ اللَّهِ صَلَّى اللهُ عَلَيْهِ وَسَلَّمَ قَالَ: «إِنَّ اللَّهَ يَبْعَثُ لِهَذِهِ الْأُمَّةِ عَلَى رَأْسِ كُلِّ مِائَةِ سَنَةٍ مَنْ يُجَدِّدُ لَهَا دِينَهَا». قَالَ أَبُو دَاوُدَ: «رَوَاهُ عَبْدُ الرَّحْمَنِ بْنُ شُرَيْحٍ الْإِسْكَنْدَرَانِيُّ، لَمْ يَجُزْ بِهِ شَرَاحِيلَ»</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بَابُ مَا يُذْكَرُ مِنْ مَلَاحِمِ الرُّومِ</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4292 - حَدَّثَنَا النُّفَيْلِيُّ، حَدَّثَنَا عِيسَى بْنُ يُونُسَ، حَدَّثَنَا الْأَوْزَاعِيُّ، عَنْ حَسَّانَ بْنِ عَطِيَّةَ، قَالَ: مَالَ مَكْحُولٌ وَابْنُ أَبِي زَكَرِيَّا، إِلَى خَالِدِ بْنِ مَعْدَانَ وَمِلْتُ مَعَهُمْ، فَحَدَّثَنَا عَنْ جُبَيْرِ بْنِ نُفَيْرٍ، عَنِ الهُدْنَةِ، قَالَ: قَالَ جُبَيْرٌ: انْطَلِقْ بِنَا إِلَى ذِي مِخْبَرٍ، رَجُلٍ مِنْ أَصْحَابِ النَّبِيِّ صَلَّى اللهُ عَلَيْهِ وَسَلَّمَ: فَأَتَيْنَاهُ فَسَأَلَهُ جُبَيْرٌ عَنِ الهُدْنَةِ، فَقَالَ: سَمِعْتُ رَسُولَ اللَّهِ صَلَّى اللهُ عَلَيْهِ وَسَلَّمَ يَقُولُ: " سَتُصَالِحُونَ الرُّومَ صُلْحًا آمِنًا، فَتَغْزُونَ أَنْتُمْ وَهُمْ عَدُوًّا مِنْ وَرَائِكُمْ، فَتُنْصَرُونَ، وَتَغْنَمُونَ، وَتَسْلَمُونَ، ثُمَّ تَرْجِعُونَ حَتَّى تَنْزِلُوا بِمَرْجٍ ذِي تُلُولٍ، فَيَرْفَعُ رَجُلٌ مِنْ أَهْلِ النَّصْرَانِيَّةِ الصَّلِيبَ [ص:110]، فَيَقُولُ: غَلَبَ الصَّلِيبُ، فَيَغْضَبُ رَجُلٌ مِنَ الْمُسْلِمِينَ، فَيَدُقُّهُ، فَعِنْدَ ذَلِكَ تَغْدِرُ الرُّومُ، وَتَجْمَعُ لِلْمَلْحَمَةِ "</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Pr>
        <w:t>……</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بَابٌ فِي أَمَارَاتِ الْمَلَاحِمِ</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4294 - حَدَّثَنَا عَبَّاسٌ الْعَنْبَرِيُّ، حَدَّثَنَا هَاشِمُ بْنُ الْقَاسِمِ، حَدَّثَنَا عَبْدُ الرَّحْمَنِ بْنُ ثَابِتِ بْنِ ثَوْبَانَ، عَنْ أَبِيهِ، عَنْ مَكْحُولٍ، عَنْ جُبَيْرِ بْنِ نُفَيْرٍ، عَنْ مَالِكِ بْنِ يَخَامِرَ، عَنْ مُعَاذِ بْنِ جَبَلٍ، قَالَ: قَالَ رَسُولُ اللَّهِ صَلَّى اللهُ عَلَيْهِ وَسَلَّمَ: «عُمْرَانُ بَيْتِ الْمَقْدِسِ خَرَابُ يَثْرِبَ، وَخَرَابُ يَثْرِبَ خُرُوجُ الْمَلْحَمَةِ، وَخُرُوجُ الْمَلْحَمَةِ فَتْحُ قُسْطَنْطِينِيَّةَ، وَفَتْحُ الْقُسْطَنْطِينِيَّةِ خُرُوجُ الدَّجَّالِ»، ثُمَّ ضَرَبَ بِيَدِهِ عَلَى فَخِذِ الَّذِي حَدَّثَهُ، - أَوْ مَنْكِبِهِ - ثُمَّ قَالَ: «إِنَّ هَذَا لَحَقٌّ كَمَا أَنَّكَ هَاهُنَا»، أَوْ «كَمَا أَنَّكَ قَاعِدٌ»، يَعْنِي مُعَاذَ بْنَ جَبَلٍ</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بَابٌ فِي تَوَاتُرِ الْمَلَاحِمِ</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lastRenderedPageBreak/>
        <w:t>4295 - حَدَّثَنَا عَبْدُ اللَّهِ بْنُ مُحَمَّدٍ النُّفَيْلِيُّ، حَدَّثَنَا عِيسَى بْنُ يُونُسَ، عَنْ أَبِي بَكْرِ بْنِ أَبِي مَرْيَمَ، عَنِ الْوَلِيدِ بْنِ سُفْيَانَ الْغَسَّانِيِّ، عَنْ يَزِيدَ بْنِ قُطَيْبٍ السَّكُونِيِّ، عَنْ أَبِي بَحْرِيَّةَ، عَنْ مُعَاذِ بْنِ جَبَلٍ، قَالَ: قَالَ رَسُولُ اللَّهِ صَلَّى اللهُ عَلَيْهِ وَسَلَّمَ: «الْمَلْحَمَةُ الْكُبْرَى، وَفَتْحُ الْقُسْطَنْطِينِيَّةِ، وَخُرُوجُ الدَّجَّالِ فِي سَبْعَةِ أَشْهُرٍ»</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4296 - حَدَّثَنَا حَيْوَةُ بْنُ شُرَيْحٍ الْحِمْصِيُّ، حَدَّثَنَا بَقِيَّةُ، عَنْ بَحِيرٍ، عَنْ خَالِدٍ [ص:111]، عَنِ ابْنِ أَبِي بِلَالٍ، عَنْ عَبْدِ اللَّهِ بْنِ بُسْرٍ، أَنَّ رَسُولَ اللَّهِ صَلَّى اللهُ عَلَيْهِ وَسَلَّمَ قَالَ: «بَيْنَ الْمَلْحَمَةِ وَفَتْحِ الْمَدِينَةِ سِتُّ سِنِينَ، وَيَخْرُجُ الْمَسِيحُ الدَّجَّالُ فِي السَّابِعَةِ» قَالَ أَبُو دَاوُدَ: «هَذَا أَصَحُّ مِنْ حَدِيثِ عِيسَى»</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Pr>
        <w:t>………….</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بَابٌ فِي النَّهْيِ عَنْ تَهْيِيجِ التُّرْكِ والْحَبَشَةِ</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4302 - حَدَّثَنَا عِيسَى بْنُ مُحَمَّدٍ الرَّمْلِيُّ، حَدَّثَنَا ضَمْرَةُ، عَنِ السَّيْبَانِيِّ، عَنْ أَبِي سُكَيْنَةَ، رَجُلٌ مِنَ الْمُحَرَّرِينَ، عَنْ رَجُلٍ مِنْ أَصْحَابِ النَّبِيِّ صَلَّى اللهُ عَلَيْهِ وَسَلَّمَ، عَنِ النَّبِيِّ صَلَّى اللهُ عَلَيْهِ وَسَلَّمَ، أَنَّهُ قَالَ: «دَعُوا الْحَبَشَةَ مَا وَدَعُوكُمْ، وَاتْرُكُوا التُّرْكَ مَا تَرَكُوكُمْ»</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بَابٌ فِي قِتَالِ التُّرْكِ</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4303 - حَدَّثَنَا قُتَيْبَةُ، حَدَّثَنَا يَعْقُوبُ يَعْنِي الْإِسْكَنْدَرَانِيَّ، عَنْ سُهَيْلٍ يَعْنِي ابْنَ أَبِي صَالِحٍ، عَنْ أَبِيهِ، عَنْ أَبِي هُرَيْرَةَ، أَنَّ رَسُولَ اللَّهِ صَلَّى اللهُ عَلَيْهِ وَسَلَّمَ قَالَ: «لَا تَقُومُ السَّاعَةُ حَتَّى يُقَاتِلَ الْمُسْلِمُونَ التُّرْكَ، قَوْمًا وُجُوهُهُمْ كَالْمَجَانِّ الْمُطْرَقَةِ، يَلْبَسُونَ الشَّعْرَ»</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Pr>
        <w:t>………</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بَابُ النَّهْيِ عَنْ تَهْيِيجِ الْحَبَشَةِ</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lastRenderedPageBreak/>
        <w:t>4309 - حَدَّثَنَا الْقَاسِمُ بْنُ أَحْمَدَ الْبَغْدَادِيُّ، حَدَّثَنَا أَبُو عَامِرٍ، عَنْ زُهَيْرِ بْنِ مُحَمَّدٍ، عَنْ مُوسَى بْنِ جُبَيْرٍ، عَنْ أَبِي أُمَامَةَ بْنِ سَهْلِ بْنِ حَنِيفٍ، عَنْ عَبْدِ اللَّهِ بْنِ عَمْرٍو، عَنِ النَّبِيِّ صَلَّى اللهُ عَلَيْهِ وَسَلَّمَ، قَالَ: «اتْرُكُوا الْحَبَشَةَ مَا تَرَكُوكُمْ، فَإِنَّهُ لَا يَسْتَخْرِجُ كَنْزَ الْكَعْبَةِ إِلَّا ذُو السُّوَيْقَتَيْنِ مِنَ الْحَبَشَةِ»</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Pr>
        <w:t>….</w:t>
      </w:r>
    </w:p>
    <w:p w:rsidR="00C07EAB" w:rsidRPr="00BF3897" w:rsidRDefault="00C07EAB" w:rsidP="00C07EAB">
      <w:pPr>
        <w:bidi/>
        <w:jc w:val="both"/>
        <w:rPr>
          <w:rFonts w:ascii="Traditional Arabic" w:hAnsi="Traditional Arabic" w:cs="Traditional Arabic"/>
          <w:b/>
          <w:bCs/>
          <w:sz w:val="32"/>
          <w:szCs w:val="32"/>
        </w:rPr>
      </w:pPr>
      <w:r w:rsidRPr="00BF3897">
        <w:rPr>
          <w:rFonts w:ascii="Traditional Arabic" w:hAnsi="Traditional Arabic" w:cs="Traditional Arabic"/>
          <w:b/>
          <w:bCs/>
          <w:sz w:val="32"/>
          <w:szCs w:val="32"/>
          <w:rtl/>
        </w:rPr>
        <w:t>بَابٌ فِي خَبَرِ ابْنِ صَائِدٍ</w:t>
      </w:r>
    </w:p>
    <w:p w:rsidR="00C07EAB" w:rsidRPr="00BF3897" w:rsidRDefault="00C07EAB" w:rsidP="00C07EAB">
      <w:pPr>
        <w:bidi/>
        <w:jc w:val="both"/>
        <w:rPr>
          <w:sz w:val="32"/>
          <w:szCs w:val="32"/>
        </w:rPr>
      </w:pPr>
      <w:r w:rsidRPr="00BF3897">
        <w:rPr>
          <w:rFonts w:ascii="Traditional Arabic" w:hAnsi="Traditional Arabic" w:cs="Traditional Arabic"/>
          <w:b/>
          <w:bCs/>
          <w:sz w:val="32"/>
          <w:szCs w:val="32"/>
          <w:rtl/>
        </w:rPr>
        <w:t>4329 - حَدَّثَنَا أَبُو عَاصِمٍ خُشَيْشُ بْنُ أَصْرَمَ، حَدَّثَنَا عَبْدُ الرَّزَّاقِ، أَخْبَرَنَا مَعْمَرٌ، عَنِ الزُّهْرِيِّ، عَنْ سَالِمٍ، عَنِ ابْنِ عُمَرَ، أَنَّ النَّبِيَّ صَلَّى اللهُ عَلَيْهِ وَسَلَّمَ مَرَّ بِابْنِ صَائِدٍ فِي نَفَرٍ مِنْ أَصْحَابِهِ، فِيهِمْ عُمَرُ بْنُ الْخَطَّابِ، وَهُوَ يَلْعَبُ مَعَ الْغِلْمَانِ عِنْدَ أُطُمِ بَنِي مَغَالَةَ، وَهُوَ غُلَامٌ، فَلَمْ يَشْعُرْ حَتَّى ضَرَبَ رَسُولُ اللَّهِ صَلَّى اللهُ عَلَيْهِ وَسَلَّمَ ظَهْرَهُ بِيَدِهِ، ثُمَّ قَالَ: «أَتَشْهَدُ أَنِّي رَسُولُ اللَّهِ؟» قَالَ: فَنَظَرَ إِلَيْهِ ابْنُ صَيَّادٍ، فَقَالَ: أَشْهَدُ أَنَّكَ رَسُولُ الْأُمِّيِّينَ، ثُمَّ قَالَ ابْنُ صَيَّادٍ لِلنَّبِيِّ صَلَّى اللهُ عَلَيْهِ وَسَلَّمَ: أَتَشْهَدُ أَنِّي رَسُولُ اللَّهِ؟ فَقَالَ لَهُ النَّبِيُّ صَلَّى اللهُ عَلَيْهِ وَسَلَّمَ: «آمَنْتُ بِاللَّهِ وَرُسُلِهِ»، ثُمَّ قَالَ لَهُ النَّبِيُّ صَلَّى اللهُ عَلَيْهِ وَسَلَّمَ: «مَا يَأْتِيكَ؟» قَالَ: يَأْتِينِي صَادِقٌ وَكَاذِبٌ، فَقَالَ لَهُ النَّبِيُّ صَلَّى اللهُ عَلَيْهِ وَسَلَّمَ: «خُلِطَ عَلَيْكَ الْأَمْرُ»، ثُمَّ قَالَ رَسُولُ اللَّهِ صَلَّى اللهُ عَلَيْهِ وَسَلَّمَ: «إِنِّي قَدْ خَبَّأْتُ لَكَ خَبِيئَةً» وَخَبَّأَ لَهُ: {يَوْمَ تَأْتِي السَّمَاءُ بِدُخَانٍ مُبِينٍ} [الدخان: 10]، قَالَ ابْنُ صَيَّادٍ: هُوَ الدُّخُّ، فَقَالَ رَسُولُ اللَّهِ صَلَّى اللهُ عَلَيْهِ وَسَلَّمَ: «اخْسَأْ، فَلَنْ تَعْدُوَ قَدْرَكَ»، فَقَالَ عُمَرُ: يَا رَسُولَ اللَّهِ، ائْذَنْ لِي فَأَضْرِبَ عُنُقَهُ، فَقَالَ رَسُولُ اللَّهِ صَلَّى اللهُ عَلَيْهِ وَسَلَّمَ: «إِنْ يَكُنْ فَلَنْ تُسَلَّطَ عَلَيْهِ - يَعْنِي الدَّجَّالَ - وَإِلَّا يَكُنْ هُوَ فَلَا خَيْرَ فِي قَتْلِهِ»</w:t>
      </w:r>
    </w:p>
    <w:p w:rsidR="00FA6A2C" w:rsidRDefault="00FA6A2C">
      <w:bookmarkStart w:id="0" w:name="_GoBack"/>
      <w:bookmarkEnd w:id="0"/>
    </w:p>
    <w:sectPr w:rsidR="00FA6A2C" w:rsidSect="00EB010C">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08" w:footer="708" w:gutter="0"/>
      <w:pgNumType w:start="101"/>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0C" w:rsidRDefault="00C07EA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295578"/>
      <w:docPartObj>
        <w:docPartGallery w:val="Page Numbers (Bottom of Page)"/>
        <w:docPartUnique/>
      </w:docPartObj>
    </w:sdtPr>
    <w:sdtEndPr/>
    <w:sdtContent>
      <w:p w:rsidR="00EB010C" w:rsidRDefault="00C07EAB">
        <w:pPr>
          <w:pStyle w:val="Altbilgi"/>
          <w:jc w:val="center"/>
        </w:pPr>
        <w:r>
          <w:fldChar w:fldCharType="begin"/>
        </w:r>
        <w:r>
          <w:instrText>PAGE   \* MERGEFORMAT</w:instrText>
        </w:r>
        <w:r>
          <w:fldChar w:fldCharType="separate"/>
        </w:r>
        <w:r>
          <w:rPr>
            <w:noProof/>
          </w:rPr>
          <w:t>106</w:t>
        </w:r>
        <w:r>
          <w:fldChar w:fldCharType="end"/>
        </w:r>
      </w:p>
    </w:sdtContent>
  </w:sdt>
  <w:p w:rsidR="00EB010C" w:rsidRDefault="00C07EA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0C" w:rsidRDefault="00C07EAB">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0C" w:rsidRDefault="00C07EA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0C" w:rsidRDefault="00C07EA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0C" w:rsidRDefault="00C07EA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E9"/>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D6FE9"/>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743C6"/>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07EA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07EAB"/>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C07EAB"/>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C07EAB"/>
  </w:style>
  <w:style w:type="paragraph" w:styleId="Altbilgi">
    <w:name w:val="footer"/>
    <w:basedOn w:val="Normal"/>
    <w:link w:val="AltbilgiChar"/>
    <w:uiPriority w:val="99"/>
    <w:unhideWhenUsed/>
    <w:rsid w:val="00C07EAB"/>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C07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07EAB"/>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C07EAB"/>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C07EAB"/>
  </w:style>
  <w:style w:type="paragraph" w:styleId="Altbilgi">
    <w:name w:val="footer"/>
    <w:basedOn w:val="Normal"/>
    <w:link w:val="AltbilgiChar"/>
    <w:uiPriority w:val="99"/>
    <w:unhideWhenUsed/>
    <w:rsid w:val="00C07EAB"/>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C0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1875</Words>
  <Characters>10688</Characters>
  <Application>Microsoft Office Word</Application>
  <DocSecurity>0</DocSecurity>
  <Lines>89</Lines>
  <Paragraphs>25</Paragraphs>
  <ScaleCrop>false</ScaleCrop>
  <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2015-02-18T15:25:00Z</dcterms:created>
  <dcterms:modified xsi:type="dcterms:W3CDTF">2015-02-18T15:25:00Z</dcterms:modified>
</cp:coreProperties>
</file>