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AA6" w:rsidRPr="00CA26BC" w:rsidRDefault="00B90AA6" w:rsidP="00B90AA6">
      <w:pPr>
        <w:autoSpaceDE w:val="0"/>
        <w:autoSpaceDN w:val="0"/>
        <w:bidi/>
        <w:adjustRightInd w:val="0"/>
        <w:spacing w:after="0" w:line="240" w:lineRule="auto"/>
        <w:jc w:val="both"/>
        <w:rPr>
          <w:rFonts w:ascii="Traditional Arabic" w:hAnsi="Traditional Arabic" w:cs="Traditional Arabic"/>
          <w:b/>
          <w:bCs/>
          <w:sz w:val="32"/>
          <w:szCs w:val="32"/>
          <w:rtl/>
        </w:rPr>
      </w:pPr>
      <w:r w:rsidRPr="00CA26BC">
        <w:rPr>
          <w:rFonts w:ascii="Traditional Arabic" w:hAnsi="Traditional Arabic" w:cs="Traditional Arabic"/>
          <w:b/>
          <w:bCs/>
          <w:sz w:val="32"/>
          <w:szCs w:val="32"/>
          <w:rtl/>
        </w:rPr>
        <w:t>الكتاب: المجتبى من السنن = السنن الصغرى للنسائي</w:t>
      </w:r>
    </w:p>
    <w:p w:rsidR="00B90AA6" w:rsidRPr="00CA26BC" w:rsidRDefault="00B90AA6" w:rsidP="00B90AA6">
      <w:pPr>
        <w:autoSpaceDE w:val="0"/>
        <w:autoSpaceDN w:val="0"/>
        <w:bidi/>
        <w:adjustRightInd w:val="0"/>
        <w:spacing w:after="0" w:line="240" w:lineRule="auto"/>
        <w:jc w:val="both"/>
        <w:rPr>
          <w:rFonts w:ascii="Traditional Arabic" w:hAnsi="Traditional Arabic" w:cs="Traditional Arabic"/>
          <w:b/>
          <w:bCs/>
          <w:sz w:val="32"/>
          <w:szCs w:val="32"/>
          <w:rtl/>
        </w:rPr>
      </w:pPr>
      <w:r w:rsidRPr="00CA26BC">
        <w:rPr>
          <w:rFonts w:ascii="Traditional Arabic" w:hAnsi="Traditional Arabic" w:cs="Traditional Arabic"/>
          <w:b/>
          <w:bCs/>
          <w:sz w:val="32"/>
          <w:szCs w:val="32"/>
          <w:rtl/>
        </w:rPr>
        <w:t>المؤلف: أبو عبد الرحمن أحمد بن شعيب بن علي الخراساني، النسائي (المتوفى: 303هـ)</w:t>
      </w:r>
    </w:p>
    <w:p w:rsidR="00B90AA6" w:rsidRPr="00CA26BC" w:rsidRDefault="00B90AA6" w:rsidP="00B90AA6">
      <w:pPr>
        <w:autoSpaceDE w:val="0"/>
        <w:autoSpaceDN w:val="0"/>
        <w:bidi/>
        <w:adjustRightInd w:val="0"/>
        <w:spacing w:after="0" w:line="240" w:lineRule="auto"/>
        <w:jc w:val="both"/>
        <w:rPr>
          <w:rFonts w:ascii="Traditional Arabic" w:hAnsi="Traditional Arabic" w:cs="Traditional Arabic"/>
          <w:b/>
          <w:bCs/>
          <w:sz w:val="32"/>
          <w:szCs w:val="32"/>
          <w:rtl/>
        </w:rPr>
      </w:pPr>
      <w:r w:rsidRPr="00CA26BC">
        <w:rPr>
          <w:rFonts w:ascii="Traditional Arabic" w:hAnsi="Traditional Arabic" w:cs="Traditional Arabic"/>
          <w:b/>
          <w:bCs/>
          <w:sz w:val="32"/>
          <w:szCs w:val="32"/>
          <w:rtl/>
        </w:rPr>
        <w:t>تحقيق: عبد الفتاح أبو غدة</w:t>
      </w:r>
    </w:p>
    <w:p w:rsidR="00B90AA6" w:rsidRPr="00CA26BC" w:rsidRDefault="00B90AA6" w:rsidP="00B90AA6">
      <w:pPr>
        <w:autoSpaceDE w:val="0"/>
        <w:autoSpaceDN w:val="0"/>
        <w:bidi/>
        <w:adjustRightInd w:val="0"/>
        <w:spacing w:after="0" w:line="240" w:lineRule="auto"/>
        <w:jc w:val="both"/>
        <w:rPr>
          <w:rFonts w:ascii="Traditional Arabic" w:hAnsi="Traditional Arabic" w:cs="Traditional Arabic"/>
          <w:b/>
          <w:bCs/>
          <w:sz w:val="32"/>
          <w:szCs w:val="32"/>
          <w:rtl/>
        </w:rPr>
      </w:pPr>
      <w:r w:rsidRPr="00CA26BC">
        <w:rPr>
          <w:rFonts w:ascii="Traditional Arabic" w:hAnsi="Traditional Arabic" w:cs="Traditional Arabic"/>
          <w:b/>
          <w:bCs/>
          <w:sz w:val="32"/>
          <w:szCs w:val="32"/>
          <w:rtl/>
        </w:rPr>
        <w:t>الناشر: مكتب المطبوعات الإسلامية - حلب</w:t>
      </w:r>
    </w:p>
    <w:p w:rsidR="00B90AA6" w:rsidRPr="00CA26BC" w:rsidRDefault="00B90AA6" w:rsidP="00B90AA6">
      <w:pPr>
        <w:autoSpaceDE w:val="0"/>
        <w:autoSpaceDN w:val="0"/>
        <w:bidi/>
        <w:adjustRightInd w:val="0"/>
        <w:spacing w:after="0" w:line="240" w:lineRule="auto"/>
        <w:jc w:val="both"/>
        <w:rPr>
          <w:rFonts w:ascii="Traditional Arabic" w:hAnsi="Traditional Arabic" w:cs="Traditional Arabic"/>
          <w:b/>
          <w:bCs/>
          <w:sz w:val="32"/>
          <w:szCs w:val="32"/>
          <w:rtl/>
        </w:rPr>
      </w:pPr>
      <w:r w:rsidRPr="00CA26BC">
        <w:rPr>
          <w:rFonts w:ascii="Traditional Arabic" w:hAnsi="Traditional Arabic" w:cs="Traditional Arabic"/>
          <w:b/>
          <w:bCs/>
          <w:sz w:val="32"/>
          <w:szCs w:val="32"/>
          <w:rtl/>
        </w:rPr>
        <w:t>الطبعة: الثانية، 1406 - 1986</w:t>
      </w:r>
    </w:p>
    <w:p w:rsidR="00B90AA6" w:rsidRPr="00CA26BC" w:rsidRDefault="00B90AA6" w:rsidP="00B90AA6">
      <w:pPr>
        <w:autoSpaceDE w:val="0"/>
        <w:autoSpaceDN w:val="0"/>
        <w:bidi/>
        <w:adjustRightInd w:val="0"/>
        <w:spacing w:after="0" w:line="240" w:lineRule="auto"/>
        <w:jc w:val="both"/>
        <w:rPr>
          <w:rFonts w:ascii="Traditional Arabic" w:hAnsi="Traditional Arabic" w:cs="Traditional Arabic"/>
          <w:b/>
          <w:bCs/>
          <w:sz w:val="32"/>
          <w:szCs w:val="32"/>
          <w:rtl/>
        </w:rPr>
      </w:pPr>
      <w:r w:rsidRPr="00CA26BC">
        <w:rPr>
          <w:rFonts w:ascii="Traditional Arabic" w:hAnsi="Traditional Arabic" w:cs="Traditional Arabic"/>
          <w:b/>
          <w:bCs/>
          <w:sz w:val="32"/>
          <w:szCs w:val="32"/>
          <w:rtl/>
        </w:rPr>
        <w:t>عدد الأجزاء: 9 (8 ومجلد للفهارس)</w:t>
      </w:r>
    </w:p>
    <w:p w:rsidR="00B90AA6" w:rsidRPr="00CA26BC" w:rsidRDefault="00B90AA6" w:rsidP="00B90AA6">
      <w:pPr>
        <w:autoSpaceDE w:val="0"/>
        <w:autoSpaceDN w:val="0"/>
        <w:bidi/>
        <w:adjustRightInd w:val="0"/>
        <w:spacing w:after="0" w:line="240" w:lineRule="auto"/>
        <w:jc w:val="both"/>
        <w:rPr>
          <w:rFonts w:ascii="Traditional Arabic" w:hAnsi="Traditional Arabic" w:cs="Traditional Arabic"/>
          <w:b/>
          <w:bCs/>
          <w:sz w:val="32"/>
          <w:szCs w:val="32"/>
          <w:rtl/>
        </w:rPr>
      </w:pPr>
      <w:r w:rsidRPr="00CA26BC">
        <w:rPr>
          <w:rFonts w:ascii="Traditional Arabic" w:hAnsi="Traditional Arabic" w:cs="Traditional Arabic"/>
          <w:b/>
          <w:bCs/>
          <w:sz w:val="32"/>
          <w:szCs w:val="32"/>
          <w:rtl/>
        </w:rPr>
        <w:t>[ترقيم الكتاب موافق للمطبوع، وهو ضمن خدمة التخريج ومذيل بأحكام الألباني، وهو متن مرتبط بشرح السيوطي والسندي]</w:t>
      </w:r>
    </w:p>
    <w:p w:rsidR="00B90AA6" w:rsidRDefault="00B90AA6" w:rsidP="00B90AA6">
      <w:pPr>
        <w:bidi/>
        <w:jc w:val="both"/>
        <w:rPr>
          <w:sz w:val="32"/>
          <w:szCs w:val="32"/>
        </w:rPr>
      </w:pPr>
    </w:p>
    <w:p w:rsidR="00B90AA6" w:rsidRPr="00A61666" w:rsidRDefault="00B90AA6" w:rsidP="00B90AA6">
      <w:pPr>
        <w:pStyle w:val="ListeParagraf"/>
        <w:tabs>
          <w:tab w:val="left" w:pos="284"/>
        </w:tabs>
        <w:autoSpaceDE w:val="0"/>
        <w:autoSpaceDN w:val="0"/>
        <w:adjustRightInd w:val="0"/>
        <w:ind w:left="0"/>
        <w:jc w:val="both"/>
        <w:rPr>
          <w:rFonts w:eastAsia="Calibri"/>
          <w:b/>
          <w:bCs/>
          <w:lang w:val="tr-TR"/>
        </w:rPr>
      </w:pPr>
      <w:r w:rsidRPr="00A61666">
        <w:rPr>
          <w:rFonts w:eastAsia="Calibri"/>
          <w:b/>
          <w:bCs/>
          <w:lang w:val="tr-TR"/>
        </w:rPr>
        <w:t>Nesâî (ö. 303/915)</w:t>
      </w:r>
    </w:p>
    <w:p w:rsidR="00B90AA6" w:rsidRDefault="00B90AA6" w:rsidP="00B90AA6">
      <w:pPr>
        <w:autoSpaceDE w:val="0"/>
        <w:autoSpaceDN w:val="0"/>
        <w:adjustRightInd w:val="0"/>
        <w:jc w:val="both"/>
        <w:rPr>
          <w:rFonts w:eastAsia="Calibri"/>
        </w:rPr>
      </w:pPr>
    </w:p>
    <w:p w:rsidR="00B90AA6" w:rsidRPr="00A60667" w:rsidRDefault="00B90AA6" w:rsidP="00B90AA6">
      <w:pPr>
        <w:autoSpaceDE w:val="0"/>
        <w:autoSpaceDN w:val="0"/>
        <w:adjustRightInd w:val="0"/>
        <w:jc w:val="both"/>
        <w:rPr>
          <w:rFonts w:eastAsia="Calibri"/>
        </w:rPr>
      </w:pPr>
      <w:r w:rsidRPr="00A60667">
        <w:rPr>
          <w:rFonts w:eastAsia="Calibri"/>
        </w:rPr>
        <w:t xml:space="preserve">Ebû </w:t>
      </w:r>
      <w:r w:rsidRPr="00495BEF">
        <w:rPr>
          <w:rFonts w:eastAsia="Calibri"/>
        </w:rPr>
        <w:t>Abdirrahmân Ahmed b.</w:t>
      </w:r>
      <w:r w:rsidRPr="00A60667">
        <w:rPr>
          <w:rFonts w:eastAsia="Calibri"/>
        </w:rPr>
        <w:t xml:space="preserve"> Şuayb b. Ali en-Nesâî, 215/830 yılında Horasan’ın Nesâ kasabasında doğmuştur. İlim tahs</w:t>
      </w:r>
      <w:r>
        <w:rPr>
          <w:rFonts w:eastAsia="Calibri"/>
        </w:rPr>
        <w:t xml:space="preserve">iline küçük yaşta başlamıştır. </w:t>
      </w:r>
      <w:r w:rsidRPr="00A60667">
        <w:rPr>
          <w:rFonts w:eastAsia="Calibri"/>
        </w:rPr>
        <w:t xml:space="preserve">On beş yaşında Belh’e seyahat etmiş, burada on dört ay kalarak meşhur muhaddis Kuteybe b. Saîd’den hadis dinlemiştir. Daha sonra Horasan, Hicaz, Irak, Suriye, Cezire ve Mısır’ı dolaşarak oralarda bulunan hadisçilerden istifade etmiştir. Hocaları arasında </w:t>
      </w:r>
      <w:r w:rsidRPr="001C3D56">
        <w:rPr>
          <w:rFonts w:eastAsia="Calibri"/>
          <w:i/>
          <w:iCs/>
        </w:rPr>
        <w:t>Kutub-i Sitte</w:t>
      </w:r>
      <w:r w:rsidRPr="00A60667">
        <w:rPr>
          <w:rFonts w:eastAsia="Calibri"/>
        </w:rPr>
        <w:t xml:space="preserve"> yazarlarından Ebû Dâvûd’un yanı sıra Ahmed b. Hanbel, İshak b. Râhûye, Ebû Hâtim er-Râzî, </w:t>
      </w:r>
      <w:r>
        <w:rPr>
          <w:rFonts w:eastAsia="Calibri"/>
        </w:rPr>
        <w:t>el-</w:t>
      </w:r>
      <w:r w:rsidRPr="00A60667">
        <w:rPr>
          <w:rFonts w:eastAsia="Calibri"/>
        </w:rPr>
        <w:t>Bezzâr, Ebû Ya</w:t>
      </w:r>
      <w:r>
        <w:rPr>
          <w:rFonts w:eastAsia="Calibri"/>
        </w:rPr>
        <w:t>‘</w:t>
      </w:r>
      <w:r w:rsidRPr="00A60667">
        <w:rPr>
          <w:rFonts w:eastAsia="Calibri"/>
        </w:rPr>
        <w:t>lâ el-M</w:t>
      </w:r>
      <w:r>
        <w:rPr>
          <w:rFonts w:eastAsia="Calibri"/>
        </w:rPr>
        <w:t>a</w:t>
      </w:r>
      <w:r w:rsidRPr="00A60667">
        <w:rPr>
          <w:rFonts w:eastAsia="Calibri"/>
        </w:rPr>
        <w:t xml:space="preserve">vsılî gibi muhaddisler vardır. Hayatının önemli bir bölümünü Mısır’da geçiren ve eserlerini burada tasnif eden Nesâî, hadis talebelerinin gözde uğraklarından olmuştur. Hadise dair eserleriyle tanınan isimlerden </w:t>
      </w:r>
      <w:r>
        <w:rPr>
          <w:rFonts w:eastAsia="Calibri"/>
        </w:rPr>
        <w:t>et-</w:t>
      </w:r>
      <w:r w:rsidRPr="00A60667">
        <w:rPr>
          <w:rFonts w:eastAsia="Calibri"/>
        </w:rPr>
        <w:t xml:space="preserve">Tahâvî, İbn Hibbân, </w:t>
      </w:r>
      <w:r>
        <w:rPr>
          <w:rFonts w:eastAsia="Calibri"/>
        </w:rPr>
        <w:t>et-</w:t>
      </w:r>
      <w:r w:rsidRPr="00A60667">
        <w:rPr>
          <w:rFonts w:eastAsia="Calibri"/>
        </w:rPr>
        <w:t>Taberânî ve</w:t>
      </w:r>
      <w:r>
        <w:rPr>
          <w:rFonts w:eastAsia="Calibri"/>
        </w:rPr>
        <w:t xml:space="preserve"> el-Ukaylî onun talebelerindendir.</w:t>
      </w:r>
    </w:p>
    <w:p w:rsidR="00B90AA6" w:rsidRDefault="00B90AA6" w:rsidP="00B90AA6">
      <w:pPr>
        <w:autoSpaceDE w:val="0"/>
        <w:autoSpaceDN w:val="0"/>
        <w:adjustRightInd w:val="0"/>
        <w:jc w:val="both"/>
        <w:rPr>
          <w:rFonts w:eastAsia="Calibri"/>
        </w:rPr>
      </w:pPr>
    </w:p>
    <w:p w:rsidR="00B90AA6" w:rsidRPr="00A60667" w:rsidRDefault="00B90AA6" w:rsidP="00B90AA6">
      <w:pPr>
        <w:autoSpaceDE w:val="0"/>
        <w:autoSpaceDN w:val="0"/>
        <w:adjustRightInd w:val="0"/>
        <w:jc w:val="both"/>
        <w:rPr>
          <w:rFonts w:eastAsia="Calibri"/>
        </w:rPr>
      </w:pPr>
      <w:r w:rsidRPr="00A60667">
        <w:rPr>
          <w:rFonts w:eastAsia="Calibri"/>
        </w:rPr>
        <w:t>Nesâî’nin vefatıyla ilgili farklı bilgiler vardır. Bazı kaynaklara göre vefatından birkaç ay önce Mısır’dan ayrılarak Filistin’e gelmiş ve 303/915 yılında burada vefat etmiştir. Bazı kaynaklar ise onun ölümünden kısa bir süre önce Şam’a geldiğini kaydeder. Buna göre bir grup insan</w:t>
      </w:r>
      <w:r>
        <w:rPr>
          <w:rFonts w:eastAsia="Calibri"/>
        </w:rPr>
        <w:t xml:space="preserve"> </w:t>
      </w:r>
      <w:r w:rsidRPr="00A60667">
        <w:rPr>
          <w:rFonts w:eastAsia="Calibri"/>
        </w:rPr>
        <w:t>Şam’daki bir mescitte Nesâî’den Muâviye’nin fazileti hakkında hadis rivayet etmesini istemişler, ancak ondan olumlu karşılık alamayınca ona şiddet uygulamışlardır. Nesâî bu hadiseden sonra hastalanınca Mekke’ye götürülmüş ve burada vefat etmiştir</w:t>
      </w:r>
      <w:r>
        <w:rPr>
          <w:rFonts w:eastAsia="Calibri"/>
        </w:rPr>
        <w:t>.</w:t>
      </w:r>
    </w:p>
    <w:p w:rsidR="00B90AA6" w:rsidRDefault="00B90AA6" w:rsidP="00B90AA6">
      <w:pPr>
        <w:autoSpaceDE w:val="0"/>
        <w:autoSpaceDN w:val="0"/>
        <w:adjustRightInd w:val="0"/>
        <w:jc w:val="both"/>
        <w:rPr>
          <w:rFonts w:eastAsia="Calibri"/>
        </w:rPr>
      </w:pPr>
    </w:p>
    <w:p w:rsidR="00B90AA6" w:rsidRDefault="00B90AA6" w:rsidP="00B90AA6">
      <w:pPr>
        <w:autoSpaceDE w:val="0"/>
        <w:autoSpaceDN w:val="0"/>
        <w:adjustRightInd w:val="0"/>
        <w:jc w:val="both"/>
        <w:rPr>
          <w:rFonts w:eastAsia="Calibri"/>
        </w:rPr>
      </w:pPr>
      <w:r w:rsidRPr="00A60667">
        <w:rPr>
          <w:rFonts w:eastAsia="Calibri"/>
        </w:rPr>
        <w:t xml:space="preserve">Nesâî hadis ilminde ve özellikle </w:t>
      </w:r>
      <w:r w:rsidRPr="00AF6E00">
        <w:rPr>
          <w:rFonts w:eastAsia="Calibri"/>
          <w:i/>
          <w:iCs/>
        </w:rPr>
        <w:t>ravi</w:t>
      </w:r>
      <w:r w:rsidRPr="00A60667">
        <w:rPr>
          <w:rFonts w:eastAsia="Calibri"/>
        </w:rPr>
        <w:t xml:space="preserve">lerin </w:t>
      </w:r>
      <w:r w:rsidRPr="001C3D56">
        <w:rPr>
          <w:rFonts w:eastAsia="Calibri"/>
          <w:i/>
          <w:iCs/>
        </w:rPr>
        <w:t>cerh</w:t>
      </w:r>
      <w:r w:rsidRPr="00A60667">
        <w:rPr>
          <w:rFonts w:eastAsia="Calibri"/>
        </w:rPr>
        <w:t xml:space="preserve"> ve </w:t>
      </w:r>
      <w:r w:rsidRPr="001C3D56">
        <w:rPr>
          <w:rFonts w:eastAsia="Calibri"/>
          <w:i/>
          <w:iCs/>
        </w:rPr>
        <w:t>ta</w:t>
      </w:r>
      <w:r>
        <w:rPr>
          <w:rFonts w:eastAsia="Calibri"/>
          <w:i/>
          <w:iCs/>
        </w:rPr>
        <w:t>‘</w:t>
      </w:r>
      <w:r w:rsidRPr="001C3D56">
        <w:rPr>
          <w:rFonts w:eastAsia="Calibri"/>
          <w:i/>
          <w:iCs/>
        </w:rPr>
        <w:t>dil</w:t>
      </w:r>
      <w:r w:rsidRPr="00A60667">
        <w:rPr>
          <w:rFonts w:eastAsia="Calibri"/>
        </w:rPr>
        <w:t xml:space="preserve">inde görüşü alınan bilginlerinden biri olmuştur. Hadis ilmi ve tenkidi alanında üst düzey bir otorite olarak görülmüş, hatta </w:t>
      </w:r>
      <w:r w:rsidRPr="00F44201">
        <w:rPr>
          <w:rFonts w:eastAsia="Calibri"/>
          <w:i/>
          <w:iCs/>
        </w:rPr>
        <w:t>ravi</w:t>
      </w:r>
      <w:r w:rsidRPr="00A60667">
        <w:rPr>
          <w:rFonts w:eastAsia="Calibri"/>
        </w:rPr>
        <w:t>ler hakkındaki şartlarının Buhârî ve M</w:t>
      </w:r>
      <w:r>
        <w:rPr>
          <w:rFonts w:eastAsia="Calibri"/>
        </w:rPr>
        <w:t>u</w:t>
      </w:r>
      <w:r w:rsidRPr="00A60667">
        <w:rPr>
          <w:rFonts w:eastAsia="Calibri"/>
        </w:rPr>
        <w:t>slim’in şartlarından daha ağır olduğu belirtilmiştir. Kaynaklarda Nesâî’nin Şiî olduğu yolundaki bazı değerlendirmeler isa</w:t>
      </w:r>
      <w:r>
        <w:rPr>
          <w:rFonts w:eastAsia="Calibri"/>
        </w:rPr>
        <w:t>betli ve tutarlı bulunmamıştır.</w:t>
      </w:r>
    </w:p>
    <w:p w:rsidR="00B90AA6" w:rsidRDefault="00B90AA6" w:rsidP="00B90AA6">
      <w:pPr>
        <w:autoSpaceDE w:val="0"/>
        <w:autoSpaceDN w:val="0"/>
        <w:adjustRightInd w:val="0"/>
        <w:jc w:val="both"/>
        <w:rPr>
          <w:rFonts w:eastAsia="Calibri"/>
        </w:rPr>
      </w:pPr>
    </w:p>
    <w:p w:rsidR="00B90AA6" w:rsidRPr="00A60667" w:rsidRDefault="00B90AA6" w:rsidP="00B90AA6">
      <w:pPr>
        <w:autoSpaceDE w:val="0"/>
        <w:autoSpaceDN w:val="0"/>
        <w:adjustRightInd w:val="0"/>
        <w:jc w:val="both"/>
        <w:rPr>
          <w:rFonts w:eastAsia="Calibri"/>
        </w:rPr>
      </w:pPr>
      <w:r w:rsidRPr="00A60667">
        <w:rPr>
          <w:rFonts w:eastAsia="Calibri"/>
        </w:rPr>
        <w:t>Nesâî’ye otuzdan fazla eser nispet edilmiştir</w:t>
      </w:r>
      <w:r w:rsidRPr="001C3D56">
        <w:rPr>
          <w:rFonts w:eastAsia="Calibri"/>
          <w:i/>
          <w:iCs/>
        </w:rPr>
        <w:t>. Kitabu’s-Suneni’l-Kebîr</w:t>
      </w:r>
      <w:r w:rsidRPr="00A60667">
        <w:rPr>
          <w:rFonts w:eastAsia="Calibri"/>
        </w:rPr>
        <w:t xml:space="preserve"> veya </w:t>
      </w:r>
      <w:r w:rsidRPr="001C3D56">
        <w:rPr>
          <w:rFonts w:eastAsia="Calibri"/>
          <w:i/>
          <w:iCs/>
        </w:rPr>
        <w:t xml:space="preserve">es-Sunenu’l-Kubrâ </w:t>
      </w:r>
      <w:r w:rsidRPr="00A60667">
        <w:rPr>
          <w:rFonts w:eastAsia="Calibri"/>
        </w:rPr>
        <w:t xml:space="preserve">olarak bilinen eseri en hacimli kitabıdır. Bu, </w:t>
      </w:r>
      <w:r w:rsidRPr="001C3D56">
        <w:rPr>
          <w:rFonts w:eastAsia="Calibri"/>
          <w:i/>
          <w:iCs/>
        </w:rPr>
        <w:t>Kutub-i Sitte</w:t>
      </w:r>
      <w:r w:rsidRPr="00A60667">
        <w:rPr>
          <w:rFonts w:eastAsia="Calibri"/>
        </w:rPr>
        <w:t xml:space="preserve">’den sayılan ve </w:t>
      </w:r>
      <w:r w:rsidRPr="001C3D56">
        <w:rPr>
          <w:rFonts w:eastAsia="Calibri"/>
          <w:i/>
          <w:iCs/>
        </w:rPr>
        <w:t>Sunen-i Nesâî</w:t>
      </w:r>
      <w:r w:rsidRPr="00A60667">
        <w:rPr>
          <w:rFonts w:eastAsia="Calibri"/>
        </w:rPr>
        <w:t xml:space="preserve"> olarak da anılan muhtasar eserinin asıl kaynağıdır. </w:t>
      </w:r>
      <w:r w:rsidRPr="001C3D56">
        <w:rPr>
          <w:rFonts w:eastAsia="Calibri"/>
          <w:i/>
          <w:iCs/>
        </w:rPr>
        <w:t>Amelu’l-Yevm ve’l-Leyle</w:t>
      </w:r>
      <w:r w:rsidRPr="00A60667">
        <w:rPr>
          <w:rFonts w:eastAsia="Calibri"/>
        </w:rPr>
        <w:t xml:space="preserve"> adlı eseri ise Hz. Peygamber’in günlük dua ve zikirlerine dair rivayetleri içerir. Nesâî’nin ayrıca muhtelif konulardaki hadisleri toplayan müstakil kitapları ve </w:t>
      </w:r>
      <w:r w:rsidRPr="00F44201">
        <w:rPr>
          <w:rFonts w:eastAsia="Calibri"/>
          <w:i/>
          <w:iCs/>
        </w:rPr>
        <w:t>ravi</w:t>
      </w:r>
      <w:r w:rsidRPr="00A60667">
        <w:rPr>
          <w:rFonts w:eastAsia="Calibri"/>
        </w:rPr>
        <w:t>lerin hayatlarını ve güvenilirliklerini ele aldığı biyografik eserleri bulunmaktadır.</w:t>
      </w:r>
      <w:r w:rsidRPr="00A60667">
        <w:rPr>
          <w:rFonts w:eastAsia="Calibri"/>
        </w:rPr>
        <w:cr/>
      </w:r>
    </w:p>
    <w:p w:rsidR="00B90AA6" w:rsidRPr="001C3D56" w:rsidRDefault="00B90AA6" w:rsidP="00B90AA6">
      <w:pPr>
        <w:autoSpaceDE w:val="0"/>
        <w:autoSpaceDN w:val="0"/>
        <w:adjustRightInd w:val="0"/>
        <w:jc w:val="both"/>
        <w:rPr>
          <w:rFonts w:eastAsia="Calibri"/>
          <w:b/>
          <w:bCs/>
          <w:i/>
          <w:iCs/>
        </w:rPr>
      </w:pPr>
      <w:r w:rsidRPr="001C3D56">
        <w:rPr>
          <w:rFonts w:eastAsia="Calibri"/>
          <w:b/>
          <w:bCs/>
          <w:i/>
          <w:iCs/>
        </w:rPr>
        <w:t>Es-Sunen</w:t>
      </w:r>
    </w:p>
    <w:p w:rsidR="00B90AA6" w:rsidRDefault="00B90AA6" w:rsidP="00B90AA6">
      <w:pPr>
        <w:autoSpaceDE w:val="0"/>
        <w:autoSpaceDN w:val="0"/>
        <w:adjustRightInd w:val="0"/>
        <w:jc w:val="both"/>
        <w:rPr>
          <w:rFonts w:eastAsia="Calibri"/>
        </w:rPr>
      </w:pPr>
    </w:p>
    <w:p w:rsidR="00B90AA6" w:rsidRPr="00A60667" w:rsidRDefault="00B90AA6" w:rsidP="00B90AA6">
      <w:pPr>
        <w:autoSpaceDE w:val="0"/>
        <w:autoSpaceDN w:val="0"/>
        <w:adjustRightInd w:val="0"/>
        <w:jc w:val="both"/>
        <w:rPr>
          <w:rFonts w:eastAsia="Calibri"/>
        </w:rPr>
      </w:pPr>
      <w:r w:rsidRPr="00A60667">
        <w:rPr>
          <w:rFonts w:eastAsia="Calibri"/>
        </w:rPr>
        <w:t xml:space="preserve">Nesâî’nin </w:t>
      </w:r>
      <w:r w:rsidRPr="00F44201">
        <w:rPr>
          <w:rFonts w:eastAsia="Calibri"/>
          <w:i/>
          <w:iCs/>
        </w:rPr>
        <w:t>ahkâm</w:t>
      </w:r>
      <w:r w:rsidRPr="00A60667">
        <w:rPr>
          <w:rFonts w:eastAsia="Calibri"/>
        </w:rPr>
        <w:t xml:space="preserve"> hadislerinden oluşan </w:t>
      </w:r>
      <w:r w:rsidRPr="001C3D56">
        <w:rPr>
          <w:rFonts w:eastAsia="Calibri"/>
          <w:i/>
          <w:iCs/>
        </w:rPr>
        <w:t>Sunen</w:t>
      </w:r>
      <w:r w:rsidRPr="00A60667">
        <w:rPr>
          <w:rFonts w:eastAsia="Calibri"/>
        </w:rPr>
        <w:t xml:space="preserve">’i </w:t>
      </w:r>
      <w:r w:rsidRPr="001C3D56">
        <w:rPr>
          <w:rFonts w:eastAsia="Calibri"/>
          <w:i/>
          <w:iCs/>
        </w:rPr>
        <w:t>el-Muctebâ</w:t>
      </w:r>
      <w:r w:rsidRPr="00A60667">
        <w:rPr>
          <w:rFonts w:eastAsia="Calibri"/>
        </w:rPr>
        <w:t xml:space="preserve"> veya </w:t>
      </w:r>
      <w:r w:rsidRPr="001C3D56">
        <w:rPr>
          <w:rFonts w:eastAsia="Calibri"/>
          <w:i/>
          <w:iCs/>
        </w:rPr>
        <w:t>es-Sunenu’s-Sağîr</w:t>
      </w:r>
      <w:r w:rsidRPr="00A60667">
        <w:rPr>
          <w:rFonts w:eastAsia="Calibri"/>
        </w:rPr>
        <w:t xml:space="preserve"> adlarıyla da bilinir. Eser, yazar tarafından daha önce kaleme alınmış başka bir eserden yapılan seçmeye dayanmaktadır. Buna göre Nesâî öncelikle </w:t>
      </w:r>
      <w:r w:rsidRPr="001C3D56">
        <w:rPr>
          <w:rFonts w:eastAsia="Calibri"/>
          <w:i/>
          <w:iCs/>
        </w:rPr>
        <w:t>Kitabu’s-Suneni’l-Kebîr</w:t>
      </w:r>
      <w:r w:rsidRPr="00A60667">
        <w:rPr>
          <w:rFonts w:eastAsia="Calibri"/>
        </w:rPr>
        <w:t xml:space="preserve"> adını verdiği geniş bir hadis kitabı derleyip bunu Filistin’de Remle emîrine takdim etmiş, ancak emîrin yalnızca </w:t>
      </w:r>
      <w:r w:rsidRPr="00F44201">
        <w:rPr>
          <w:rFonts w:eastAsia="Calibri"/>
          <w:i/>
          <w:iCs/>
        </w:rPr>
        <w:t>sahîh</w:t>
      </w:r>
      <w:r w:rsidRPr="00A60667">
        <w:rPr>
          <w:rFonts w:eastAsia="Calibri"/>
        </w:rPr>
        <w:t xml:space="preserve"> hadisleri bir araya getirmesi isteği üzerine ondaki </w:t>
      </w:r>
      <w:r w:rsidRPr="00704B88">
        <w:rPr>
          <w:rFonts w:eastAsia="Calibri"/>
          <w:i/>
          <w:iCs/>
        </w:rPr>
        <w:t>zayıf</w:t>
      </w:r>
      <w:r w:rsidRPr="00A60667">
        <w:rPr>
          <w:rFonts w:eastAsia="Calibri"/>
        </w:rPr>
        <w:t xml:space="preserve"> ve </w:t>
      </w:r>
      <w:r w:rsidRPr="00704B88">
        <w:rPr>
          <w:rFonts w:eastAsia="Calibri"/>
          <w:i/>
          <w:iCs/>
        </w:rPr>
        <w:t>illet</w:t>
      </w:r>
      <w:r w:rsidRPr="00F44201">
        <w:rPr>
          <w:rFonts w:eastAsia="Calibri"/>
        </w:rPr>
        <w:t>li</w:t>
      </w:r>
      <w:r w:rsidRPr="00A60667">
        <w:rPr>
          <w:rFonts w:eastAsia="Calibri"/>
        </w:rPr>
        <w:t xml:space="preserve"> hadisleri çıkararak </w:t>
      </w:r>
      <w:r w:rsidRPr="001C3D56">
        <w:rPr>
          <w:rFonts w:eastAsia="Calibri"/>
          <w:i/>
          <w:iCs/>
        </w:rPr>
        <w:t>Sunen-i Nesâî</w:t>
      </w:r>
      <w:r w:rsidRPr="00A60667">
        <w:rPr>
          <w:rFonts w:eastAsia="Calibri"/>
        </w:rPr>
        <w:t xml:space="preserve"> olarak bilinen eserini derlemiştir. 51 kitâb, 2538 bâb ve 5758 hadisten oluşan eserde diğer hadis mecmualarında bulunmayan </w:t>
      </w:r>
      <w:r w:rsidRPr="001C3D56">
        <w:rPr>
          <w:rFonts w:eastAsia="Calibri"/>
          <w:i/>
          <w:iCs/>
        </w:rPr>
        <w:t>Kit</w:t>
      </w:r>
      <w:r>
        <w:rPr>
          <w:rFonts w:eastAsia="Calibri"/>
          <w:i/>
          <w:iCs/>
        </w:rPr>
        <w:t>â</w:t>
      </w:r>
      <w:r w:rsidRPr="001C3D56">
        <w:rPr>
          <w:rFonts w:eastAsia="Calibri"/>
          <w:i/>
          <w:iCs/>
        </w:rPr>
        <w:t>bu’l-Ahbâs</w:t>
      </w:r>
      <w:r w:rsidRPr="00A60667">
        <w:rPr>
          <w:rFonts w:eastAsia="Calibri"/>
        </w:rPr>
        <w:t xml:space="preserve">, </w:t>
      </w:r>
      <w:r w:rsidRPr="001C3D56">
        <w:rPr>
          <w:rFonts w:eastAsia="Calibri"/>
          <w:i/>
          <w:iCs/>
        </w:rPr>
        <w:t>Kit</w:t>
      </w:r>
      <w:r>
        <w:rPr>
          <w:rFonts w:eastAsia="Calibri"/>
          <w:i/>
          <w:iCs/>
        </w:rPr>
        <w:t>âbu’</w:t>
      </w:r>
      <w:r w:rsidRPr="001C3D56">
        <w:rPr>
          <w:rFonts w:eastAsia="Calibri"/>
          <w:i/>
          <w:iCs/>
        </w:rPr>
        <w:t>n-Nuhl</w:t>
      </w:r>
      <w:r w:rsidRPr="00A60667">
        <w:rPr>
          <w:rFonts w:eastAsia="Calibri"/>
        </w:rPr>
        <w:t xml:space="preserve">, </w:t>
      </w:r>
      <w:r w:rsidRPr="001C3D56">
        <w:rPr>
          <w:rFonts w:eastAsia="Calibri"/>
          <w:i/>
          <w:iCs/>
        </w:rPr>
        <w:t>Kit</w:t>
      </w:r>
      <w:r>
        <w:rPr>
          <w:rFonts w:eastAsia="Calibri"/>
          <w:i/>
          <w:iCs/>
        </w:rPr>
        <w:t>â</w:t>
      </w:r>
      <w:r w:rsidRPr="001C3D56">
        <w:rPr>
          <w:rFonts w:eastAsia="Calibri"/>
          <w:i/>
          <w:iCs/>
        </w:rPr>
        <w:t>bu’r-Rukbâ</w:t>
      </w:r>
      <w:r w:rsidRPr="00A60667">
        <w:rPr>
          <w:rFonts w:eastAsia="Calibri"/>
        </w:rPr>
        <w:t xml:space="preserve"> ve </w:t>
      </w:r>
      <w:r w:rsidRPr="001C3D56">
        <w:rPr>
          <w:rFonts w:eastAsia="Calibri"/>
          <w:i/>
          <w:iCs/>
        </w:rPr>
        <w:t>Kit</w:t>
      </w:r>
      <w:r>
        <w:rPr>
          <w:rFonts w:eastAsia="Calibri"/>
          <w:i/>
          <w:iCs/>
        </w:rPr>
        <w:t>â</w:t>
      </w:r>
      <w:r w:rsidRPr="001C3D56">
        <w:rPr>
          <w:rFonts w:eastAsia="Calibri"/>
          <w:i/>
          <w:iCs/>
        </w:rPr>
        <w:t>bu’l-Umrâ</w:t>
      </w:r>
      <w:r w:rsidRPr="00A60667">
        <w:rPr>
          <w:rFonts w:eastAsia="Calibri"/>
        </w:rPr>
        <w:t xml:space="preserve"> gibi bölümler mevcuttur.</w:t>
      </w:r>
    </w:p>
    <w:p w:rsidR="00B90AA6" w:rsidRDefault="00B90AA6" w:rsidP="00B90AA6">
      <w:pPr>
        <w:autoSpaceDE w:val="0"/>
        <w:autoSpaceDN w:val="0"/>
        <w:adjustRightInd w:val="0"/>
        <w:jc w:val="both"/>
        <w:rPr>
          <w:rFonts w:eastAsia="Calibri"/>
        </w:rPr>
      </w:pPr>
    </w:p>
    <w:p w:rsidR="00B90AA6" w:rsidRPr="00A60667" w:rsidRDefault="00B90AA6" w:rsidP="00B90AA6">
      <w:pPr>
        <w:autoSpaceDE w:val="0"/>
        <w:autoSpaceDN w:val="0"/>
        <w:adjustRightInd w:val="0"/>
        <w:jc w:val="both"/>
        <w:rPr>
          <w:rFonts w:eastAsia="Calibri"/>
        </w:rPr>
      </w:pPr>
      <w:r w:rsidRPr="00A60667">
        <w:rPr>
          <w:rFonts w:eastAsia="Calibri"/>
        </w:rPr>
        <w:t xml:space="preserve">Nesâî’nin </w:t>
      </w:r>
      <w:r w:rsidRPr="001C3D56">
        <w:rPr>
          <w:rFonts w:eastAsia="Calibri"/>
          <w:i/>
          <w:iCs/>
        </w:rPr>
        <w:t>Sunen</w:t>
      </w:r>
      <w:r w:rsidRPr="00A60667">
        <w:rPr>
          <w:rFonts w:eastAsia="Calibri"/>
        </w:rPr>
        <w:t xml:space="preserve">’i ilim çevrelerinde ilgi ve takdir görmüştür. Bazı muhaddisler onun </w:t>
      </w:r>
      <w:r w:rsidRPr="001C3D56">
        <w:rPr>
          <w:rFonts w:eastAsia="Calibri"/>
          <w:i/>
          <w:iCs/>
        </w:rPr>
        <w:t>Sunen</w:t>
      </w:r>
      <w:r w:rsidRPr="00A60667">
        <w:rPr>
          <w:rFonts w:eastAsia="Calibri"/>
        </w:rPr>
        <w:t xml:space="preserve">’ini </w:t>
      </w:r>
      <w:r w:rsidRPr="001C3D56">
        <w:rPr>
          <w:rFonts w:eastAsia="Calibri"/>
          <w:i/>
          <w:iCs/>
        </w:rPr>
        <w:t>Sahîhayn</w:t>
      </w:r>
      <w:r w:rsidRPr="00A60667">
        <w:rPr>
          <w:rFonts w:eastAsia="Calibri"/>
        </w:rPr>
        <w:t xml:space="preserve">’dan sonra </w:t>
      </w:r>
      <w:r w:rsidRPr="00F44201">
        <w:rPr>
          <w:rFonts w:eastAsia="Calibri"/>
          <w:i/>
          <w:iCs/>
        </w:rPr>
        <w:t>zayıf</w:t>
      </w:r>
      <w:r w:rsidRPr="00A60667">
        <w:rPr>
          <w:rFonts w:eastAsia="Calibri"/>
        </w:rPr>
        <w:t xml:space="preserve"> hadisi ve </w:t>
      </w:r>
      <w:r w:rsidRPr="00F44201">
        <w:rPr>
          <w:rFonts w:eastAsia="Calibri"/>
          <w:i/>
          <w:iCs/>
        </w:rPr>
        <w:t>cerh</w:t>
      </w:r>
      <w:r w:rsidRPr="00A60667">
        <w:rPr>
          <w:rFonts w:eastAsia="Calibri"/>
        </w:rPr>
        <w:t xml:space="preserve"> edilmiş </w:t>
      </w:r>
      <w:r w:rsidRPr="00F44201">
        <w:rPr>
          <w:rFonts w:eastAsia="Calibri"/>
          <w:i/>
          <w:iCs/>
        </w:rPr>
        <w:t>ravi</w:t>
      </w:r>
      <w:r w:rsidRPr="00A60667">
        <w:rPr>
          <w:rFonts w:eastAsia="Calibri"/>
        </w:rPr>
        <w:t xml:space="preserve">si en az bulunan kitap olarak değerlendirmiş, kimileri de sıhhat derecesi bakımından </w:t>
      </w:r>
      <w:r w:rsidRPr="001C3D56">
        <w:rPr>
          <w:rFonts w:eastAsia="Calibri"/>
          <w:i/>
          <w:iCs/>
        </w:rPr>
        <w:t>Sahîhayn</w:t>
      </w:r>
      <w:r w:rsidRPr="00A60667">
        <w:rPr>
          <w:rFonts w:eastAsia="Calibri"/>
        </w:rPr>
        <w:t xml:space="preserve">’dan sonra geldiğini ileri sürerek ona </w:t>
      </w:r>
      <w:r w:rsidRPr="001C3D56">
        <w:rPr>
          <w:rFonts w:eastAsia="Calibri"/>
          <w:i/>
          <w:iCs/>
        </w:rPr>
        <w:t>Kutub-i Sitte</w:t>
      </w:r>
      <w:r w:rsidRPr="00A60667">
        <w:rPr>
          <w:rFonts w:eastAsia="Calibri"/>
        </w:rPr>
        <w:t xml:space="preserve"> içinde üç</w:t>
      </w:r>
      <w:r>
        <w:rPr>
          <w:rFonts w:eastAsia="Calibri"/>
        </w:rPr>
        <w:t>üncü sırayı uygun görmüşlerdir.</w:t>
      </w:r>
    </w:p>
    <w:p w:rsidR="00B90AA6" w:rsidRDefault="00B90AA6" w:rsidP="00B90AA6">
      <w:pPr>
        <w:autoSpaceDE w:val="0"/>
        <w:autoSpaceDN w:val="0"/>
        <w:adjustRightInd w:val="0"/>
        <w:jc w:val="both"/>
        <w:rPr>
          <w:rFonts w:eastAsia="Calibri"/>
        </w:rPr>
      </w:pPr>
    </w:p>
    <w:p w:rsidR="00B90AA6" w:rsidRPr="00A60667" w:rsidRDefault="00B90AA6" w:rsidP="00B90AA6">
      <w:pPr>
        <w:autoSpaceDE w:val="0"/>
        <w:autoSpaceDN w:val="0"/>
        <w:adjustRightInd w:val="0"/>
        <w:jc w:val="both"/>
        <w:rPr>
          <w:rFonts w:eastAsia="Calibri"/>
        </w:rPr>
      </w:pPr>
      <w:r w:rsidRPr="00A60667">
        <w:rPr>
          <w:rFonts w:eastAsia="Calibri"/>
        </w:rPr>
        <w:t xml:space="preserve">Nesâî’nin </w:t>
      </w:r>
      <w:r w:rsidRPr="001C3D56">
        <w:rPr>
          <w:rFonts w:eastAsia="Calibri"/>
          <w:i/>
          <w:iCs/>
        </w:rPr>
        <w:t>Sunen</w:t>
      </w:r>
      <w:r w:rsidRPr="00A60667">
        <w:rPr>
          <w:rFonts w:eastAsia="Calibri"/>
        </w:rPr>
        <w:t xml:space="preserve">’ini tasnif ederken Buhârî ve Muslim’in tasnif metodundan yararlandığı belirtilmiştir. Bu çerçevede aynı konudaki hadisleri bir araya getirip değişik </w:t>
      </w:r>
      <w:r w:rsidRPr="00495BEF">
        <w:rPr>
          <w:rFonts w:eastAsia="Calibri"/>
          <w:i/>
          <w:iCs/>
        </w:rPr>
        <w:t>sened</w:t>
      </w:r>
      <w:r w:rsidRPr="00A60667">
        <w:rPr>
          <w:rFonts w:eastAsia="Calibri"/>
        </w:rPr>
        <w:t xml:space="preserve">lerle nakletmiş, hadisler arasındaki çok küçük rivayet farklarını hadisi baştan aşağı tekrar etmek suretiyle göstermiş, rivayetleri farklı konularda tekrarlamış, rivayet farklılıklarına işaret etmiş, zaman zaman hadislerden fıkhî hükümler çıkarıp fakihlerin görüşlerine atıfta bulunmuş ve rivayet kusurlarına dikkat çekmiştir. O, Tirmizî gibi her hadis için ayrı bir değerlendirme yapmasa da, yer yer </w:t>
      </w:r>
      <w:r w:rsidRPr="00F44201">
        <w:rPr>
          <w:rFonts w:eastAsia="Calibri"/>
          <w:i/>
          <w:iCs/>
        </w:rPr>
        <w:t>sened</w:t>
      </w:r>
      <w:r w:rsidRPr="00A60667">
        <w:rPr>
          <w:rFonts w:eastAsia="Calibri"/>
        </w:rPr>
        <w:t xml:space="preserve">lerin durumlarını açıklamış, birkaç hocasından birden aldığı hadisin lafzını hocalarından hangisine ait olduğunu bildirmiştir. Lafızlar aynı veya birbirine çok yakın ise </w:t>
      </w:r>
      <w:r w:rsidRPr="00F44201">
        <w:rPr>
          <w:rFonts w:eastAsia="Calibri"/>
          <w:i/>
          <w:iCs/>
        </w:rPr>
        <w:t>sened</w:t>
      </w:r>
      <w:r w:rsidRPr="00A60667">
        <w:rPr>
          <w:rFonts w:eastAsia="Calibri"/>
        </w:rPr>
        <w:t xml:space="preserve">i verdikten sonra </w:t>
      </w:r>
      <w:r>
        <w:rPr>
          <w:rFonts w:eastAsia="Calibri"/>
        </w:rPr>
        <w:t>‘</w:t>
      </w:r>
      <w:r w:rsidRPr="00F44201">
        <w:rPr>
          <w:rFonts w:eastAsia="Calibri"/>
          <w:i/>
          <w:iCs/>
        </w:rPr>
        <w:t>mislu zâlik</w:t>
      </w:r>
      <w:r>
        <w:rPr>
          <w:rFonts w:eastAsia="Calibri"/>
        </w:rPr>
        <w:t>’</w:t>
      </w:r>
      <w:r w:rsidRPr="00A60667">
        <w:rPr>
          <w:rFonts w:eastAsia="Calibri"/>
        </w:rPr>
        <w:t xml:space="preserve">, </w:t>
      </w:r>
      <w:r>
        <w:rPr>
          <w:rFonts w:eastAsia="Calibri"/>
        </w:rPr>
        <w:t>‘</w:t>
      </w:r>
      <w:r w:rsidRPr="00F44201">
        <w:rPr>
          <w:rFonts w:eastAsia="Calibri"/>
          <w:i/>
          <w:iCs/>
        </w:rPr>
        <w:t>bi-hâze’l-isnâdi misluh</w:t>
      </w:r>
      <w:r>
        <w:rPr>
          <w:rFonts w:eastAsia="Calibri"/>
          <w:i/>
          <w:iCs/>
        </w:rPr>
        <w:t>u</w:t>
      </w:r>
      <w:r>
        <w:rPr>
          <w:rFonts w:eastAsia="Calibri"/>
        </w:rPr>
        <w:t>’</w:t>
      </w:r>
      <w:r w:rsidRPr="00A60667">
        <w:rPr>
          <w:rFonts w:eastAsia="Calibri"/>
        </w:rPr>
        <w:t xml:space="preserve">, </w:t>
      </w:r>
      <w:r>
        <w:rPr>
          <w:rFonts w:eastAsia="Calibri"/>
        </w:rPr>
        <w:t>‘</w:t>
      </w:r>
      <w:r w:rsidRPr="00F44201">
        <w:rPr>
          <w:rFonts w:eastAsia="Calibri"/>
          <w:i/>
          <w:iCs/>
        </w:rPr>
        <w:t>nahve zâlik</w:t>
      </w:r>
      <w:r>
        <w:rPr>
          <w:rFonts w:eastAsia="Calibri"/>
        </w:rPr>
        <w:t>’</w:t>
      </w:r>
      <w:r w:rsidRPr="00A60667">
        <w:rPr>
          <w:rFonts w:eastAsia="Calibri"/>
        </w:rPr>
        <w:t xml:space="preserve">, </w:t>
      </w:r>
      <w:r>
        <w:rPr>
          <w:rFonts w:eastAsia="Calibri"/>
        </w:rPr>
        <w:t>‘</w:t>
      </w:r>
      <w:r w:rsidRPr="00F44201">
        <w:rPr>
          <w:rFonts w:eastAsia="Calibri"/>
          <w:i/>
          <w:iCs/>
        </w:rPr>
        <w:t>nahveh</w:t>
      </w:r>
      <w:r>
        <w:rPr>
          <w:rFonts w:eastAsia="Calibri"/>
          <w:i/>
          <w:iCs/>
        </w:rPr>
        <w:t>u</w:t>
      </w:r>
      <w:r>
        <w:rPr>
          <w:rFonts w:eastAsia="Calibri"/>
        </w:rPr>
        <w:t>’</w:t>
      </w:r>
      <w:r w:rsidRPr="00A60667">
        <w:rPr>
          <w:rFonts w:eastAsia="Calibri"/>
        </w:rPr>
        <w:t xml:space="preserve"> gibi ifadelerle yetinmiştir. Bazı yerlerde ise </w:t>
      </w:r>
      <w:r w:rsidRPr="001C3D56">
        <w:rPr>
          <w:rFonts w:eastAsia="Calibri"/>
          <w:i/>
          <w:iCs/>
        </w:rPr>
        <w:t>tahvîl</w:t>
      </w:r>
      <w:r w:rsidRPr="00A60667">
        <w:rPr>
          <w:rFonts w:eastAsia="Calibri"/>
        </w:rPr>
        <w:t xml:space="preserve"> işareti (</w:t>
      </w:r>
      <w:r w:rsidRPr="00A60667">
        <w:rPr>
          <w:rFonts w:eastAsia="Calibri"/>
          <w:rtl/>
        </w:rPr>
        <w:t>ح</w:t>
      </w:r>
      <w:r w:rsidRPr="00A60667">
        <w:rPr>
          <w:rFonts w:eastAsia="Calibri"/>
        </w:rPr>
        <w:t xml:space="preserve">) koyarak iki </w:t>
      </w:r>
      <w:r w:rsidRPr="00F44201">
        <w:rPr>
          <w:rFonts w:eastAsia="Calibri"/>
          <w:i/>
          <w:iCs/>
        </w:rPr>
        <w:t>isnad</w:t>
      </w:r>
      <w:r w:rsidRPr="00A60667">
        <w:rPr>
          <w:rFonts w:eastAsia="Calibri"/>
        </w:rPr>
        <w:t xml:space="preserve">ı birleştirmiştir. Bâblarının birçoğunda tek bir hadise yer vermiştir. Nesâî’nin birbirine muhalif olan rivayetlerden ilk önce hatalı olanını zikrettiği, ardından da bunun doğrusunu rivayet ettiği </w:t>
      </w:r>
      <w:r>
        <w:rPr>
          <w:rFonts w:eastAsia="Calibri"/>
        </w:rPr>
        <w:t>belirtilmiştir.</w:t>
      </w:r>
    </w:p>
    <w:p w:rsidR="00B90AA6" w:rsidRDefault="00B90AA6" w:rsidP="00B90AA6">
      <w:pPr>
        <w:autoSpaceDE w:val="0"/>
        <w:autoSpaceDN w:val="0"/>
        <w:adjustRightInd w:val="0"/>
        <w:jc w:val="both"/>
        <w:rPr>
          <w:rFonts w:eastAsia="Calibri"/>
        </w:rPr>
      </w:pPr>
    </w:p>
    <w:p w:rsidR="00B90AA6" w:rsidRPr="00A60667" w:rsidRDefault="00B90AA6" w:rsidP="00B90AA6">
      <w:pPr>
        <w:autoSpaceDE w:val="0"/>
        <w:autoSpaceDN w:val="0"/>
        <w:adjustRightInd w:val="0"/>
        <w:jc w:val="both"/>
        <w:rPr>
          <w:rFonts w:eastAsia="Calibri"/>
        </w:rPr>
      </w:pPr>
      <w:r w:rsidRPr="00A60667">
        <w:rPr>
          <w:rFonts w:eastAsia="Calibri"/>
        </w:rPr>
        <w:t xml:space="preserve">Suyûtî’nin (ö. 911/1505) </w:t>
      </w:r>
      <w:r w:rsidRPr="001C3D56">
        <w:rPr>
          <w:rFonts w:eastAsia="Calibri"/>
          <w:i/>
          <w:iCs/>
        </w:rPr>
        <w:t>Zehru’r-Rubâ ale’l-Muctebâ</w:t>
      </w:r>
      <w:r w:rsidRPr="00A60667">
        <w:rPr>
          <w:rFonts w:eastAsia="Calibri"/>
        </w:rPr>
        <w:t xml:space="preserve"> adlı şerhi ile Sindî’nin (ö. 1138/1726) </w:t>
      </w:r>
      <w:r w:rsidRPr="001C3D56">
        <w:rPr>
          <w:rFonts w:eastAsia="Calibri"/>
          <w:i/>
          <w:iCs/>
        </w:rPr>
        <w:t>H</w:t>
      </w:r>
      <w:r>
        <w:rPr>
          <w:rFonts w:eastAsia="Calibri"/>
          <w:i/>
          <w:iCs/>
        </w:rPr>
        <w:t>â</w:t>
      </w:r>
      <w:r w:rsidRPr="001C3D56">
        <w:rPr>
          <w:rFonts w:eastAsia="Calibri"/>
          <w:i/>
          <w:iCs/>
        </w:rPr>
        <w:t>şiye alâ Suneni’n-Nes</w:t>
      </w:r>
      <w:r>
        <w:rPr>
          <w:rFonts w:eastAsia="Calibri"/>
          <w:i/>
          <w:iCs/>
        </w:rPr>
        <w:t>â</w:t>
      </w:r>
      <w:r w:rsidRPr="001C3D56">
        <w:rPr>
          <w:rFonts w:eastAsia="Calibri"/>
          <w:i/>
          <w:iCs/>
        </w:rPr>
        <w:t>î</w:t>
      </w:r>
      <w:r w:rsidRPr="00A60667">
        <w:rPr>
          <w:rFonts w:eastAsia="Calibri"/>
        </w:rPr>
        <w:t xml:space="preserve"> adlı eseri, </w:t>
      </w:r>
      <w:r>
        <w:rPr>
          <w:rFonts w:eastAsia="Calibri"/>
          <w:i/>
          <w:iCs/>
        </w:rPr>
        <w:t>Su</w:t>
      </w:r>
      <w:r w:rsidRPr="001C3D56">
        <w:rPr>
          <w:rFonts w:eastAsia="Calibri"/>
          <w:i/>
          <w:iCs/>
        </w:rPr>
        <w:t>nen-i Nesâî</w:t>
      </w:r>
      <w:r w:rsidRPr="00A60667">
        <w:rPr>
          <w:rFonts w:eastAsia="Calibri"/>
        </w:rPr>
        <w:t xml:space="preserve"> üzerine yapılmış önemli çalışmalardandır.</w:t>
      </w:r>
    </w:p>
    <w:p w:rsidR="00B90AA6" w:rsidRPr="00CA26BC" w:rsidRDefault="00B90AA6" w:rsidP="00B90AA6">
      <w:pPr>
        <w:jc w:val="both"/>
        <w:rPr>
          <w:sz w:val="32"/>
          <w:szCs w:val="32"/>
        </w:rPr>
      </w:pPr>
    </w:p>
    <w:p w:rsidR="00B90AA6" w:rsidRPr="00CA26BC" w:rsidRDefault="00B90AA6" w:rsidP="00B90AA6">
      <w:pPr>
        <w:bidi/>
        <w:jc w:val="both"/>
        <w:rPr>
          <w:sz w:val="32"/>
          <w:szCs w:val="32"/>
        </w:rPr>
      </w:pPr>
    </w:p>
    <w:p w:rsidR="00B90AA6" w:rsidRPr="00CA26BC" w:rsidRDefault="00B90AA6" w:rsidP="00B90AA6">
      <w:pPr>
        <w:bidi/>
        <w:jc w:val="both"/>
        <w:rPr>
          <w:rFonts w:ascii="Traditional Arabic" w:hAnsi="Traditional Arabic" w:cs="Traditional Arabic"/>
          <w:b/>
          <w:bCs/>
          <w:sz w:val="32"/>
          <w:szCs w:val="32"/>
        </w:rPr>
      </w:pPr>
      <w:r w:rsidRPr="00CA26BC">
        <w:rPr>
          <w:rFonts w:ascii="Traditional Arabic" w:hAnsi="Traditional Arabic" w:cs="Traditional Arabic"/>
          <w:b/>
          <w:bCs/>
          <w:sz w:val="32"/>
          <w:szCs w:val="32"/>
          <w:rtl/>
        </w:rPr>
        <w:t>16 - كِتَابُ الْكُسُوفِ</w:t>
      </w:r>
    </w:p>
    <w:p w:rsidR="00B90AA6" w:rsidRPr="00CA26BC" w:rsidRDefault="00B90AA6" w:rsidP="00B90AA6">
      <w:pPr>
        <w:bidi/>
        <w:jc w:val="both"/>
        <w:rPr>
          <w:rFonts w:ascii="Traditional Arabic" w:hAnsi="Traditional Arabic" w:cs="Traditional Arabic"/>
          <w:b/>
          <w:bCs/>
          <w:sz w:val="32"/>
          <w:szCs w:val="32"/>
        </w:rPr>
      </w:pPr>
      <w:r w:rsidRPr="00CA26BC">
        <w:rPr>
          <w:rFonts w:ascii="Traditional Arabic" w:hAnsi="Traditional Arabic" w:cs="Traditional Arabic"/>
          <w:b/>
          <w:bCs/>
          <w:sz w:val="32"/>
          <w:szCs w:val="32"/>
          <w:rtl/>
        </w:rPr>
        <w:t>كُسُوفُ الشَّمْسِ وَالْقَمَرِ</w:t>
      </w:r>
    </w:p>
    <w:p w:rsidR="00B90AA6" w:rsidRPr="00CA26BC" w:rsidRDefault="00B90AA6" w:rsidP="00B90AA6">
      <w:pPr>
        <w:bidi/>
        <w:jc w:val="both"/>
        <w:rPr>
          <w:rFonts w:ascii="Traditional Arabic" w:hAnsi="Traditional Arabic" w:cs="Traditional Arabic"/>
          <w:b/>
          <w:bCs/>
          <w:sz w:val="32"/>
          <w:szCs w:val="32"/>
        </w:rPr>
      </w:pPr>
      <w:r w:rsidRPr="00CA26BC">
        <w:rPr>
          <w:rFonts w:ascii="Traditional Arabic" w:hAnsi="Traditional Arabic" w:cs="Traditional Arabic"/>
          <w:b/>
          <w:bCs/>
          <w:sz w:val="32"/>
          <w:szCs w:val="32"/>
          <w:rtl/>
        </w:rPr>
        <w:t>1459 - أَخْبَرَنَا قُتَيْبَةُ، قَالَ: حَدَّثَنَا حَمَّادٌ، عَنْ يُونُسَ، عَنْ الْحَسَنِ، عَنْ أَبِي بَكْرَةَ، قَالَ: قَالَ رَسُولُ اللَّهِ صَلَّى اللهُ عَلَيْهِ وَسَلَّمَ: «إِنَّ الشَّمْسَ وَالْقَمَرَ آيَتَانِ مِنْ آيَاتِ اللَّهِ تَعَالَى لَا يَنْكَسِفَانِ لِمَوْتِ أَحَدٍ وَلَا لِحَيَاتِهِ، وَلَكِنَّ اللَّهَ عَزَّ وَجَلَّ يُخَوِّفُ بِهِمَا عِبَادَهُ»</w:t>
      </w:r>
    </w:p>
    <w:p w:rsidR="00B90AA6" w:rsidRPr="00CA26BC" w:rsidRDefault="00B90AA6" w:rsidP="00B90AA6">
      <w:pPr>
        <w:bidi/>
        <w:jc w:val="both"/>
        <w:rPr>
          <w:rFonts w:ascii="Traditional Arabic" w:hAnsi="Traditional Arabic" w:cs="Traditional Arabic"/>
          <w:b/>
          <w:bCs/>
          <w:sz w:val="32"/>
          <w:szCs w:val="32"/>
        </w:rPr>
      </w:pPr>
      <w:r w:rsidRPr="00CA26BC">
        <w:rPr>
          <w:rFonts w:ascii="Traditional Arabic" w:hAnsi="Traditional Arabic" w:cs="Traditional Arabic"/>
          <w:b/>
          <w:bCs/>
          <w:sz w:val="32"/>
          <w:szCs w:val="32"/>
          <w:rtl/>
        </w:rPr>
        <w:t>التَّسْبِيحُ وَالتَّكْبِيرُ وَالدُّعَاءُ عِنْدَ كُسُوفِ الشَّمْسِ</w:t>
      </w:r>
    </w:p>
    <w:p w:rsidR="00B90AA6" w:rsidRPr="00CA26BC" w:rsidRDefault="00B90AA6" w:rsidP="00B90AA6">
      <w:pPr>
        <w:bidi/>
        <w:jc w:val="both"/>
        <w:rPr>
          <w:rFonts w:ascii="Traditional Arabic" w:hAnsi="Traditional Arabic" w:cs="Traditional Arabic"/>
          <w:b/>
          <w:bCs/>
          <w:sz w:val="32"/>
          <w:szCs w:val="32"/>
        </w:rPr>
      </w:pPr>
      <w:r w:rsidRPr="00CA26BC">
        <w:rPr>
          <w:rFonts w:ascii="Traditional Arabic" w:hAnsi="Traditional Arabic" w:cs="Traditional Arabic"/>
          <w:b/>
          <w:bCs/>
          <w:sz w:val="32"/>
          <w:szCs w:val="32"/>
          <w:rtl/>
        </w:rPr>
        <w:t>1460 - أَخْبَرَنَا مُحَمَّدُ بْنُ عَبْدِ اللَّهِ بْنِ الْمُبَارَكِ، قَالَ: حَدَّثَنَا أَبُو هِشَامٍ هُوَ الْمُغِيرَةُ بْنُ سَلَمَةَ، قَالَ: حَدَّثَنَا وُهَيْبٌ، قَالَ: حَدَّثَنَا أَبُو مَسْعُودٍ الْجُرَيْرِيُّ، عَنْ حَيَّانَ بْنِ عُمَيْرٍ، قَالَ: حَدَّثَنَا عَبْدُ الرَّحْمَنِ بْنُ سَمُرَةَ، قَالَ: بَيْنَا أَنَا أَتَرَامَى بِأَسْهُمٍ لِي بِالْمَدِينَةِ إِذْ انْكَسَفَتِ الشَّمْسُ، فَجَمَعْتُ أَسْهُمِي، وَقُلْتُ: لَأَنْظُرَنَّ مَا أَحْدَثَهُ رَسُولُ اللَّهِ صَلَّى اللهُ عَلَيْهِ وَسَلَّمَ فِي كُسُوفِ الشَّمْسِ، فَأَتَيْتُهُ مِمَّا يَلِي ظَهْرَهُ، وَهُوَ فِي الْمَسْجِدِ «فَجَعَلَ يُسَبِّحُ، وَيُكَبِّرُ، وَيَدْعُو حَتَّى حُسِرَ عَنْهَا»، قَالَ: «ثُمَّ قَامَ فَصَلَّى رَكْعَتَيْنِ وَأَرْبَعَ سَجَدَاتٍ»</w:t>
      </w:r>
    </w:p>
    <w:p w:rsidR="00B90AA6" w:rsidRPr="00CA26BC" w:rsidRDefault="00B90AA6" w:rsidP="00B90AA6">
      <w:pPr>
        <w:bidi/>
        <w:jc w:val="both"/>
        <w:rPr>
          <w:rFonts w:ascii="Traditional Arabic" w:hAnsi="Traditional Arabic" w:cs="Traditional Arabic"/>
          <w:b/>
          <w:bCs/>
          <w:sz w:val="32"/>
          <w:szCs w:val="32"/>
        </w:rPr>
      </w:pPr>
      <w:r w:rsidRPr="00CA26BC">
        <w:rPr>
          <w:rFonts w:ascii="Traditional Arabic" w:hAnsi="Traditional Arabic" w:cs="Traditional Arabic"/>
          <w:b/>
          <w:bCs/>
          <w:sz w:val="32"/>
          <w:szCs w:val="32"/>
          <w:rtl/>
        </w:rPr>
        <w:t>الْأَمْرُ بِالصَّلَاةِ عِنْدَ كُسُوفِ الشَّمْسِ</w:t>
      </w:r>
    </w:p>
    <w:p w:rsidR="00B90AA6" w:rsidRPr="00CA26BC" w:rsidRDefault="00B90AA6" w:rsidP="00B90AA6">
      <w:pPr>
        <w:bidi/>
        <w:jc w:val="both"/>
        <w:rPr>
          <w:rFonts w:ascii="Traditional Arabic" w:hAnsi="Traditional Arabic" w:cs="Traditional Arabic"/>
          <w:b/>
          <w:bCs/>
          <w:sz w:val="32"/>
          <w:szCs w:val="32"/>
        </w:rPr>
      </w:pPr>
      <w:r w:rsidRPr="00CA26BC">
        <w:rPr>
          <w:rFonts w:ascii="Traditional Arabic" w:hAnsi="Traditional Arabic" w:cs="Traditional Arabic"/>
          <w:b/>
          <w:bCs/>
          <w:sz w:val="32"/>
          <w:szCs w:val="32"/>
          <w:rtl/>
        </w:rPr>
        <w:t xml:space="preserve">1461 - أَخْبَرَنَا مُحَمَّدُ بْنُ سَلَمَةَ، قَالَ: أَنْبَأَنَا ابْنُ وَهْبٍ، عَنْ عَمْرِو بْنِ الْحَارِثِ، أَنَّ عَبْدَ الرَّحْمَنِ بْنَ الْقَاسِمِ حَدَّثَهُ، عَنْ أَبِيهِ، عَنْ عَبْدِ اللَّهِ بْنِ عُمَرَ، عَنْ رَسُولِ اللَّهِ صَلَّى اللهُ عَلَيْهِ وَسَلَّمَ، قَالَ: «إِنَّ </w:t>
      </w:r>
      <w:r w:rsidRPr="00CA26BC">
        <w:rPr>
          <w:rFonts w:ascii="Traditional Arabic" w:hAnsi="Traditional Arabic" w:cs="Traditional Arabic"/>
          <w:b/>
          <w:bCs/>
          <w:sz w:val="32"/>
          <w:szCs w:val="32"/>
          <w:rtl/>
        </w:rPr>
        <w:lastRenderedPageBreak/>
        <w:t>الشَّمْسَ وَالْقَمَرَ لَا يَخْسِفَانِ لِمَوْتِ أَحَدٍ وَلَا لِحَيَاتِهِ، وَلَكِنَّهُمَا آيَتَانِ مِنْ آيَاتِ اللَّهِ تَعَالَى، فَإِذَا رَأَيْتُمُوهُمَا فَصَلُّوا»</w:t>
      </w:r>
    </w:p>
    <w:p w:rsidR="00B90AA6" w:rsidRPr="00CA26BC" w:rsidRDefault="00B90AA6" w:rsidP="00B90AA6">
      <w:pPr>
        <w:bidi/>
        <w:jc w:val="both"/>
        <w:rPr>
          <w:rFonts w:ascii="Traditional Arabic" w:hAnsi="Traditional Arabic" w:cs="Traditional Arabic"/>
          <w:b/>
          <w:bCs/>
          <w:sz w:val="32"/>
          <w:szCs w:val="32"/>
        </w:rPr>
      </w:pPr>
      <w:r w:rsidRPr="00CA26BC">
        <w:rPr>
          <w:rFonts w:ascii="Traditional Arabic" w:hAnsi="Traditional Arabic" w:cs="Traditional Arabic"/>
          <w:b/>
          <w:bCs/>
          <w:sz w:val="32"/>
          <w:szCs w:val="32"/>
          <w:rtl/>
        </w:rPr>
        <w:t>بَابُ الْأَمْرِ بِالصَّلَاةِ عِنْدَ كُسُوفِ الْقَمَرِ</w:t>
      </w:r>
    </w:p>
    <w:p w:rsidR="00B90AA6" w:rsidRPr="00CA26BC" w:rsidRDefault="00B90AA6" w:rsidP="00B90AA6">
      <w:pPr>
        <w:bidi/>
        <w:jc w:val="both"/>
        <w:rPr>
          <w:rFonts w:ascii="Traditional Arabic" w:hAnsi="Traditional Arabic" w:cs="Traditional Arabic"/>
          <w:b/>
          <w:bCs/>
          <w:sz w:val="32"/>
          <w:szCs w:val="32"/>
        </w:rPr>
      </w:pPr>
      <w:r w:rsidRPr="00CA26BC">
        <w:rPr>
          <w:rFonts w:ascii="Traditional Arabic" w:hAnsi="Traditional Arabic" w:cs="Traditional Arabic"/>
          <w:b/>
          <w:bCs/>
          <w:sz w:val="32"/>
          <w:szCs w:val="32"/>
          <w:rtl/>
        </w:rPr>
        <w:t>1462 - أَخْبَرَنَا يَعْقُوبُ بْنُ إِبْرَاهِيمَ، قَالَ: حَدَّثَنَا يَحْيَى، عَنْ إِسْمَعِيلَ، قَالَ: حَدَّثَنِي قَيْسٌ، عَنْ أَبِي مَسْعُودٍ، قَالَ: قَالَ رَسُولُ اللَّهِ صَلَّى اللهُ عَلَيْهِ وَسَلَّمَ: «إِنَّ الشَّمْسَ وَالْقَمَرَ لَا يَنْكَسِفَانِ لِمَوْتِ أَحَدٍ، وَلَكِنَّهُمَا آيَتَانِ مِنْ آيَاتِ اللَّهِ عَزَّ وَجَلَّ، فَإِذَا رَأَيْتُمُوهُمَا فَصَلُّوا»</w:t>
      </w:r>
    </w:p>
    <w:p w:rsidR="00B90AA6" w:rsidRPr="00CA26BC" w:rsidRDefault="00B90AA6" w:rsidP="00B90AA6">
      <w:pPr>
        <w:bidi/>
        <w:jc w:val="both"/>
        <w:rPr>
          <w:rFonts w:ascii="Traditional Arabic" w:hAnsi="Traditional Arabic" w:cs="Traditional Arabic"/>
          <w:b/>
          <w:bCs/>
          <w:sz w:val="32"/>
          <w:szCs w:val="32"/>
        </w:rPr>
      </w:pPr>
      <w:r w:rsidRPr="00CA26BC">
        <w:rPr>
          <w:rFonts w:ascii="Traditional Arabic" w:hAnsi="Traditional Arabic" w:cs="Traditional Arabic"/>
          <w:b/>
          <w:bCs/>
          <w:sz w:val="32"/>
          <w:szCs w:val="32"/>
          <w:rtl/>
        </w:rPr>
        <w:t>بَابُ الْأَمْرِ بِالصَّلَاةِ عِنْدَ الْكُسُوفِ حَتَّى تَنْجَلِيَ</w:t>
      </w:r>
    </w:p>
    <w:p w:rsidR="00B90AA6" w:rsidRPr="00CA26BC" w:rsidRDefault="00B90AA6" w:rsidP="00B90AA6">
      <w:pPr>
        <w:bidi/>
        <w:jc w:val="both"/>
        <w:rPr>
          <w:rFonts w:ascii="Traditional Arabic" w:hAnsi="Traditional Arabic" w:cs="Traditional Arabic"/>
          <w:b/>
          <w:bCs/>
          <w:sz w:val="32"/>
          <w:szCs w:val="32"/>
        </w:rPr>
      </w:pPr>
      <w:r w:rsidRPr="00CA26BC">
        <w:rPr>
          <w:rFonts w:ascii="Traditional Arabic" w:hAnsi="Traditional Arabic" w:cs="Traditional Arabic"/>
          <w:b/>
          <w:bCs/>
          <w:sz w:val="32"/>
          <w:szCs w:val="32"/>
          <w:rtl/>
        </w:rPr>
        <w:t>1463 - أَخْبَرَنَا مُحَمَّدُ بْنُ كَامِلٍ الْمَرْوَزِيُّ، عَنْ هُشَيْمٍ، عَنْ يُونُسَ، عَنْ الْحَسَنِ، عَنْ أَبِي بَكْرَةٍ، قَالَ: قَالَ رَسُولُ اللَّهِ صَلَّى اللهُ عَلَيْهِ وَسَلَّمَ: «إِنَّ الشَّمْسَ وَالْقَمَرَ آيَتَانِ مِنْ آيَاتِ اللَّهِ عَزَّ وَجَلَّ، وَإِنَّهُمَا لَا يَنْكَسِفَانِ لِمَوْتِ أَحَدٍ وَلَا لِحَيَاتِهِ، فَإِذَا رَأَيْتُمُوهُمَا فَصَلُّوا حَتَّى تَنْجَلِيَ»</w:t>
      </w:r>
    </w:p>
    <w:p w:rsidR="00B90AA6" w:rsidRPr="00CA26BC" w:rsidRDefault="00B90AA6" w:rsidP="00B90AA6">
      <w:pPr>
        <w:bidi/>
        <w:jc w:val="both"/>
        <w:rPr>
          <w:rFonts w:ascii="Traditional Arabic" w:hAnsi="Traditional Arabic" w:cs="Traditional Arabic"/>
          <w:b/>
          <w:bCs/>
          <w:sz w:val="32"/>
          <w:szCs w:val="32"/>
        </w:rPr>
      </w:pPr>
      <w:r w:rsidRPr="00CA26BC">
        <w:rPr>
          <w:rFonts w:ascii="Traditional Arabic" w:hAnsi="Traditional Arabic" w:cs="Traditional Arabic"/>
          <w:b/>
          <w:bCs/>
          <w:sz w:val="32"/>
          <w:szCs w:val="32"/>
        </w:rPr>
        <w:t>…..</w:t>
      </w:r>
    </w:p>
    <w:p w:rsidR="00B90AA6" w:rsidRPr="00CA26BC" w:rsidRDefault="00B90AA6" w:rsidP="00B90AA6">
      <w:pPr>
        <w:bidi/>
        <w:jc w:val="both"/>
        <w:rPr>
          <w:rFonts w:ascii="Traditional Arabic" w:hAnsi="Traditional Arabic" w:cs="Traditional Arabic"/>
          <w:b/>
          <w:bCs/>
          <w:sz w:val="32"/>
          <w:szCs w:val="32"/>
        </w:rPr>
      </w:pPr>
      <w:r w:rsidRPr="00CA26BC">
        <w:rPr>
          <w:rFonts w:ascii="Traditional Arabic" w:hAnsi="Traditional Arabic" w:cs="Traditional Arabic"/>
          <w:b/>
          <w:bCs/>
          <w:sz w:val="32"/>
          <w:szCs w:val="32"/>
          <w:rtl/>
        </w:rPr>
        <w:t>بَابُ الْأَمْرِ بِالنِّدَاءِ لِصَلَاةِ الْكُسُوفِ</w:t>
      </w:r>
    </w:p>
    <w:p w:rsidR="00B90AA6" w:rsidRPr="00CA26BC" w:rsidRDefault="00B90AA6" w:rsidP="00B90AA6">
      <w:pPr>
        <w:bidi/>
        <w:jc w:val="both"/>
        <w:rPr>
          <w:rFonts w:ascii="Traditional Arabic" w:hAnsi="Traditional Arabic" w:cs="Traditional Arabic"/>
          <w:b/>
          <w:bCs/>
          <w:sz w:val="32"/>
          <w:szCs w:val="32"/>
        </w:rPr>
      </w:pPr>
      <w:r w:rsidRPr="00CA26BC">
        <w:rPr>
          <w:rFonts w:ascii="Traditional Arabic" w:hAnsi="Traditional Arabic" w:cs="Traditional Arabic"/>
          <w:b/>
          <w:bCs/>
          <w:sz w:val="32"/>
          <w:szCs w:val="32"/>
          <w:rtl/>
        </w:rPr>
        <w:t>1465 - أَخْبَرَنِي عَمْرُو بْنُ عُثْمَانَ بْنِ سَعِيدٍ، قَالَ: حَدَّثَنَا الْوَلِيدُ، عَنْ الْأَوْزَاعِيِّ، عَنْ الزُّهْرِيِّ، عَنْ عُرْوَةَ، عَنْ عَائِشَةَ، قَالَتْ: " خَسَفَتِ الشَّمْسُ عَلَى عَهْدِ رَسُولِ اللَّهِ صَلَّى اللهُ عَلَيْهِ وَسَلَّمَ، فَأَمَرَ النَّبِيُّ صَلَّى اللهُ عَلَيْهِ وَسَلَّمَ مُنَادِيًا يُنَادِي: أَنِ الصَّلَاةَ جَامِعَةً، فَاجْتَمَعُوا وَاصْطَفُّوا، فَصَلَّى بِهِمْ أَرْبَعَ رَكَعَاتٍ فِي رَكْعَتَيْنِ وَأَرْبَعَ سَجَدَاتٍ "</w:t>
      </w:r>
    </w:p>
    <w:p w:rsidR="00B90AA6" w:rsidRPr="00CA26BC" w:rsidRDefault="00B90AA6" w:rsidP="00B90AA6">
      <w:pPr>
        <w:bidi/>
        <w:jc w:val="both"/>
        <w:rPr>
          <w:rFonts w:ascii="Traditional Arabic" w:hAnsi="Traditional Arabic" w:cs="Traditional Arabic"/>
          <w:b/>
          <w:bCs/>
          <w:sz w:val="32"/>
          <w:szCs w:val="32"/>
        </w:rPr>
      </w:pPr>
      <w:r w:rsidRPr="00CA26BC">
        <w:rPr>
          <w:rFonts w:ascii="Traditional Arabic" w:hAnsi="Traditional Arabic" w:cs="Traditional Arabic"/>
          <w:b/>
          <w:bCs/>
          <w:sz w:val="32"/>
          <w:szCs w:val="32"/>
        </w:rPr>
        <w:t>………</w:t>
      </w:r>
    </w:p>
    <w:p w:rsidR="00B90AA6" w:rsidRPr="00CA26BC" w:rsidRDefault="00B90AA6" w:rsidP="00B90AA6">
      <w:pPr>
        <w:bidi/>
        <w:jc w:val="both"/>
        <w:rPr>
          <w:rFonts w:ascii="Traditional Arabic" w:hAnsi="Traditional Arabic" w:cs="Traditional Arabic"/>
          <w:b/>
          <w:bCs/>
          <w:sz w:val="32"/>
          <w:szCs w:val="32"/>
        </w:rPr>
      </w:pPr>
      <w:r w:rsidRPr="00CA26BC">
        <w:rPr>
          <w:rFonts w:ascii="Traditional Arabic" w:hAnsi="Traditional Arabic" w:cs="Traditional Arabic"/>
          <w:b/>
          <w:bCs/>
          <w:sz w:val="32"/>
          <w:szCs w:val="32"/>
          <w:rtl/>
        </w:rPr>
        <w:t>بَابُ كَيْفَ صَلَاةُ الْكُسُوفِ</w:t>
      </w:r>
    </w:p>
    <w:p w:rsidR="00B90AA6" w:rsidRPr="00CA26BC" w:rsidRDefault="00B90AA6" w:rsidP="00B90AA6">
      <w:pPr>
        <w:bidi/>
        <w:jc w:val="both"/>
        <w:rPr>
          <w:rFonts w:ascii="Traditional Arabic" w:hAnsi="Traditional Arabic" w:cs="Traditional Arabic"/>
          <w:b/>
          <w:bCs/>
          <w:sz w:val="32"/>
          <w:szCs w:val="32"/>
        </w:rPr>
      </w:pPr>
      <w:r w:rsidRPr="00CA26BC">
        <w:rPr>
          <w:rFonts w:ascii="Traditional Arabic" w:hAnsi="Traditional Arabic" w:cs="Traditional Arabic"/>
          <w:b/>
          <w:bCs/>
          <w:sz w:val="32"/>
          <w:szCs w:val="32"/>
          <w:rtl/>
        </w:rPr>
        <w:lastRenderedPageBreak/>
        <w:t>1467 - أَخْبَرَنَا يَعْقُوبُ بْنُ إِبْرَاهِيمَ، عَنْ إِسْمَعِيلَ ابْنِ عُلَيَّةَ، قَالَ: حَدَّثَنَا سُفْيَانُ الثَّوْرِيُّ، عَنْ حَبِيبِ بْنِ أَبِي ثَابِتٍ، عَنْ طَاوُسٍ، عَنْ ابْنِ عَبَّاسٍ، «أَنَّ رَسُولَ اللَّهِ صَلَّى اللهُ عَلَيْهِ وَسَلَّمَ صَلَّى عِنْدَ كُسُوفِ الشَّمْسِ ثَمَانِيَ رَكَعَاتٍ، وَأَرْبَعَ سَجَدَاتٍ»، وَعَنْ عَطَاءٍ مِثْلُ ذَلِكَ</w:t>
      </w:r>
    </w:p>
    <w:p w:rsidR="00B90AA6" w:rsidRPr="00CA26BC" w:rsidRDefault="00B90AA6" w:rsidP="00B90AA6">
      <w:pPr>
        <w:bidi/>
        <w:jc w:val="both"/>
        <w:rPr>
          <w:rFonts w:ascii="Traditional Arabic" w:hAnsi="Traditional Arabic" w:cs="Traditional Arabic"/>
          <w:b/>
          <w:bCs/>
          <w:sz w:val="32"/>
          <w:szCs w:val="32"/>
        </w:rPr>
      </w:pPr>
      <w:r w:rsidRPr="00CA26BC">
        <w:rPr>
          <w:rFonts w:ascii="Traditional Arabic" w:hAnsi="Traditional Arabic" w:cs="Traditional Arabic"/>
          <w:b/>
          <w:bCs/>
          <w:sz w:val="32"/>
          <w:szCs w:val="32"/>
          <w:rtl/>
        </w:rPr>
        <w:t>1468 - أَخْبَرَنَا مُحَمَّدُ بْنُ الْمُثَنَّى، عَنْ يَحْيَى، عَنْ سُفْيَانَ، قَالَ: حَدَّثَنَا حَبِيبُ بْنُ أَبِي ثَابِتٍ، عَنْ طَاوُسٍ، عَنْ ابْنِ عَبَّاسٍ، عَنِ النَّبِيِّ صَلَّى اللهُ عَلَيْهِ وَسَلَّمَ، أَنَّهُ «صَلَّى فِي كُسُوفٍ فَقَرَأَ، ثُمَّ رَكَعَ، ثُمَّ قَرَأَ، ثُمَّ رَكَعَ، ثُمَّ قَرَأَ، ثُمَّ رَكَعَ، ثُمَّ قَرَأَ، ثُمَّ رَكَعَ، ثُمَّ سَجَدَ، وَالْأُخْرَى مِثْلُهَا»</w:t>
      </w:r>
    </w:p>
    <w:p w:rsidR="00B90AA6" w:rsidRPr="00CA26BC" w:rsidRDefault="00B90AA6" w:rsidP="00B90AA6">
      <w:pPr>
        <w:bidi/>
        <w:jc w:val="both"/>
        <w:rPr>
          <w:rFonts w:ascii="Traditional Arabic" w:hAnsi="Traditional Arabic" w:cs="Traditional Arabic"/>
          <w:b/>
          <w:bCs/>
          <w:sz w:val="32"/>
          <w:szCs w:val="32"/>
        </w:rPr>
      </w:pPr>
      <w:r w:rsidRPr="00CA26BC">
        <w:rPr>
          <w:rFonts w:ascii="Traditional Arabic" w:hAnsi="Traditional Arabic" w:cs="Traditional Arabic"/>
          <w:b/>
          <w:bCs/>
          <w:sz w:val="32"/>
          <w:szCs w:val="32"/>
        </w:rPr>
        <w:t>…………</w:t>
      </w:r>
    </w:p>
    <w:p w:rsidR="00B90AA6" w:rsidRPr="00CA26BC" w:rsidRDefault="00B90AA6" w:rsidP="00B90AA6">
      <w:pPr>
        <w:bidi/>
        <w:jc w:val="both"/>
        <w:rPr>
          <w:rFonts w:ascii="Traditional Arabic" w:hAnsi="Traditional Arabic" w:cs="Traditional Arabic"/>
          <w:b/>
          <w:bCs/>
          <w:sz w:val="32"/>
          <w:szCs w:val="32"/>
        </w:rPr>
      </w:pPr>
      <w:r w:rsidRPr="00CA26BC">
        <w:rPr>
          <w:rFonts w:ascii="Traditional Arabic" w:hAnsi="Traditional Arabic" w:cs="Traditional Arabic"/>
          <w:b/>
          <w:bCs/>
          <w:sz w:val="32"/>
          <w:szCs w:val="32"/>
          <w:rtl/>
        </w:rPr>
        <w:t>بَابُ الْقُعُودِ عَلَى الْمِنْبَرِ بَعْدَ صَلَاةِ الْكُسُوفِ</w:t>
      </w:r>
    </w:p>
    <w:p w:rsidR="00B90AA6" w:rsidRPr="00CA26BC" w:rsidRDefault="00B90AA6" w:rsidP="00B90AA6">
      <w:pPr>
        <w:bidi/>
        <w:jc w:val="both"/>
        <w:rPr>
          <w:rFonts w:ascii="Traditional Arabic" w:hAnsi="Traditional Arabic" w:cs="Traditional Arabic"/>
          <w:b/>
          <w:bCs/>
          <w:sz w:val="32"/>
          <w:szCs w:val="32"/>
        </w:rPr>
      </w:pPr>
      <w:r w:rsidRPr="00CA26BC">
        <w:rPr>
          <w:rFonts w:ascii="Traditional Arabic" w:hAnsi="Traditional Arabic" w:cs="Traditional Arabic"/>
          <w:b/>
          <w:bCs/>
          <w:sz w:val="32"/>
          <w:szCs w:val="32"/>
          <w:rtl/>
        </w:rPr>
        <w:t>1499 - أَخْبَرَنَا مُحَمَّدُ بْنُ سَلَمَةَ، عَنْ ابْنِ وَهْبٍ، عَنْ عَمْرِو بْنِ الْحَارِثِ، عَنْ يَحْيَى بْنِ سَعِيدٍ، أَنَّ عَمْرَةَ حَدَّثَتْهُ، أَنَّ عَائِشَةَ، قَالَتْ: إِنَّ النَّبِيَّ صَلَّى اللهُ عَلَيْهِ وَسَلَّمَ خَرَجَ مَخْرَجًا فَخُسِفَ بِالشَّمْسِ، فَخَرَجْنَا إِلَى الْحُجْرَةِ فَاجْتَمَعَ إِلَيْنَا نِسَاءٌ، وَأَقْبَلَ إِلَيْنَا رَسُولُ اللَّهِ صَلَّى اللهُ عَلَيْهِ وَسَلَّمَ وَذَلِكَ ضَحْوَةً، فَقَامَ قِيَامًا طَوِيلًا، ثُمَّ رَكَعَ رُكُوعًا طَوِيلًا، ثُمَّ رَفَعَ رَأْسَهُ فَقَامَ دُونَ الْقِيَامِ الْأَوَّلِ، ثُمَّ رَكَعَ دُونَ رُكُوعِهِ، ثُمَّ سَجَدَ، ثُمَّ قَامَ الثَّانِيَةَ فَصَنَعَ مِثْلَ ذَلِكَ إِلَّا أَنَّ قِيَامَهُ وَرُكُوعَهُ دُونَ الرَّكْعَةِ الْأُولَى، ثُمَّ سَجَدَ وَتَجَلَّتِ الشَّمْسُ، فَلَمَّا انْصَرَفَ قَعَدَ عَلَى الْمِنْبَرِ، فَقَالَ فِيمَا يَقُولُ: «إِنَّ النَّاسَ يُفْتَنُونَ فِي قُبُورِهِمْ كَفِتْنَةِ الدَّجَّالِ» مُخْتَصَرٌ</w:t>
      </w:r>
    </w:p>
    <w:p w:rsidR="00B90AA6" w:rsidRPr="00CA26BC" w:rsidRDefault="00B90AA6" w:rsidP="00B90AA6">
      <w:pPr>
        <w:bidi/>
        <w:jc w:val="both"/>
        <w:rPr>
          <w:rFonts w:ascii="Traditional Arabic" w:hAnsi="Traditional Arabic" w:cs="Traditional Arabic"/>
          <w:b/>
          <w:bCs/>
          <w:sz w:val="32"/>
          <w:szCs w:val="32"/>
        </w:rPr>
      </w:pPr>
      <w:r w:rsidRPr="00CA26BC">
        <w:rPr>
          <w:rFonts w:ascii="Traditional Arabic" w:hAnsi="Traditional Arabic" w:cs="Traditional Arabic"/>
          <w:b/>
          <w:bCs/>
          <w:sz w:val="32"/>
          <w:szCs w:val="32"/>
          <w:rtl/>
        </w:rPr>
        <w:t>بَابُ كَيْفَ الْخُطْبَةِ فِي الْكُسُوفِ</w:t>
      </w:r>
    </w:p>
    <w:p w:rsidR="00B90AA6" w:rsidRPr="00CA26BC" w:rsidRDefault="00B90AA6" w:rsidP="00B90AA6">
      <w:pPr>
        <w:bidi/>
        <w:jc w:val="both"/>
        <w:rPr>
          <w:rFonts w:ascii="Traditional Arabic" w:hAnsi="Traditional Arabic" w:cs="Traditional Arabic"/>
          <w:b/>
          <w:bCs/>
          <w:sz w:val="32"/>
          <w:szCs w:val="32"/>
        </w:rPr>
      </w:pPr>
      <w:r w:rsidRPr="00CA26BC">
        <w:rPr>
          <w:rFonts w:ascii="Traditional Arabic" w:hAnsi="Traditional Arabic" w:cs="Traditional Arabic"/>
          <w:b/>
          <w:bCs/>
          <w:sz w:val="32"/>
          <w:szCs w:val="32"/>
          <w:rtl/>
        </w:rPr>
        <w:t xml:space="preserve">1500 - أَخْبَرَنَا إِسْحَقُ بْنُ إِبْرَاهِيمَ، قَالَ: حَدَّثَنَا عَبْدَةُ، قَالَ: حَدَّثَنَا هِشَامُ بْنُ عُرْوَةَ، عَنْ أَبِيهِ، عَنْ عَائِشَةَ، قَالَتْ: خَسَفَتِ الشَّمْسُ عَلَى عَهْدِ رَسُولِ اللَّهِ صَلَّى اللهُ عَلَيْهِ وَسَلَّمَ فَقَامَ فَصَلَّى، فَأَطَالَ الْقِيَامَ جِدًّا، ثُمَّ رَكَعَ، فَأَطَالَ الرُّكُوعَ جِدًّا، ثُمَّ رَفَعَ، فَأَطَالَ الْقِيَامَ جِدًّا وَهُوَ دُونَ الْقِيَامِ الْأَوَّلِ، ثُمَّ رَكَعَ، فَأَطَالَ الرُّكُوعَ وَهُوَ دُونَ الرُّكُوعِ الْأَوَّلِ، ثُمَّ سَجَدَ، ثُمَّ رَفَعَ رَأْسَهُ، فَأَطَالَ الْقِيَامَ وَهُوَ دُونَ الْقِيَامِ الْأَوَّلِ، ثُمَّ رَكَعَ، </w:t>
      </w:r>
      <w:r w:rsidRPr="00CA26BC">
        <w:rPr>
          <w:rFonts w:ascii="Traditional Arabic" w:hAnsi="Traditional Arabic" w:cs="Traditional Arabic"/>
          <w:b/>
          <w:bCs/>
          <w:sz w:val="32"/>
          <w:szCs w:val="32"/>
          <w:rtl/>
        </w:rPr>
        <w:lastRenderedPageBreak/>
        <w:t>فَأَطَالَ الرُّكُوعَ وَهُوَ دُونَ الرُّكُوعِ الْأَوَّلِ، ثُمَّ رَفَعَ، فَأَطَالَ الْقِيَامَ وَهُوَ دُونَ الْقِيَامِ الْأَوَّلِ، ثُمَّ رَكَعَ، فَأَطَالَ الرُّكُوعَ وَهُوَ دُونَ الرُّكُوعِ الْأَوَّلِ، ثُمَّ سَجَدَ، فَفَرَغَ مِنْ صَلَاتِهِ وَقَدْ جُلِّيَ عَنِ الشَّمْسِ، فَخَطَبَ النَّاسَ، فَحَمِدَ اللَّهَ وَأَثْنَى عَلَيْهِ، ثُمَّ قَالَ: «إِنَّ الشَّمْسَ وَالْقَمَرَ لَا يَنْكَسِفَانِ لِمَوْتِ أَحَدٍ وَلَا لِحَيَاتِهِ، فَإِذَا رَأَيْتُمْ ذَلِكَ فَصَلُّوا وَتَصَدَّقُوا، وَاذْكُرُوا اللَّهَ عَزَّ وَجَلَّ»، وَقَالَ: «يَا أُمَّةَ مُحَمَّدٍ، إِنَّهُ لَيْسَ أَحَدٌ أَغْيَرَ مِنَ اللَّهِ عَزَّ وَجَلَّ أَنْ يَزْنِيَ عَبْدُهُ أَوْ أَمَتُهُ، يَا أُمَّةَ مُحَمَّدٍ، لَوْ تَعْلَمُونَ مَا أَعْلَمُ لَضَحِكْتُمْ قَلِيلًا وَلَبَكَيْتُمْ كَثِيرًا»</w:t>
      </w:r>
    </w:p>
    <w:p w:rsidR="00B90AA6" w:rsidRPr="00CA26BC" w:rsidRDefault="00B90AA6" w:rsidP="00B90AA6">
      <w:pPr>
        <w:bidi/>
        <w:jc w:val="both"/>
        <w:rPr>
          <w:rFonts w:ascii="Traditional Arabic" w:hAnsi="Traditional Arabic" w:cs="Traditional Arabic"/>
          <w:b/>
          <w:bCs/>
          <w:sz w:val="32"/>
          <w:szCs w:val="32"/>
        </w:rPr>
      </w:pPr>
    </w:p>
    <w:p w:rsidR="00FA6A2C" w:rsidRDefault="00FA6A2C">
      <w:bookmarkStart w:id="0" w:name="_GoBack"/>
      <w:bookmarkEnd w:id="0"/>
    </w:p>
    <w:sectPr w:rsidR="00FA6A2C" w:rsidSect="00425E65">
      <w:headerReference w:type="even" r:id="rId5"/>
      <w:headerReference w:type="default" r:id="rId6"/>
      <w:footerReference w:type="even" r:id="rId7"/>
      <w:footerReference w:type="default" r:id="rId8"/>
      <w:headerReference w:type="first" r:id="rId9"/>
      <w:footerReference w:type="first" r:id="rId10"/>
      <w:pgSz w:w="12240" w:h="15840"/>
      <w:pgMar w:top="1440" w:right="1800" w:bottom="1440" w:left="1800" w:header="708" w:footer="708" w:gutter="0"/>
      <w:pgNumType w:start="113"/>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E65" w:rsidRDefault="00B90AA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832409"/>
      <w:docPartObj>
        <w:docPartGallery w:val="Page Numbers (Bottom of Page)"/>
        <w:docPartUnique/>
      </w:docPartObj>
    </w:sdtPr>
    <w:sdtEndPr/>
    <w:sdtContent>
      <w:p w:rsidR="00425E65" w:rsidRDefault="00B90AA6">
        <w:pPr>
          <w:pStyle w:val="Altbilgi"/>
          <w:jc w:val="center"/>
        </w:pPr>
        <w:r>
          <w:fldChar w:fldCharType="begin"/>
        </w:r>
        <w:r>
          <w:instrText>PAGE   \* MERGEFORMAT</w:instrText>
        </w:r>
        <w:r>
          <w:fldChar w:fldCharType="separate"/>
        </w:r>
        <w:r>
          <w:rPr>
            <w:noProof/>
          </w:rPr>
          <w:t>118</w:t>
        </w:r>
        <w:r>
          <w:fldChar w:fldCharType="end"/>
        </w:r>
      </w:p>
    </w:sdtContent>
  </w:sdt>
  <w:p w:rsidR="00425E65" w:rsidRDefault="00B90AA6">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E65" w:rsidRDefault="00B90AA6">
    <w:pPr>
      <w:pStyle w:val="Altbilgi"/>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E65" w:rsidRDefault="00B90AA6">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E65" w:rsidRDefault="00B90AA6">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E65" w:rsidRDefault="00B90AA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70D"/>
    <w:rsid w:val="00007EB6"/>
    <w:rsid w:val="000254B5"/>
    <w:rsid w:val="00031E04"/>
    <w:rsid w:val="00060652"/>
    <w:rsid w:val="00064B97"/>
    <w:rsid w:val="0006634C"/>
    <w:rsid w:val="0007109B"/>
    <w:rsid w:val="000B7FB1"/>
    <w:rsid w:val="000D0C21"/>
    <w:rsid w:val="000D2BA1"/>
    <w:rsid w:val="000D470A"/>
    <w:rsid w:val="000D5916"/>
    <w:rsid w:val="000E1F70"/>
    <w:rsid w:val="000E5060"/>
    <w:rsid w:val="000F1741"/>
    <w:rsid w:val="000F693D"/>
    <w:rsid w:val="00100AD7"/>
    <w:rsid w:val="00100ADB"/>
    <w:rsid w:val="001052F7"/>
    <w:rsid w:val="00106031"/>
    <w:rsid w:val="001231BF"/>
    <w:rsid w:val="00123BFC"/>
    <w:rsid w:val="00133466"/>
    <w:rsid w:val="001443AD"/>
    <w:rsid w:val="00176CA1"/>
    <w:rsid w:val="00187421"/>
    <w:rsid w:val="00191771"/>
    <w:rsid w:val="001931E8"/>
    <w:rsid w:val="0019352F"/>
    <w:rsid w:val="001A56F5"/>
    <w:rsid w:val="001B6CFE"/>
    <w:rsid w:val="001C43AA"/>
    <w:rsid w:val="001D4E52"/>
    <w:rsid w:val="001E4C09"/>
    <w:rsid w:val="001E5D6C"/>
    <w:rsid w:val="0021167E"/>
    <w:rsid w:val="00220407"/>
    <w:rsid w:val="00222978"/>
    <w:rsid w:val="00232092"/>
    <w:rsid w:val="00234CD0"/>
    <w:rsid w:val="00236730"/>
    <w:rsid w:val="002561DD"/>
    <w:rsid w:val="00261689"/>
    <w:rsid w:val="00262194"/>
    <w:rsid w:val="0026291E"/>
    <w:rsid w:val="00266FE3"/>
    <w:rsid w:val="00284891"/>
    <w:rsid w:val="00292F00"/>
    <w:rsid w:val="0029441C"/>
    <w:rsid w:val="002B2D92"/>
    <w:rsid w:val="002B5682"/>
    <w:rsid w:val="002C0333"/>
    <w:rsid w:val="002C16A6"/>
    <w:rsid w:val="002C4CC6"/>
    <w:rsid w:val="002D14E0"/>
    <w:rsid w:val="003047E0"/>
    <w:rsid w:val="00315560"/>
    <w:rsid w:val="003172D7"/>
    <w:rsid w:val="00320ECF"/>
    <w:rsid w:val="003354A2"/>
    <w:rsid w:val="00337E19"/>
    <w:rsid w:val="00337FC7"/>
    <w:rsid w:val="00351888"/>
    <w:rsid w:val="0035734E"/>
    <w:rsid w:val="00367AF4"/>
    <w:rsid w:val="00375D1C"/>
    <w:rsid w:val="00376C89"/>
    <w:rsid w:val="00390E95"/>
    <w:rsid w:val="003A1A9B"/>
    <w:rsid w:val="003A1D52"/>
    <w:rsid w:val="003A5397"/>
    <w:rsid w:val="003B3878"/>
    <w:rsid w:val="003C0211"/>
    <w:rsid w:val="003C1C57"/>
    <w:rsid w:val="003C5495"/>
    <w:rsid w:val="003D0496"/>
    <w:rsid w:val="003D303B"/>
    <w:rsid w:val="003D3A81"/>
    <w:rsid w:val="003D68B5"/>
    <w:rsid w:val="003F1C97"/>
    <w:rsid w:val="004001E4"/>
    <w:rsid w:val="004017F6"/>
    <w:rsid w:val="00406CCA"/>
    <w:rsid w:val="00411214"/>
    <w:rsid w:val="00422335"/>
    <w:rsid w:val="0042549F"/>
    <w:rsid w:val="0044059F"/>
    <w:rsid w:val="00444328"/>
    <w:rsid w:val="00471BEB"/>
    <w:rsid w:val="00473054"/>
    <w:rsid w:val="00481E9F"/>
    <w:rsid w:val="00493C6B"/>
    <w:rsid w:val="004A4FF1"/>
    <w:rsid w:val="004B0D7B"/>
    <w:rsid w:val="004D05CF"/>
    <w:rsid w:val="004D0B90"/>
    <w:rsid w:val="004D2DBE"/>
    <w:rsid w:val="004E31F4"/>
    <w:rsid w:val="00500A98"/>
    <w:rsid w:val="005018ED"/>
    <w:rsid w:val="005031D1"/>
    <w:rsid w:val="00503C2B"/>
    <w:rsid w:val="005154DD"/>
    <w:rsid w:val="00526963"/>
    <w:rsid w:val="0053624A"/>
    <w:rsid w:val="005511F2"/>
    <w:rsid w:val="0055241F"/>
    <w:rsid w:val="0055734C"/>
    <w:rsid w:val="005602F2"/>
    <w:rsid w:val="00567280"/>
    <w:rsid w:val="005948F9"/>
    <w:rsid w:val="005D2B9A"/>
    <w:rsid w:val="005E0DFF"/>
    <w:rsid w:val="005E5303"/>
    <w:rsid w:val="005E5ACF"/>
    <w:rsid w:val="005F22DB"/>
    <w:rsid w:val="005F3A44"/>
    <w:rsid w:val="005F5548"/>
    <w:rsid w:val="006015CE"/>
    <w:rsid w:val="00634269"/>
    <w:rsid w:val="00640763"/>
    <w:rsid w:val="00646D62"/>
    <w:rsid w:val="00647BBC"/>
    <w:rsid w:val="00667BB2"/>
    <w:rsid w:val="006A7073"/>
    <w:rsid w:val="006B389C"/>
    <w:rsid w:val="006B70D8"/>
    <w:rsid w:val="006C1547"/>
    <w:rsid w:val="006C644F"/>
    <w:rsid w:val="006E4BA6"/>
    <w:rsid w:val="00723759"/>
    <w:rsid w:val="00733914"/>
    <w:rsid w:val="00742EA9"/>
    <w:rsid w:val="00751EBF"/>
    <w:rsid w:val="007749E2"/>
    <w:rsid w:val="00790FBA"/>
    <w:rsid w:val="007A2A18"/>
    <w:rsid w:val="007A5357"/>
    <w:rsid w:val="007C09C7"/>
    <w:rsid w:val="007F3E8A"/>
    <w:rsid w:val="008101B4"/>
    <w:rsid w:val="008127EE"/>
    <w:rsid w:val="00813FDB"/>
    <w:rsid w:val="0082194A"/>
    <w:rsid w:val="00826F4D"/>
    <w:rsid w:val="00831D0A"/>
    <w:rsid w:val="00835C0A"/>
    <w:rsid w:val="00841277"/>
    <w:rsid w:val="00846328"/>
    <w:rsid w:val="00862E71"/>
    <w:rsid w:val="00863B1E"/>
    <w:rsid w:val="008841B5"/>
    <w:rsid w:val="0089363B"/>
    <w:rsid w:val="008A1A2E"/>
    <w:rsid w:val="008B27DD"/>
    <w:rsid w:val="008B6575"/>
    <w:rsid w:val="008C70AA"/>
    <w:rsid w:val="009075CC"/>
    <w:rsid w:val="009178FB"/>
    <w:rsid w:val="009363A5"/>
    <w:rsid w:val="00960BC7"/>
    <w:rsid w:val="00964E48"/>
    <w:rsid w:val="00967F31"/>
    <w:rsid w:val="009752C7"/>
    <w:rsid w:val="00975794"/>
    <w:rsid w:val="00985ED4"/>
    <w:rsid w:val="00987839"/>
    <w:rsid w:val="009A362B"/>
    <w:rsid w:val="009A4F6D"/>
    <w:rsid w:val="009B3843"/>
    <w:rsid w:val="009C2531"/>
    <w:rsid w:val="009D4843"/>
    <w:rsid w:val="009E343B"/>
    <w:rsid w:val="00A00271"/>
    <w:rsid w:val="00A062C3"/>
    <w:rsid w:val="00A20A7C"/>
    <w:rsid w:val="00A41688"/>
    <w:rsid w:val="00A743C6"/>
    <w:rsid w:val="00A8163D"/>
    <w:rsid w:val="00A82555"/>
    <w:rsid w:val="00A8347D"/>
    <w:rsid w:val="00A85E5F"/>
    <w:rsid w:val="00A911E3"/>
    <w:rsid w:val="00A921AF"/>
    <w:rsid w:val="00A9626B"/>
    <w:rsid w:val="00AA75C3"/>
    <w:rsid w:val="00AB0FE4"/>
    <w:rsid w:val="00AB6959"/>
    <w:rsid w:val="00AC71E1"/>
    <w:rsid w:val="00AD1DC2"/>
    <w:rsid w:val="00AD4578"/>
    <w:rsid w:val="00AE5AD5"/>
    <w:rsid w:val="00B07F8A"/>
    <w:rsid w:val="00B10C8C"/>
    <w:rsid w:val="00B31F6B"/>
    <w:rsid w:val="00B34E86"/>
    <w:rsid w:val="00B3676F"/>
    <w:rsid w:val="00B458EE"/>
    <w:rsid w:val="00B45E31"/>
    <w:rsid w:val="00B4755E"/>
    <w:rsid w:val="00B65602"/>
    <w:rsid w:val="00B727ED"/>
    <w:rsid w:val="00B82CDF"/>
    <w:rsid w:val="00B9056E"/>
    <w:rsid w:val="00B90AA6"/>
    <w:rsid w:val="00B95C60"/>
    <w:rsid w:val="00BA4C7D"/>
    <w:rsid w:val="00BB446C"/>
    <w:rsid w:val="00BB4810"/>
    <w:rsid w:val="00BE0481"/>
    <w:rsid w:val="00BE60A5"/>
    <w:rsid w:val="00BF418B"/>
    <w:rsid w:val="00BF564B"/>
    <w:rsid w:val="00C14F6B"/>
    <w:rsid w:val="00C420E2"/>
    <w:rsid w:val="00C50887"/>
    <w:rsid w:val="00C64974"/>
    <w:rsid w:val="00C742D8"/>
    <w:rsid w:val="00C81ECE"/>
    <w:rsid w:val="00C826D6"/>
    <w:rsid w:val="00C93F35"/>
    <w:rsid w:val="00CA78B9"/>
    <w:rsid w:val="00CB1366"/>
    <w:rsid w:val="00CC71E4"/>
    <w:rsid w:val="00CD67B9"/>
    <w:rsid w:val="00CD7C0A"/>
    <w:rsid w:val="00CF160A"/>
    <w:rsid w:val="00CF26E5"/>
    <w:rsid w:val="00D0294D"/>
    <w:rsid w:val="00D02959"/>
    <w:rsid w:val="00D07BF4"/>
    <w:rsid w:val="00D345CC"/>
    <w:rsid w:val="00D4328F"/>
    <w:rsid w:val="00D61A2A"/>
    <w:rsid w:val="00D65390"/>
    <w:rsid w:val="00D823B2"/>
    <w:rsid w:val="00D91E00"/>
    <w:rsid w:val="00D95A1E"/>
    <w:rsid w:val="00D95D0B"/>
    <w:rsid w:val="00D97903"/>
    <w:rsid w:val="00DA010C"/>
    <w:rsid w:val="00DA1104"/>
    <w:rsid w:val="00DA4A84"/>
    <w:rsid w:val="00DC0596"/>
    <w:rsid w:val="00DC164E"/>
    <w:rsid w:val="00DF6755"/>
    <w:rsid w:val="00E00C47"/>
    <w:rsid w:val="00E04318"/>
    <w:rsid w:val="00E046BA"/>
    <w:rsid w:val="00E21C03"/>
    <w:rsid w:val="00E73029"/>
    <w:rsid w:val="00EA5D05"/>
    <w:rsid w:val="00EB03E4"/>
    <w:rsid w:val="00EB42B3"/>
    <w:rsid w:val="00ED09B3"/>
    <w:rsid w:val="00ED551A"/>
    <w:rsid w:val="00ED62B8"/>
    <w:rsid w:val="00EF0CE3"/>
    <w:rsid w:val="00EF3565"/>
    <w:rsid w:val="00EF6604"/>
    <w:rsid w:val="00F16AD7"/>
    <w:rsid w:val="00F171D8"/>
    <w:rsid w:val="00F30FFA"/>
    <w:rsid w:val="00F3151E"/>
    <w:rsid w:val="00F73938"/>
    <w:rsid w:val="00F92116"/>
    <w:rsid w:val="00F9639B"/>
    <w:rsid w:val="00FA470D"/>
    <w:rsid w:val="00FA6A2C"/>
    <w:rsid w:val="00FA7808"/>
    <w:rsid w:val="00FB5CB1"/>
    <w:rsid w:val="00FC41DA"/>
    <w:rsid w:val="00FC7B36"/>
    <w:rsid w:val="00FD14DA"/>
    <w:rsid w:val="00FE3A07"/>
    <w:rsid w:val="00FE503D"/>
    <w:rsid w:val="00FE5109"/>
    <w:rsid w:val="00FF1065"/>
    <w:rsid w:val="00FF3177"/>
    <w:rsid w:val="00FF5ED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A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B90AA6"/>
    <w:pPr>
      <w:spacing w:after="0" w:line="240" w:lineRule="auto"/>
      <w:ind w:left="720"/>
      <w:contextualSpacing/>
    </w:pPr>
    <w:rPr>
      <w:rFonts w:ascii="Times New Roman" w:eastAsia="Times New Roman" w:hAnsi="Times New Roman" w:cs="Times New Roman"/>
      <w:sz w:val="24"/>
      <w:szCs w:val="24"/>
      <w:lang w:val="en-US"/>
    </w:rPr>
  </w:style>
  <w:style w:type="paragraph" w:styleId="stbilgi">
    <w:name w:val="header"/>
    <w:basedOn w:val="Normal"/>
    <w:link w:val="stbilgiChar"/>
    <w:uiPriority w:val="99"/>
    <w:unhideWhenUsed/>
    <w:rsid w:val="00B90AA6"/>
    <w:pPr>
      <w:tabs>
        <w:tab w:val="center" w:pos="4153"/>
        <w:tab w:val="right" w:pos="8306"/>
      </w:tabs>
      <w:spacing w:after="0" w:line="240" w:lineRule="auto"/>
    </w:pPr>
  </w:style>
  <w:style w:type="character" w:customStyle="1" w:styleId="stbilgiChar">
    <w:name w:val="Üstbilgi Char"/>
    <w:basedOn w:val="VarsaylanParagrafYazTipi"/>
    <w:link w:val="stbilgi"/>
    <w:uiPriority w:val="99"/>
    <w:rsid w:val="00B90AA6"/>
  </w:style>
  <w:style w:type="paragraph" w:styleId="Altbilgi">
    <w:name w:val="footer"/>
    <w:basedOn w:val="Normal"/>
    <w:link w:val="AltbilgiChar"/>
    <w:uiPriority w:val="99"/>
    <w:unhideWhenUsed/>
    <w:rsid w:val="00B90AA6"/>
    <w:pPr>
      <w:tabs>
        <w:tab w:val="center" w:pos="4153"/>
        <w:tab w:val="right" w:pos="8306"/>
      </w:tabs>
      <w:spacing w:after="0" w:line="240" w:lineRule="auto"/>
    </w:pPr>
  </w:style>
  <w:style w:type="character" w:customStyle="1" w:styleId="AltbilgiChar">
    <w:name w:val="Altbilgi Char"/>
    <w:basedOn w:val="VarsaylanParagrafYazTipi"/>
    <w:link w:val="Altbilgi"/>
    <w:uiPriority w:val="99"/>
    <w:rsid w:val="00B90A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A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B90AA6"/>
    <w:pPr>
      <w:spacing w:after="0" w:line="240" w:lineRule="auto"/>
      <w:ind w:left="720"/>
      <w:contextualSpacing/>
    </w:pPr>
    <w:rPr>
      <w:rFonts w:ascii="Times New Roman" w:eastAsia="Times New Roman" w:hAnsi="Times New Roman" w:cs="Times New Roman"/>
      <w:sz w:val="24"/>
      <w:szCs w:val="24"/>
      <w:lang w:val="en-US"/>
    </w:rPr>
  </w:style>
  <w:style w:type="paragraph" w:styleId="stbilgi">
    <w:name w:val="header"/>
    <w:basedOn w:val="Normal"/>
    <w:link w:val="stbilgiChar"/>
    <w:uiPriority w:val="99"/>
    <w:unhideWhenUsed/>
    <w:rsid w:val="00B90AA6"/>
    <w:pPr>
      <w:tabs>
        <w:tab w:val="center" w:pos="4153"/>
        <w:tab w:val="right" w:pos="8306"/>
      </w:tabs>
      <w:spacing w:after="0" w:line="240" w:lineRule="auto"/>
    </w:pPr>
  </w:style>
  <w:style w:type="character" w:customStyle="1" w:styleId="stbilgiChar">
    <w:name w:val="Üstbilgi Char"/>
    <w:basedOn w:val="VarsaylanParagrafYazTipi"/>
    <w:link w:val="stbilgi"/>
    <w:uiPriority w:val="99"/>
    <w:rsid w:val="00B90AA6"/>
  </w:style>
  <w:style w:type="paragraph" w:styleId="Altbilgi">
    <w:name w:val="footer"/>
    <w:basedOn w:val="Normal"/>
    <w:link w:val="AltbilgiChar"/>
    <w:uiPriority w:val="99"/>
    <w:unhideWhenUsed/>
    <w:rsid w:val="00B90AA6"/>
    <w:pPr>
      <w:tabs>
        <w:tab w:val="center" w:pos="4153"/>
        <w:tab w:val="right" w:pos="8306"/>
      </w:tabs>
      <w:spacing w:after="0" w:line="240" w:lineRule="auto"/>
    </w:pPr>
  </w:style>
  <w:style w:type="character" w:customStyle="1" w:styleId="AltbilgiChar">
    <w:name w:val="Altbilgi Char"/>
    <w:basedOn w:val="VarsaylanParagrafYazTipi"/>
    <w:link w:val="Altbilgi"/>
    <w:uiPriority w:val="99"/>
    <w:rsid w:val="00B90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1650</Words>
  <Characters>9411</Characters>
  <Application>Microsoft Office Word</Application>
  <DocSecurity>0</DocSecurity>
  <Lines>78</Lines>
  <Paragraphs>22</Paragraphs>
  <ScaleCrop>false</ScaleCrop>
  <Company/>
  <LinksUpToDate>false</LinksUpToDate>
  <CharactersWithSpaces>11039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2015-02-18T15:27:00Z</dcterms:created>
  <dcterms:modified xsi:type="dcterms:W3CDTF">2015-02-18T15:27:00Z</dcterms:modified>
</cp:coreProperties>
</file>