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D7031F" w:rsidRDefault="00BC32DD" w:rsidP="00832AEF">
            <w:pPr>
              <w:pStyle w:val="DersBasliklar"/>
              <w:rPr>
                <w:b w:val="0"/>
                <w:szCs w:val="16"/>
              </w:rPr>
            </w:pPr>
            <w:r w:rsidRPr="00D7031F">
              <w:rPr>
                <w:b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7031F" w:rsidRDefault="00D7031F" w:rsidP="00832AEF">
            <w:pPr>
              <w:pStyle w:val="DersBilgileri"/>
              <w:rPr>
                <w:bCs/>
                <w:szCs w:val="16"/>
              </w:rPr>
            </w:pPr>
            <w:r w:rsidRPr="00D7031F">
              <w:rPr>
                <w:bCs/>
                <w:szCs w:val="16"/>
              </w:rPr>
              <w:t xml:space="preserve">PRT 306 Asya Arkeolojisi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Derya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2/ AKTS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 w:rsidRPr="00D7031F">
              <w:rPr>
                <w:szCs w:val="16"/>
              </w:rPr>
              <w:t>Kafkasya ve Orta Asya kültürlerinin maddi kalıntılarını incelemek ve tarihsel süreçteki gelişimlerini ortaya koyarak, karşılaştırmalar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 w:rsidRPr="00D7031F">
              <w:rPr>
                <w:szCs w:val="16"/>
              </w:rPr>
              <w:t>Kafkasya ve Orta Asya kültürlerinin niteliklerinin ortaya konulması ve eski Yakındoğu, Anadolu ile ilişkilerini çıkarılması.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Bulunmamaktadır.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7031F" w:rsidRPr="00D7031F" w:rsidRDefault="00D7031F" w:rsidP="00D7031F">
            <w:pPr>
              <w:pStyle w:val="Kaynakca"/>
              <w:rPr>
                <w:szCs w:val="16"/>
                <w:lang w:val="tr-TR"/>
              </w:rPr>
            </w:pPr>
            <w:r w:rsidRPr="00D7031F">
              <w:rPr>
                <w:szCs w:val="16"/>
                <w:lang w:val="tr-TR"/>
              </w:rPr>
              <w:t xml:space="preserve">K. </w:t>
            </w:r>
            <w:proofErr w:type="spellStart"/>
            <w:r w:rsidRPr="00D7031F">
              <w:rPr>
                <w:szCs w:val="16"/>
                <w:lang w:val="tr-TR"/>
              </w:rPr>
              <w:t>Kushnareva</w:t>
            </w:r>
            <w:proofErr w:type="spellEnd"/>
            <w:r w:rsidRPr="00D7031F">
              <w:rPr>
                <w:szCs w:val="16"/>
                <w:lang w:val="tr-TR"/>
              </w:rPr>
              <w:t xml:space="preserve">, </w:t>
            </w:r>
            <w:proofErr w:type="spellStart"/>
            <w:r w:rsidRPr="00D7031F">
              <w:rPr>
                <w:szCs w:val="16"/>
                <w:lang w:val="tr-TR"/>
              </w:rPr>
              <w:t>The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southern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Caucasus</w:t>
            </w:r>
            <w:proofErr w:type="spellEnd"/>
            <w:r w:rsidRPr="00D7031F">
              <w:rPr>
                <w:szCs w:val="16"/>
                <w:lang w:val="tr-TR"/>
              </w:rPr>
              <w:t xml:space="preserve"> in </w:t>
            </w:r>
            <w:proofErr w:type="spellStart"/>
            <w:proofErr w:type="gramStart"/>
            <w:r w:rsidRPr="00D7031F">
              <w:rPr>
                <w:szCs w:val="16"/>
                <w:lang w:val="tr-TR"/>
              </w:rPr>
              <w:t>prehistory</w:t>
            </w:r>
            <w:proofErr w:type="spellEnd"/>
            <w:r w:rsidRPr="00D7031F">
              <w:rPr>
                <w:szCs w:val="16"/>
                <w:lang w:val="tr-TR"/>
              </w:rPr>
              <w:t xml:space="preserve"> : </w:t>
            </w:r>
            <w:proofErr w:type="spellStart"/>
            <w:r w:rsidRPr="00D7031F">
              <w:rPr>
                <w:szCs w:val="16"/>
                <w:lang w:val="tr-TR"/>
              </w:rPr>
              <w:t>stages</w:t>
            </w:r>
            <w:proofErr w:type="spellEnd"/>
            <w:proofErr w:type="gramEnd"/>
            <w:r w:rsidRPr="00D7031F">
              <w:rPr>
                <w:szCs w:val="16"/>
                <w:lang w:val="tr-TR"/>
              </w:rPr>
              <w:t xml:space="preserve"> of </w:t>
            </w:r>
            <w:proofErr w:type="spellStart"/>
            <w:r w:rsidRPr="00D7031F">
              <w:rPr>
                <w:szCs w:val="16"/>
                <w:lang w:val="tr-TR"/>
              </w:rPr>
              <w:t>cultural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and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socioecon</w:t>
            </w:r>
            <w:proofErr w:type="spellEnd"/>
            <w:r w:rsidRPr="00D7031F">
              <w:rPr>
                <w:szCs w:val="16"/>
                <w:lang w:val="tr-TR"/>
              </w:rPr>
              <w:t xml:space="preserve">, </w:t>
            </w:r>
            <w:proofErr w:type="spellStart"/>
            <w:r w:rsidRPr="00D7031F">
              <w:rPr>
                <w:szCs w:val="16"/>
                <w:lang w:val="tr-TR"/>
              </w:rPr>
              <w:t>Philadelphia</w:t>
            </w:r>
            <w:proofErr w:type="spellEnd"/>
            <w:r w:rsidRPr="00D7031F">
              <w:rPr>
                <w:szCs w:val="16"/>
                <w:lang w:val="tr-TR"/>
              </w:rPr>
              <w:t xml:space="preserve"> 1997</w:t>
            </w:r>
          </w:p>
          <w:p w:rsidR="00D7031F" w:rsidRPr="00D7031F" w:rsidRDefault="00D7031F" w:rsidP="00D7031F">
            <w:pPr>
              <w:pStyle w:val="Kaynakca"/>
              <w:rPr>
                <w:szCs w:val="16"/>
                <w:lang w:val="tr-TR"/>
              </w:rPr>
            </w:pPr>
            <w:r w:rsidRPr="00D7031F">
              <w:rPr>
                <w:szCs w:val="16"/>
                <w:lang w:val="tr-TR"/>
              </w:rPr>
              <w:t xml:space="preserve">G.L. </w:t>
            </w:r>
            <w:proofErr w:type="spellStart"/>
            <w:r w:rsidRPr="00D7031F">
              <w:rPr>
                <w:szCs w:val="16"/>
                <w:lang w:val="tr-TR"/>
              </w:rPr>
              <w:t>Possehl</w:t>
            </w:r>
            <w:proofErr w:type="spellEnd"/>
            <w:r w:rsidRPr="00D7031F">
              <w:rPr>
                <w:szCs w:val="16"/>
                <w:lang w:val="tr-TR"/>
              </w:rPr>
              <w:t xml:space="preserve"> ( Trans. </w:t>
            </w:r>
            <w:proofErr w:type="spellStart"/>
            <w:r w:rsidRPr="00D7031F">
              <w:rPr>
                <w:szCs w:val="16"/>
                <w:lang w:val="tr-TR"/>
              </w:rPr>
              <w:t>H.N.Michael</w:t>
            </w:r>
            <w:proofErr w:type="spellEnd"/>
            <w:r w:rsidRPr="00D7031F">
              <w:rPr>
                <w:szCs w:val="16"/>
                <w:lang w:val="tr-TR"/>
              </w:rPr>
              <w:t xml:space="preserve">), Altın </w:t>
            </w:r>
            <w:proofErr w:type="spellStart"/>
            <w:r w:rsidRPr="00D7031F">
              <w:rPr>
                <w:szCs w:val="16"/>
                <w:lang w:val="tr-TR"/>
              </w:rPr>
              <w:t>Depe</w:t>
            </w:r>
            <w:proofErr w:type="spellEnd"/>
            <w:r w:rsidRPr="00D7031F">
              <w:rPr>
                <w:szCs w:val="16"/>
                <w:lang w:val="tr-TR"/>
              </w:rPr>
              <w:t>. Pennsylvania, 1988</w:t>
            </w:r>
          </w:p>
          <w:p w:rsidR="00D7031F" w:rsidRPr="00D7031F" w:rsidRDefault="00D7031F" w:rsidP="00D7031F">
            <w:pPr>
              <w:pStyle w:val="Kaynakca"/>
              <w:rPr>
                <w:szCs w:val="16"/>
                <w:lang w:val="tr-TR"/>
              </w:rPr>
            </w:pPr>
            <w:r w:rsidRPr="00D7031F">
              <w:rPr>
                <w:szCs w:val="16"/>
                <w:lang w:val="tr-TR"/>
              </w:rPr>
              <w:t xml:space="preserve">J. </w:t>
            </w:r>
            <w:proofErr w:type="spellStart"/>
            <w:r w:rsidRPr="00D7031F">
              <w:rPr>
                <w:szCs w:val="16"/>
                <w:lang w:val="tr-TR"/>
              </w:rPr>
              <w:t>Davis</w:t>
            </w:r>
            <w:proofErr w:type="spellEnd"/>
            <w:r w:rsidRPr="00D7031F">
              <w:rPr>
                <w:szCs w:val="16"/>
                <w:lang w:val="tr-TR"/>
              </w:rPr>
              <w:t xml:space="preserve">- </w:t>
            </w:r>
            <w:proofErr w:type="spellStart"/>
            <w:r w:rsidRPr="00D7031F">
              <w:rPr>
                <w:szCs w:val="16"/>
                <w:lang w:val="tr-TR"/>
              </w:rPr>
              <w:t>Kimball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v.d</w:t>
            </w:r>
            <w:proofErr w:type="spellEnd"/>
            <w:proofErr w:type="gramStart"/>
            <w:r w:rsidRPr="00D7031F">
              <w:rPr>
                <w:szCs w:val="16"/>
                <w:lang w:val="tr-TR"/>
              </w:rPr>
              <w:t>.,</w:t>
            </w:r>
            <w:proofErr w:type="gram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Kurgans</w:t>
            </w:r>
            <w:proofErr w:type="spellEnd"/>
            <w:r w:rsidRPr="00D7031F">
              <w:rPr>
                <w:szCs w:val="16"/>
                <w:lang w:val="tr-TR"/>
              </w:rPr>
              <w:t xml:space="preserve">, </w:t>
            </w:r>
            <w:proofErr w:type="spellStart"/>
            <w:r w:rsidRPr="00D7031F">
              <w:rPr>
                <w:szCs w:val="16"/>
                <w:lang w:val="tr-TR"/>
              </w:rPr>
              <w:t>Ritual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Sites</w:t>
            </w:r>
            <w:proofErr w:type="spellEnd"/>
            <w:r w:rsidRPr="00D7031F">
              <w:rPr>
                <w:szCs w:val="16"/>
                <w:lang w:val="tr-TR"/>
              </w:rPr>
              <w:t xml:space="preserve">, </w:t>
            </w:r>
            <w:proofErr w:type="spellStart"/>
            <w:r w:rsidRPr="00D7031F">
              <w:rPr>
                <w:szCs w:val="16"/>
                <w:lang w:val="tr-TR"/>
              </w:rPr>
              <w:t>and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Settlements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Eurasian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Bronze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and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Iron</w:t>
            </w:r>
            <w:proofErr w:type="spellEnd"/>
            <w:r w:rsidRPr="00D7031F">
              <w:rPr>
                <w:szCs w:val="16"/>
                <w:lang w:val="tr-TR"/>
              </w:rPr>
              <w:t xml:space="preserve"> Age. Oxford, 2000</w:t>
            </w:r>
          </w:p>
          <w:p w:rsidR="00D7031F" w:rsidRPr="00D7031F" w:rsidRDefault="00D7031F" w:rsidP="00D7031F">
            <w:pPr>
              <w:pStyle w:val="Kaynakca"/>
              <w:rPr>
                <w:szCs w:val="16"/>
                <w:lang w:val="tr-TR"/>
              </w:rPr>
            </w:pPr>
            <w:r w:rsidRPr="00D7031F">
              <w:rPr>
                <w:szCs w:val="16"/>
                <w:lang w:val="tr-TR"/>
              </w:rPr>
              <w:t xml:space="preserve">M. </w:t>
            </w:r>
            <w:proofErr w:type="spellStart"/>
            <w:r w:rsidRPr="00D7031F">
              <w:rPr>
                <w:szCs w:val="16"/>
                <w:lang w:val="tr-TR"/>
              </w:rPr>
              <w:t>Masson</w:t>
            </w:r>
            <w:proofErr w:type="spellEnd"/>
            <w:r w:rsidRPr="00D7031F">
              <w:rPr>
                <w:szCs w:val="16"/>
                <w:lang w:val="tr-TR"/>
              </w:rPr>
              <w:t xml:space="preserve">, V.I. </w:t>
            </w:r>
            <w:proofErr w:type="spellStart"/>
            <w:r w:rsidRPr="00D7031F">
              <w:rPr>
                <w:szCs w:val="16"/>
                <w:lang w:val="tr-TR"/>
              </w:rPr>
              <w:t>Sarianidi</w:t>
            </w:r>
            <w:proofErr w:type="spellEnd"/>
            <w:r w:rsidRPr="00D7031F">
              <w:rPr>
                <w:szCs w:val="16"/>
                <w:lang w:val="tr-TR"/>
              </w:rPr>
              <w:t xml:space="preserve"> ( çev. Faruk. M. Bingöl ),Orta Asya, Ufuk Ötesi Yayınları, 2008.</w:t>
            </w:r>
          </w:p>
          <w:p w:rsidR="00D7031F" w:rsidRPr="00D7031F" w:rsidRDefault="00D7031F" w:rsidP="00D7031F">
            <w:pPr>
              <w:pStyle w:val="Kaynakca"/>
              <w:rPr>
                <w:szCs w:val="16"/>
                <w:lang w:val="tr-TR"/>
              </w:rPr>
            </w:pPr>
            <w:r w:rsidRPr="00D7031F">
              <w:rPr>
                <w:szCs w:val="16"/>
                <w:lang w:val="tr-TR"/>
              </w:rPr>
              <w:t xml:space="preserve">P. L. Kohl, “Central </w:t>
            </w:r>
            <w:proofErr w:type="spellStart"/>
            <w:r w:rsidRPr="00D7031F">
              <w:rPr>
                <w:szCs w:val="16"/>
                <w:lang w:val="tr-TR"/>
              </w:rPr>
              <w:t>Asia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and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the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Caucasus</w:t>
            </w:r>
            <w:proofErr w:type="spellEnd"/>
            <w:r w:rsidRPr="00D7031F">
              <w:rPr>
                <w:szCs w:val="16"/>
                <w:lang w:val="tr-TR"/>
              </w:rPr>
              <w:t xml:space="preserve"> in </w:t>
            </w:r>
            <w:proofErr w:type="spellStart"/>
            <w:r w:rsidRPr="00D7031F">
              <w:rPr>
                <w:szCs w:val="16"/>
                <w:lang w:val="tr-TR"/>
              </w:rPr>
              <w:t>the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Bronze</w:t>
            </w:r>
            <w:proofErr w:type="spellEnd"/>
            <w:r w:rsidRPr="00D7031F">
              <w:rPr>
                <w:szCs w:val="16"/>
                <w:lang w:val="tr-TR"/>
              </w:rPr>
              <w:t xml:space="preserve"> Age” </w:t>
            </w:r>
            <w:proofErr w:type="spellStart"/>
            <w:r w:rsidRPr="00D7031F">
              <w:rPr>
                <w:szCs w:val="16"/>
                <w:lang w:val="tr-TR"/>
              </w:rPr>
              <w:t>Civilizations</w:t>
            </w:r>
            <w:proofErr w:type="spellEnd"/>
            <w:r w:rsidRPr="00D7031F">
              <w:rPr>
                <w:szCs w:val="16"/>
                <w:lang w:val="tr-TR"/>
              </w:rPr>
              <w:t xml:space="preserve"> of </w:t>
            </w:r>
            <w:proofErr w:type="spellStart"/>
            <w:r w:rsidRPr="00D7031F">
              <w:rPr>
                <w:szCs w:val="16"/>
                <w:lang w:val="tr-TR"/>
              </w:rPr>
              <w:t>the</w:t>
            </w:r>
            <w:proofErr w:type="spellEnd"/>
            <w:r w:rsidRPr="00D7031F">
              <w:rPr>
                <w:szCs w:val="16"/>
                <w:lang w:val="tr-TR"/>
              </w:rPr>
              <w:t xml:space="preserve"> Ancient </w:t>
            </w:r>
            <w:proofErr w:type="spellStart"/>
            <w:r w:rsidRPr="00D7031F">
              <w:rPr>
                <w:szCs w:val="16"/>
                <w:lang w:val="tr-TR"/>
              </w:rPr>
              <w:t>Near</w:t>
            </w:r>
            <w:proofErr w:type="spellEnd"/>
            <w:r w:rsidRPr="00D7031F">
              <w:rPr>
                <w:szCs w:val="16"/>
                <w:lang w:val="tr-TR"/>
              </w:rPr>
              <w:t xml:space="preserve"> East (Ed. J. M. </w:t>
            </w:r>
            <w:proofErr w:type="spellStart"/>
            <w:r w:rsidRPr="00D7031F">
              <w:rPr>
                <w:szCs w:val="16"/>
                <w:lang w:val="tr-TR"/>
              </w:rPr>
              <w:t>Sasson</w:t>
            </w:r>
            <w:proofErr w:type="spellEnd"/>
            <w:r w:rsidRPr="00D7031F">
              <w:rPr>
                <w:szCs w:val="16"/>
                <w:lang w:val="tr-TR"/>
              </w:rPr>
              <w:t xml:space="preserve"> vd.) New York, 1995, p. 1051- 1065</w:t>
            </w:r>
          </w:p>
          <w:p w:rsidR="00D7031F" w:rsidRPr="00D7031F" w:rsidRDefault="00D7031F" w:rsidP="00D7031F">
            <w:pPr>
              <w:pStyle w:val="Kaynakca"/>
              <w:rPr>
                <w:szCs w:val="16"/>
                <w:lang w:val="tr-TR"/>
              </w:rPr>
            </w:pPr>
            <w:r w:rsidRPr="00D7031F">
              <w:rPr>
                <w:szCs w:val="16"/>
                <w:lang w:val="tr-TR"/>
              </w:rPr>
              <w:t xml:space="preserve">P. L. Kohl, Central </w:t>
            </w:r>
            <w:proofErr w:type="spellStart"/>
            <w:r w:rsidRPr="00D7031F">
              <w:rPr>
                <w:szCs w:val="16"/>
                <w:lang w:val="tr-TR"/>
              </w:rPr>
              <w:t>Asia</w:t>
            </w:r>
            <w:proofErr w:type="spellEnd"/>
            <w:r w:rsidRPr="00D7031F">
              <w:rPr>
                <w:szCs w:val="16"/>
                <w:lang w:val="tr-TR"/>
              </w:rPr>
              <w:t xml:space="preserve">, </w:t>
            </w:r>
            <w:proofErr w:type="spellStart"/>
            <w:r w:rsidRPr="00D7031F">
              <w:rPr>
                <w:szCs w:val="16"/>
                <w:lang w:val="tr-TR"/>
              </w:rPr>
              <w:t>Paleolithic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Beginnings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to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the</w:t>
            </w:r>
            <w:proofErr w:type="spellEnd"/>
            <w:r w:rsidRPr="00D7031F">
              <w:rPr>
                <w:szCs w:val="16"/>
                <w:lang w:val="tr-TR"/>
              </w:rPr>
              <w:t xml:space="preserve"> </w:t>
            </w:r>
            <w:proofErr w:type="spellStart"/>
            <w:r w:rsidRPr="00D7031F">
              <w:rPr>
                <w:szCs w:val="16"/>
                <w:lang w:val="tr-TR"/>
              </w:rPr>
              <w:t>Iron</w:t>
            </w:r>
            <w:proofErr w:type="spellEnd"/>
            <w:r w:rsidRPr="00D7031F">
              <w:rPr>
                <w:szCs w:val="16"/>
                <w:lang w:val="tr-TR"/>
              </w:rPr>
              <w:t xml:space="preserve"> Age. Paris, 1984</w:t>
            </w:r>
          </w:p>
          <w:p w:rsidR="00BC32DD" w:rsidRPr="001A2552" w:rsidRDefault="00D7031F" w:rsidP="00D7031F">
            <w:pPr>
              <w:pStyle w:val="Kaynakca"/>
              <w:rPr>
                <w:szCs w:val="16"/>
                <w:lang w:val="tr-TR"/>
              </w:rPr>
            </w:pPr>
            <w:r w:rsidRPr="00D7031F">
              <w:rPr>
                <w:szCs w:val="16"/>
                <w:lang w:val="tr-TR"/>
              </w:rPr>
              <w:t xml:space="preserve">V. </w:t>
            </w:r>
            <w:proofErr w:type="spellStart"/>
            <w:r w:rsidRPr="00D7031F">
              <w:rPr>
                <w:szCs w:val="16"/>
                <w:lang w:val="tr-TR"/>
              </w:rPr>
              <w:t>Sarianidi</w:t>
            </w:r>
            <w:proofErr w:type="spellEnd"/>
            <w:r w:rsidRPr="00D7031F">
              <w:rPr>
                <w:szCs w:val="16"/>
                <w:lang w:val="tr-TR"/>
              </w:rPr>
              <w:t xml:space="preserve">, </w:t>
            </w:r>
            <w:proofErr w:type="spellStart"/>
            <w:r w:rsidRPr="00D7031F">
              <w:rPr>
                <w:szCs w:val="16"/>
                <w:lang w:val="tr-TR"/>
              </w:rPr>
              <w:t>Gonurdepe</w:t>
            </w:r>
            <w:proofErr w:type="spellEnd"/>
            <w:r w:rsidRPr="00D7031F">
              <w:rPr>
                <w:szCs w:val="16"/>
                <w:lang w:val="tr-TR"/>
              </w:rPr>
              <w:t>, Türkmenistan. Aşgabat, 2006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703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031F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56E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1189</Characters>
  <Application>Microsoft Office Word</Application>
  <DocSecurity>0</DocSecurity>
  <Lines>108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Derya</cp:lastModifiedBy>
  <cp:revision>3</cp:revision>
  <dcterms:created xsi:type="dcterms:W3CDTF">2017-02-03T08:50:00Z</dcterms:created>
  <dcterms:modified xsi:type="dcterms:W3CDTF">2019-02-15T22:17:00Z</dcterms:modified>
</cp:coreProperties>
</file>