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18D" w:rsidRPr="003D1C11" w:rsidRDefault="00BA118D" w:rsidP="00BA118D">
      <w:pPr>
        <w:widowControl w:val="0"/>
        <w:spacing w:before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Konu 3: </w:t>
      </w:r>
      <w:r w:rsidRPr="003D1C11">
        <w:rPr>
          <w:b/>
          <w:sz w:val="20"/>
          <w:szCs w:val="20"/>
        </w:rPr>
        <w:t>YAZILIŞ ÖZELLİKLERİ</w:t>
      </w:r>
    </w:p>
    <w:p w:rsidR="00BA118D" w:rsidRPr="003D1C11" w:rsidRDefault="00BA118D" w:rsidP="00BA118D">
      <w:pPr>
        <w:widowControl w:val="0"/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 xml:space="preserve">Karaçay-Malkar alfabesindeki В-в (v) harfi yalnızca Rusçadan geçen kelimelerde kullanılan diş-dudak ünsüzü </w:t>
      </w:r>
      <w:r w:rsidRPr="003D1C11">
        <w:rPr>
          <w:i/>
          <w:sz w:val="20"/>
          <w:szCs w:val="20"/>
        </w:rPr>
        <w:t>v</w:t>
      </w:r>
      <w:r w:rsidRPr="003D1C11">
        <w:rPr>
          <w:sz w:val="20"/>
          <w:szCs w:val="20"/>
        </w:rPr>
        <w:t xml:space="preserve"> sesini karşılar. </w:t>
      </w:r>
      <w:proofErr w:type="spellStart"/>
      <w:r w:rsidRPr="003D1C11">
        <w:rPr>
          <w:sz w:val="20"/>
          <w:szCs w:val="20"/>
        </w:rPr>
        <w:t>Вaгoн</w:t>
      </w:r>
      <w:proofErr w:type="spellEnd"/>
      <w:r w:rsidRPr="003D1C11">
        <w:rPr>
          <w:sz w:val="20"/>
          <w:szCs w:val="20"/>
        </w:rPr>
        <w:t xml:space="preserve"> (</w:t>
      </w:r>
      <w:r w:rsidRPr="003D1C11">
        <w:rPr>
          <w:i/>
          <w:sz w:val="20"/>
          <w:szCs w:val="20"/>
        </w:rPr>
        <w:t>vagon</w:t>
      </w:r>
      <w:r w:rsidRPr="003D1C11">
        <w:rPr>
          <w:sz w:val="20"/>
          <w:szCs w:val="20"/>
        </w:rPr>
        <w:t xml:space="preserve">) “vagon”, </w:t>
      </w:r>
      <w:proofErr w:type="spellStart"/>
      <w:r w:rsidRPr="003D1C11">
        <w:rPr>
          <w:sz w:val="20"/>
          <w:szCs w:val="20"/>
        </w:rPr>
        <w:t>Зaвoд</w:t>
      </w:r>
      <w:proofErr w:type="spellEnd"/>
      <w:r w:rsidRPr="003D1C11">
        <w:rPr>
          <w:sz w:val="20"/>
          <w:szCs w:val="20"/>
        </w:rPr>
        <w:t xml:space="preserve"> (</w:t>
      </w:r>
      <w:proofErr w:type="spellStart"/>
      <w:r w:rsidRPr="003D1C11">
        <w:rPr>
          <w:i/>
          <w:sz w:val="20"/>
          <w:szCs w:val="20"/>
        </w:rPr>
        <w:t>zavod</w:t>
      </w:r>
      <w:proofErr w:type="spellEnd"/>
      <w:r w:rsidRPr="003D1C11">
        <w:rPr>
          <w:sz w:val="20"/>
          <w:szCs w:val="20"/>
        </w:rPr>
        <w:t>) “fabrika”.</w:t>
      </w:r>
    </w:p>
    <w:p w:rsidR="00BA118D" w:rsidRPr="003D1C11" w:rsidRDefault="00BA118D" w:rsidP="00BA118D">
      <w:pPr>
        <w:widowControl w:val="0"/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 xml:space="preserve">Karaçay-Malkar alfabesinde Г-г harfi ile К-к harfi ön damak ünsüzü </w:t>
      </w:r>
      <w:r w:rsidRPr="003D1C11">
        <w:rPr>
          <w:i/>
          <w:sz w:val="20"/>
          <w:szCs w:val="20"/>
        </w:rPr>
        <w:t>g</w:t>
      </w:r>
      <w:r w:rsidRPr="003D1C11">
        <w:rPr>
          <w:sz w:val="20"/>
          <w:szCs w:val="20"/>
        </w:rPr>
        <w:t xml:space="preserve"> ve </w:t>
      </w:r>
      <w:r w:rsidRPr="003D1C11">
        <w:rPr>
          <w:i/>
          <w:sz w:val="20"/>
          <w:szCs w:val="20"/>
        </w:rPr>
        <w:t>k</w:t>
      </w:r>
      <w:r w:rsidRPr="003D1C11">
        <w:rPr>
          <w:sz w:val="20"/>
          <w:szCs w:val="20"/>
        </w:rPr>
        <w:t xml:space="preserve"> seslerini </w:t>
      </w:r>
      <w:proofErr w:type="gramStart"/>
      <w:r w:rsidRPr="003D1C11">
        <w:rPr>
          <w:sz w:val="20"/>
          <w:szCs w:val="20"/>
        </w:rPr>
        <w:t>karşılarken,</w:t>
      </w:r>
      <w:proofErr w:type="gramEnd"/>
      <w:r w:rsidRPr="003D1C11">
        <w:rPr>
          <w:sz w:val="20"/>
          <w:szCs w:val="20"/>
        </w:rPr>
        <w:t xml:space="preserve"> ГЪ-</w:t>
      </w:r>
      <w:proofErr w:type="spellStart"/>
      <w:r w:rsidRPr="003D1C11">
        <w:rPr>
          <w:sz w:val="20"/>
          <w:szCs w:val="20"/>
        </w:rPr>
        <w:t>гъ</w:t>
      </w:r>
      <w:proofErr w:type="spellEnd"/>
      <w:r w:rsidRPr="003D1C11">
        <w:rPr>
          <w:sz w:val="20"/>
          <w:szCs w:val="20"/>
        </w:rPr>
        <w:t xml:space="preserve"> ve КЪ-</w:t>
      </w:r>
      <w:proofErr w:type="spellStart"/>
      <w:r w:rsidRPr="003D1C11">
        <w:rPr>
          <w:sz w:val="20"/>
          <w:szCs w:val="20"/>
        </w:rPr>
        <w:t>къ</w:t>
      </w:r>
      <w:proofErr w:type="spellEnd"/>
      <w:r w:rsidRPr="003D1C11">
        <w:rPr>
          <w:sz w:val="20"/>
          <w:szCs w:val="20"/>
        </w:rPr>
        <w:t xml:space="preserve"> harfleri arka damak ünsüzü </w:t>
      </w:r>
      <w:r w:rsidRPr="003D1C11">
        <w:rPr>
          <w:bCs/>
          <w:i/>
          <w:sz w:val="20"/>
          <w:szCs w:val="20"/>
        </w:rPr>
        <w:t>ġ</w:t>
      </w:r>
      <w:r w:rsidRPr="003D1C11">
        <w:rPr>
          <w:bCs/>
          <w:sz w:val="20"/>
          <w:szCs w:val="20"/>
        </w:rPr>
        <w:t xml:space="preserve"> ve </w:t>
      </w:r>
      <w:r w:rsidRPr="003D1C11">
        <w:rPr>
          <w:bCs/>
          <w:i/>
          <w:sz w:val="20"/>
          <w:szCs w:val="20"/>
        </w:rPr>
        <w:t>q</w:t>
      </w:r>
      <w:r w:rsidRPr="003D1C11">
        <w:rPr>
          <w:bCs/>
          <w:sz w:val="20"/>
          <w:szCs w:val="20"/>
        </w:rPr>
        <w:t xml:space="preserve"> seslerini karşılar. </w:t>
      </w:r>
      <w:proofErr w:type="spellStart"/>
      <w:r w:rsidRPr="003D1C11">
        <w:rPr>
          <w:sz w:val="20"/>
          <w:szCs w:val="20"/>
        </w:rPr>
        <w:t>кeлгeн</w:t>
      </w:r>
      <w:proofErr w:type="spellEnd"/>
      <w:r w:rsidRPr="003D1C11">
        <w:rPr>
          <w:sz w:val="20"/>
          <w:szCs w:val="20"/>
        </w:rPr>
        <w:t xml:space="preserve"> (</w:t>
      </w:r>
      <w:proofErr w:type="spellStart"/>
      <w:r w:rsidRPr="003D1C11">
        <w:rPr>
          <w:i/>
          <w:sz w:val="20"/>
          <w:szCs w:val="20"/>
        </w:rPr>
        <w:t>kelgen</w:t>
      </w:r>
      <w:proofErr w:type="spellEnd"/>
      <w:r w:rsidRPr="003D1C11">
        <w:rPr>
          <w:sz w:val="20"/>
          <w:szCs w:val="20"/>
        </w:rPr>
        <w:t xml:space="preserve">) “gelen”, </w:t>
      </w:r>
      <w:proofErr w:type="spellStart"/>
      <w:r w:rsidRPr="003D1C11">
        <w:rPr>
          <w:sz w:val="20"/>
          <w:szCs w:val="20"/>
        </w:rPr>
        <w:t>къaлгъaн</w:t>
      </w:r>
      <w:proofErr w:type="spellEnd"/>
      <w:r w:rsidRPr="003D1C11">
        <w:rPr>
          <w:sz w:val="20"/>
          <w:szCs w:val="20"/>
        </w:rPr>
        <w:t xml:space="preserve"> (</w:t>
      </w:r>
      <w:proofErr w:type="spellStart"/>
      <w:r w:rsidRPr="003D1C11">
        <w:rPr>
          <w:i/>
          <w:sz w:val="20"/>
          <w:szCs w:val="20"/>
        </w:rPr>
        <w:t>qalġan</w:t>
      </w:r>
      <w:proofErr w:type="spellEnd"/>
      <w:r w:rsidRPr="003D1C11">
        <w:rPr>
          <w:sz w:val="20"/>
          <w:szCs w:val="20"/>
        </w:rPr>
        <w:t>) “kalan”.</w:t>
      </w:r>
    </w:p>
    <w:p w:rsidR="00BA118D" w:rsidRPr="003D1C11" w:rsidRDefault="00BA118D" w:rsidP="00BA118D">
      <w:pPr>
        <w:widowControl w:val="0"/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>ДЖ-</w:t>
      </w:r>
      <w:proofErr w:type="spellStart"/>
      <w:r w:rsidRPr="003D1C11">
        <w:rPr>
          <w:sz w:val="20"/>
          <w:szCs w:val="20"/>
        </w:rPr>
        <w:t>дж</w:t>
      </w:r>
      <w:proofErr w:type="spellEnd"/>
      <w:r w:rsidRPr="003D1C11">
        <w:rPr>
          <w:sz w:val="20"/>
          <w:szCs w:val="20"/>
        </w:rPr>
        <w:t xml:space="preserve"> harfi Karaçay alfabesinde </w:t>
      </w:r>
      <w:r w:rsidRPr="003D1C11">
        <w:rPr>
          <w:i/>
          <w:sz w:val="20"/>
          <w:szCs w:val="20"/>
        </w:rPr>
        <w:t>c</w:t>
      </w:r>
      <w:r w:rsidRPr="003D1C11">
        <w:rPr>
          <w:sz w:val="20"/>
          <w:szCs w:val="20"/>
        </w:rPr>
        <w:t xml:space="preserve"> sesini karşılar. Bu harf Malkar alfabesinde 1970’lere kadar yer alırken, yerini </w:t>
      </w:r>
      <w:r w:rsidRPr="003D1C11">
        <w:rPr>
          <w:i/>
          <w:sz w:val="20"/>
          <w:szCs w:val="20"/>
        </w:rPr>
        <w:t>j</w:t>
      </w:r>
      <w:r w:rsidRPr="003D1C11">
        <w:rPr>
          <w:sz w:val="20"/>
          <w:szCs w:val="20"/>
        </w:rPr>
        <w:t xml:space="preserve"> sesini karşılayan Ж-ж harfine bırakmıştır. Böylece Karaçay-Malkar lehçesinin Karaçay ve Malkar dilleri biçiminde bölünmesi amaçlanmış ve Malkar imlâsında </w:t>
      </w:r>
      <w:r w:rsidRPr="003D1C11">
        <w:rPr>
          <w:i/>
          <w:sz w:val="20"/>
          <w:szCs w:val="20"/>
        </w:rPr>
        <w:t>j</w:t>
      </w:r>
      <w:r w:rsidRPr="003D1C11">
        <w:rPr>
          <w:sz w:val="20"/>
          <w:szCs w:val="20"/>
        </w:rPr>
        <w:t xml:space="preserve"> sesi hâkim kılınmıştır.</w:t>
      </w:r>
    </w:p>
    <w:p w:rsidR="00BA118D" w:rsidRPr="003D1C11" w:rsidRDefault="00BA118D" w:rsidP="00BA118D">
      <w:pPr>
        <w:widowControl w:val="0"/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 xml:space="preserve">Karaçay-Malkar alfabesinde У-у harfi günümüz imlâsında hem </w:t>
      </w:r>
      <w:r w:rsidRPr="003D1C11">
        <w:rPr>
          <w:i/>
          <w:sz w:val="20"/>
          <w:szCs w:val="20"/>
        </w:rPr>
        <w:t>u</w:t>
      </w:r>
      <w:r w:rsidRPr="003D1C11">
        <w:rPr>
          <w:sz w:val="20"/>
          <w:szCs w:val="20"/>
        </w:rPr>
        <w:t xml:space="preserve"> hem de çift dudak ünsüzü </w:t>
      </w:r>
      <w:r w:rsidRPr="003D1C11">
        <w:rPr>
          <w:i/>
          <w:sz w:val="20"/>
          <w:szCs w:val="20"/>
        </w:rPr>
        <w:t>v (w)</w:t>
      </w:r>
      <w:r w:rsidRPr="003D1C11">
        <w:rPr>
          <w:sz w:val="20"/>
          <w:szCs w:val="20"/>
        </w:rPr>
        <w:t xml:space="preserve"> seslerini karşılamaktadır. 1970’li yıllara kadar çift dudak ünsüzü v (w) sesi için Ў-ў harfi kullanılmaktayken, imlâyı karıştırmak pahasına bu harf alfabeden çıkarılmıştır. Bugün u ve v(w) sesleri için aynı harf kullanılmaktadır. </w:t>
      </w:r>
      <w:proofErr w:type="spellStart"/>
      <w:r w:rsidRPr="003D1C11">
        <w:rPr>
          <w:sz w:val="20"/>
          <w:szCs w:val="20"/>
        </w:rPr>
        <w:t>сууукъ</w:t>
      </w:r>
      <w:proofErr w:type="spellEnd"/>
      <w:r w:rsidRPr="003D1C11">
        <w:rPr>
          <w:sz w:val="20"/>
          <w:szCs w:val="20"/>
        </w:rPr>
        <w:t xml:space="preserve"> (</w:t>
      </w:r>
      <w:proofErr w:type="spellStart"/>
      <w:r w:rsidRPr="003D1C11">
        <w:rPr>
          <w:i/>
          <w:sz w:val="20"/>
          <w:szCs w:val="20"/>
        </w:rPr>
        <w:t>suvuq</w:t>
      </w:r>
      <w:proofErr w:type="spellEnd"/>
      <w:r w:rsidRPr="003D1C11">
        <w:rPr>
          <w:sz w:val="20"/>
          <w:szCs w:val="20"/>
        </w:rPr>
        <w:t xml:space="preserve">) “soğuk”, </w:t>
      </w:r>
      <w:proofErr w:type="spellStart"/>
      <w:r w:rsidRPr="003D1C11">
        <w:rPr>
          <w:b/>
          <w:sz w:val="20"/>
          <w:szCs w:val="20"/>
        </w:rPr>
        <w:t>дж</w:t>
      </w:r>
      <w:r w:rsidRPr="003D1C11">
        <w:rPr>
          <w:sz w:val="20"/>
          <w:szCs w:val="20"/>
        </w:rPr>
        <w:t>ууукъ</w:t>
      </w:r>
      <w:proofErr w:type="spellEnd"/>
      <w:r w:rsidRPr="003D1C11">
        <w:rPr>
          <w:sz w:val="20"/>
          <w:szCs w:val="20"/>
        </w:rPr>
        <w:t xml:space="preserve"> (</w:t>
      </w:r>
      <w:proofErr w:type="spellStart"/>
      <w:r w:rsidRPr="003D1C11">
        <w:rPr>
          <w:i/>
          <w:sz w:val="20"/>
          <w:szCs w:val="20"/>
        </w:rPr>
        <w:t>cuvuq</w:t>
      </w:r>
      <w:proofErr w:type="spellEnd"/>
      <w:r w:rsidRPr="003D1C11">
        <w:rPr>
          <w:sz w:val="20"/>
          <w:szCs w:val="20"/>
        </w:rPr>
        <w:t xml:space="preserve">) “yakın”, </w:t>
      </w:r>
      <w:proofErr w:type="spellStart"/>
      <w:r w:rsidRPr="003D1C11">
        <w:rPr>
          <w:sz w:val="20"/>
          <w:szCs w:val="20"/>
        </w:rPr>
        <w:t>тау</w:t>
      </w:r>
      <w:proofErr w:type="spellEnd"/>
      <w:r w:rsidRPr="003D1C11">
        <w:rPr>
          <w:sz w:val="20"/>
          <w:szCs w:val="20"/>
        </w:rPr>
        <w:t xml:space="preserve"> (</w:t>
      </w:r>
      <w:r w:rsidRPr="003D1C11">
        <w:rPr>
          <w:i/>
          <w:sz w:val="20"/>
          <w:szCs w:val="20"/>
        </w:rPr>
        <w:t>tav</w:t>
      </w:r>
      <w:r w:rsidRPr="003D1C11">
        <w:rPr>
          <w:sz w:val="20"/>
          <w:szCs w:val="20"/>
        </w:rPr>
        <w:t xml:space="preserve">) “dağ”, </w:t>
      </w:r>
      <w:proofErr w:type="spellStart"/>
      <w:r w:rsidRPr="003D1C11">
        <w:rPr>
          <w:sz w:val="20"/>
          <w:szCs w:val="20"/>
        </w:rPr>
        <w:t>барыу</w:t>
      </w:r>
      <w:proofErr w:type="spellEnd"/>
      <w:r w:rsidRPr="003D1C11">
        <w:rPr>
          <w:sz w:val="20"/>
          <w:szCs w:val="20"/>
        </w:rPr>
        <w:t xml:space="preserve"> (</w:t>
      </w:r>
      <w:proofErr w:type="spellStart"/>
      <w:r w:rsidRPr="003D1C11">
        <w:rPr>
          <w:i/>
          <w:sz w:val="20"/>
          <w:szCs w:val="20"/>
        </w:rPr>
        <w:t>barıv</w:t>
      </w:r>
      <w:proofErr w:type="spellEnd"/>
      <w:r w:rsidRPr="003D1C11">
        <w:rPr>
          <w:sz w:val="20"/>
          <w:szCs w:val="20"/>
        </w:rPr>
        <w:t>) “gidiş”.</w:t>
      </w:r>
    </w:p>
    <w:p w:rsidR="00BA118D" w:rsidRPr="003D1C11" w:rsidRDefault="00BA118D" w:rsidP="00BA118D">
      <w:pPr>
        <w:widowControl w:val="0"/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 xml:space="preserve">Karaçay-Malkar alfabesinde Э-э harfi söz başındaki </w:t>
      </w:r>
      <w:r w:rsidRPr="003D1C11">
        <w:rPr>
          <w:i/>
          <w:sz w:val="20"/>
          <w:szCs w:val="20"/>
        </w:rPr>
        <w:t xml:space="preserve">e </w:t>
      </w:r>
      <w:r w:rsidRPr="003D1C11">
        <w:rPr>
          <w:sz w:val="20"/>
          <w:szCs w:val="20"/>
        </w:rPr>
        <w:t xml:space="preserve">ünlüsünü yazmak için kullanılır. Söz içinde bu ses </w:t>
      </w:r>
      <w:r w:rsidRPr="003D1C11">
        <w:rPr>
          <w:i/>
          <w:sz w:val="20"/>
          <w:szCs w:val="20"/>
        </w:rPr>
        <w:t>e</w:t>
      </w:r>
      <w:r w:rsidRPr="003D1C11">
        <w:rPr>
          <w:sz w:val="20"/>
          <w:szCs w:val="20"/>
        </w:rPr>
        <w:t xml:space="preserve"> harfi ile gösterilir. </w:t>
      </w:r>
      <w:proofErr w:type="spellStart"/>
      <w:r w:rsidRPr="003D1C11">
        <w:rPr>
          <w:sz w:val="20"/>
          <w:szCs w:val="20"/>
        </w:rPr>
        <w:t>Элбeр</w:t>
      </w:r>
      <w:proofErr w:type="spellEnd"/>
      <w:r w:rsidRPr="003D1C11">
        <w:rPr>
          <w:sz w:val="20"/>
          <w:szCs w:val="20"/>
        </w:rPr>
        <w:t xml:space="preserve"> (</w:t>
      </w:r>
      <w:proofErr w:type="spellStart"/>
      <w:r w:rsidRPr="003D1C11">
        <w:rPr>
          <w:i/>
          <w:sz w:val="20"/>
          <w:szCs w:val="20"/>
        </w:rPr>
        <w:t>elber</w:t>
      </w:r>
      <w:proofErr w:type="spellEnd"/>
      <w:r w:rsidRPr="003D1C11">
        <w:rPr>
          <w:sz w:val="20"/>
          <w:szCs w:val="20"/>
        </w:rPr>
        <w:t xml:space="preserve">) “bilmece”, </w:t>
      </w:r>
      <w:proofErr w:type="spellStart"/>
      <w:r w:rsidRPr="003D1C11">
        <w:rPr>
          <w:sz w:val="20"/>
          <w:szCs w:val="20"/>
        </w:rPr>
        <w:t>Эгeч</w:t>
      </w:r>
      <w:proofErr w:type="spellEnd"/>
      <w:r w:rsidRPr="003D1C11">
        <w:rPr>
          <w:sz w:val="20"/>
          <w:szCs w:val="20"/>
        </w:rPr>
        <w:t xml:space="preserve"> (</w:t>
      </w:r>
      <w:proofErr w:type="spellStart"/>
      <w:r w:rsidRPr="003D1C11">
        <w:rPr>
          <w:i/>
          <w:sz w:val="20"/>
          <w:szCs w:val="20"/>
        </w:rPr>
        <w:t>egeç</w:t>
      </w:r>
      <w:proofErr w:type="spellEnd"/>
      <w:r w:rsidRPr="003D1C11">
        <w:rPr>
          <w:sz w:val="20"/>
          <w:szCs w:val="20"/>
        </w:rPr>
        <w:t xml:space="preserve">) “kız kardeş”, </w:t>
      </w:r>
      <w:proofErr w:type="spellStart"/>
      <w:r w:rsidRPr="003D1C11">
        <w:rPr>
          <w:sz w:val="20"/>
          <w:szCs w:val="20"/>
        </w:rPr>
        <w:t>Эмeн</w:t>
      </w:r>
      <w:proofErr w:type="spellEnd"/>
      <w:r w:rsidRPr="003D1C11">
        <w:rPr>
          <w:sz w:val="20"/>
          <w:szCs w:val="20"/>
        </w:rPr>
        <w:t xml:space="preserve"> (</w:t>
      </w:r>
      <w:r w:rsidRPr="003D1C11">
        <w:rPr>
          <w:i/>
          <w:sz w:val="20"/>
          <w:szCs w:val="20"/>
        </w:rPr>
        <w:t>emen</w:t>
      </w:r>
      <w:r w:rsidRPr="003D1C11">
        <w:rPr>
          <w:sz w:val="20"/>
          <w:szCs w:val="20"/>
        </w:rPr>
        <w:t>) “meşe ağacı”.</w:t>
      </w:r>
    </w:p>
    <w:p w:rsidR="00BA118D" w:rsidRPr="003D1C11" w:rsidRDefault="00BA118D" w:rsidP="00BA118D">
      <w:pPr>
        <w:widowControl w:val="0"/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 xml:space="preserve">Karaçay-Malkar alfabesinde Ю-ю harfi </w:t>
      </w:r>
      <w:r w:rsidRPr="003D1C11">
        <w:rPr>
          <w:i/>
          <w:sz w:val="20"/>
          <w:szCs w:val="20"/>
        </w:rPr>
        <w:t xml:space="preserve">ü </w:t>
      </w:r>
      <w:r w:rsidRPr="003D1C11">
        <w:rPr>
          <w:sz w:val="20"/>
          <w:szCs w:val="20"/>
        </w:rPr>
        <w:t xml:space="preserve">sesini karşılar. </w:t>
      </w:r>
      <w:proofErr w:type="spellStart"/>
      <w:r w:rsidRPr="003D1C11">
        <w:rPr>
          <w:sz w:val="20"/>
          <w:szCs w:val="20"/>
        </w:rPr>
        <w:t>Юйлю</w:t>
      </w:r>
      <w:proofErr w:type="spellEnd"/>
      <w:r w:rsidRPr="003D1C11">
        <w:rPr>
          <w:sz w:val="20"/>
          <w:szCs w:val="20"/>
        </w:rPr>
        <w:t xml:space="preserve"> (</w:t>
      </w:r>
      <w:proofErr w:type="spellStart"/>
      <w:r w:rsidRPr="003D1C11">
        <w:rPr>
          <w:i/>
          <w:sz w:val="20"/>
          <w:szCs w:val="20"/>
        </w:rPr>
        <w:t>üylü</w:t>
      </w:r>
      <w:proofErr w:type="spellEnd"/>
      <w:r w:rsidRPr="003D1C11">
        <w:rPr>
          <w:sz w:val="20"/>
          <w:szCs w:val="20"/>
        </w:rPr>
        <w:t xml:space="preserve">) “evli”, </w:t>
      </w:r>
      <w:proofErr w:type="spellStart"/>
      <w:r w:rsidRPr="003D1C11">
        <w:rPr>
          <w:sz w:val="20"/>
          <w:szCs w:val="20"/>
        </w:rPr>
        <w:t>Юзюмдю</w:t>
      </w:r>
      <w:proofErr w:type="spellEnd"/>
      <w:r w:rsidRPr="003D1C11">
        <w:rPr>
          <w:sz w:val="20"/>
          <w:szCs w:val="20"/>
        </w:rPr>
        <w:t xml:space="preserve"> (</w:t>
      </w:r>
      <w:r w:rsidRPr="003D1C11">
        <w:rPr>
          <w:i/>
          <w:sz w:val="20"/>
          <w:szCs w:val="20"/>
        </w:rPr>
        <w:t>üzümdü</w:t>
      </w:r>
      <w:r w:rsidRPr="003D1C11">
        <w:rPr>
          <w:sz w:val="20"/>
          <w:szCs w:val="20"/>
        </w:rPr>
        <w:t xml:space="preserve">) “küçük parça”, </w:t>
      </w:r>
      <w:proofErr w:type="spellStart"/>
      <w:r w:rsidRPr="003D1C11">
        <w:rPr>
          <w:sz w:val="20"/>
          <w:szCs w:val="20"/>
        </w:rPr>
        <w:t>Юзюк</w:t>
      </w:r>
      <w:proofErr w:type="spellEnd"/>
      <w:r w:rsidRPr="003D1C11">
        <w:rPr>
          <w:sz w:val="20"/>
          <w:szCs w:val="20"/>
        </w:rPr>
        <w:t xml:space="preserve"> (</w:t>
      </w:r>
      <w:proofErr w:type="spellStart"/>
      <w:r w:rsidRPr="003D1C11">
        <w:rPr>
          <w:i/>
          <w:sz w:val="20"/>
          <w:szCs w:val="20"/>
        </w:rPr>
        <w:t>üzük</w:t>
      </w:r>
      <w:proofErr w:type="spellEnd"/>
      <w:r w:rsidRPr="003D1C11">
        <w:rPr>
          <w:sz w:val="20"/>
          <w:szCs w:val="20"/>
        </w:rPr>
        <w:t xml:space="preserve">) “soy, nesil”. Ancak o ve u seslerinden sonra yazıldığında bu harf </w:t>
      </w:r>
      <w:r w:rsidRPr="003D1C11">
        <w:rPr>
          <w:i/>
          <w:sz w:val="20"/>
          <w:szCs w:val="20"/>
        </w:rPr>
        <w:t>“-</w:t>
      </w:r>
      <w:proofErr w:type="spellStart"/>
      <w:r w:rsidRPr="003D1C11">
        <w:rPr>
          <w:i/>
          <w:sz w:val="20"/>
          <w:szCs w:val="20"/>
        </w:rPr>
        <w:t>yu</w:t>
      </w:r>
      <w:proofErr w:type="spellEnd"/>
      <w:r w:rsidRPr="003D1C11">
        <w:rPr>
          <w:sz w:val="20"/>
          <w:szCs w:val="20"/>
        </w:rPr>
        <w:t xml:space="preserve">” hecesini karşılar. </w:t>
      </w:r>
      <w:proofErr w:type="spellStart"/>
      <w:r w:rsidRPr="003D1C11">
        <w:rPr>
          <w:sz w:val="20"/>
          <w:szCs w:val="20"/>
        </w:rPr>
        <w:t>боюнчакъ</w:t>
      </w:r>
      <w:proofErr w:type="spellEnd"/>
      <w:r w:rsidRPr="003D1C11">
        <w:rPr>
          <w:sz w:val="20"/>
          <w:szCs w:val="20"/>
        </w:rPr>
        <w:t xml:space="preserve"> (</w:t>
      </w:r>
      <w:proofErr w:type="spellStart"/>
      <w:r w:rsidRPr="003D1C11">
        <w:rPr>
          <w:i/>
          <w:sz w:val="20"/>
          <w:szCs w:val="20"/>
        </w:rPr>
        <w:t>boyunçaq</w:t>
      </w:r>
      <w:proofErr w:type="spellEnd"/>
      <w:r w:rsidRPr="003D1C11">
        <w:rPr>
          <w:sz w:val="20"/>
          <w:szCs w:val="20"/>
        </w:rPr>
        <w:t xml:space="preserve">) “kolye”, </w:t>
      </w:r>
      <w:proofErr w:type="spellStart"/>
      <w:r w:rsidRPr="003D1C11">
        <w:rPr>
          <w:sz w:val="20"/>
          <w:szCs w:val="20"/>
        </w:rPr>
        <w:t>тоюм</w:t>
      </w:r>
      <w:proofErr w:type="spellEnd"/>
      <w:r w:rsidRPr="003D1C11">
        <w:rPr>
          <w:sz w:val="20"/>
          <w:szCs w:val="20"/>
        </w:rPr>
        <w:t xml:space="preserve"> (</w:t>
      </w:r>
      <w:r w:rsidRPr="003D1C11">
        <w:rPr>
          <w:i/>
          <w:sz w:val="20"/>
          <w:szCs w:val="20"/>
        </w:rPr>
        <w:t>toyum</w:t>
      </w:r>
      <w:r w:rsidRPr="003D1C11">
        <w:rPr>
          <w:sz w:val="20"/>
          <w:szCs w:val="20"/>
        </w:rPr>
        <w:t xml:space="preserve">) “tokluk”, </w:t>
      </w:r>
      <w:proofErr w:type="spellStart"/>
      <w:r w:rsidRPr="003D1C11">
        <w:rPr>
          <w:sz w:val="20"/>
          <w:szCs w:val="20"/>
        </w:rPr>
        <w:t>уюкъ</w:t>
      </w:r>
      <w:proofErr w:type="spellEnd"/>
      <w:r w:rsidRPr="003D1C11">
        <w:rPr>
          <w:sz w:val="20"/>
          <w:szCs w:val="20"/>
        </w:rPr>
        <w:t xml:space="preserve"> (</w:t>
      </w:r>
      <w:proofErr w:type="spellStart"/>
      <w:r w:rsidRPr="003D1C11">
        <w:rPr>
          <w:i/>
          <w:sz w:val="20"/>
          <w:szCs w:val="20"/>
        </w:rPr>
        <w:t>uyuq</w:t>
      </w:r>
      <w:proofErr w:type="spellEnd"/>
      <w:r w:rsidRPr="003D1C11">
        <w:rPr>
          <w:sz w:val="20"/>
          <w:szCs w:val="20"/>
        </w:rPr>
        <w:t xml:space="preserve">) “keçe çizme”, </w:t>
      </w:r>
      <w:proofErr w:type="spellStart"/>
      <w:r w:rsidRPr="003D1C11">
        <w:rPr>
          <w:sz w:val="20"/>
          <w:szCs w:val="20"/>
        </w:rPr>
        <w:t>уютхуч</w:t>
      </w:r>
      <w:proofErr w:type="spellEnd"/>
      <w:r w:rsidRPr="003D1C11">
        <w:rPr>
          <w:sz w:val="20"/>
          <w:szCs w:val="20"/>
        </w:rPr>
        <w:t xml:space="preserve"> (</w:t>
      </w:r>
      <w:proofErr w:type="spellStart"/>
      <w:r w:rsidRPr="003D1C11">
        <w:rPr>
          <w:i/>
          <w:sz w:val="20"/>
          <w:szCs w:val="20"/>
        </w:rPr>
        <w:t>uyuthuç</w:t>
      </w:r>
      <w:proofErr w:type="spellEnd"/>
      <w:r w:rsidRPr="003D1C11">
        <w:rPr>
          <w:sz w:val="20"/>
          <w:szCs w:val="20"/>
        </w:rPr>
        <w:t>) “maya”.</w:t>
      </w:r>
    </w:p>
    <w:p w:rsidR="00BA118D" w:rsidRPr="003D1C11" w:rsidRDefault="00BA118D" w:rsidP="00BA118D">
      <w:pPr>
        <w:widowControl w:val="0"/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 xml:space="preserve">Karaçay-Malkar alfabesinde Я-я harfi </w:t>
      </w:r>
      <w:r w:rsidRPr="003D1C11">
        <w:rPr>
          <w:i/>
          <w:sz w:val="20"/>
          <w:szCs w:val="20"/>
        </w:rPr>
        <w:t>“-ya</w:t>
      </w:r>
      <w:r w:rsidRPr="003D1C11">
        <w:rPr>
          <w:sz w:val="20"/>
          <w:szCs w:val="20"/>
        </w:rPr>
        <w:t xml:space="preserve">” hecesini karşılar. </w:t>
      </w:r>
      <w:proofErr w:type="spellStart"/>
      <w:r w:rsidRPr="003D1C11">
        <w:rPr>
          <w:sz w:val="20"/>
          <w:szCs w:val="20"/>
        </w:rPr>
        <w:t>джаякъ</w:t>
      </w:r>
      <w:proofErr w:type="spellEnd"/>
      <w:r w:rsidRPr="003D1C11">
        <w:rPr>
          <w:sz w:val="20"/>
          <w:szCs w:val="20"/>
        </w:rPr>
        <w:t xml:space="preserve"> (</w:t>
      </w:r>
      <w:proofErr w:type="spellStart"/>
      <w:r w:rsidRPr="003D1C11">
        <w:rPr>
          <w:i/>
          <w:sz w:val="20"/>
          <w:szCs w:val="20"/>
        </w:rPr>
        <w:t>cayaq</w:t>
      </w:r>
      <w:proofErr w:type="spellEnd"/>
      <w:r w:rsidRPr="003D1C11">
        <w:rPr>
          <w:sz w:val="20"/>
          <w:szCs w:val="20"/>
        </w:rPr>
        <w:t xml:space="preserve">) “yanak”, </w:t>
      </w:r>
      <w:proofErr w:type="spellStart"/>
      <w:r w:rsidRPr="003D1C11">
        <w:rPr>
          <w:sz w:val="20"/>
          <w:szCs w:val="20"/>
        </w:rPr>
        <w:t>бояу</w:t>
      </w:r>
      <w:proofErr w:type="spellEnd"/>
      <w:r w:rsidRPr="003D1C11">
        <w:rPr>
          <w:sz w:val="20"/>
          <w:szCs w:val="20"/>
        </w:rPr>
        <w:t xml:space="preserve"> (</w:t>
      </w:r>
      <w:proofErr w:type="spellStart"/>
      <w:r w:rsidRPr="003D1C11">
        <w:rPr>
          <w:i/>
          <w:sz w:val="20"/>
          <w:szCs w:val="20"/>
        </w:rPr>
        <w:t>boyav</w:t>
      </w:r>
      <w:proofErr w:type="spellEnd"/>
      <w:r w:rsidRPr="003D1C11">
        <w:rPr>
          <w:sz w:val="20"/>
          <w:szCs w:val="20"/>
        </w:rPr>
        <w:t xml:space="preserve">) “boya, renk”, </w:t>
      </w:r>
      <w:proofErr w:type="spellStart"/>
      <w:r w:rsidRPr="003D1C11">
        <w:rPr>
          <w:sz w:val="20"/>
          <w:szCs w:val="20"/>
        </w:rPr>
        <w:t>джая</w:t>
      </w:r>
      <w:proofErr w:type="spellEnd"/>
      <w:r w:rsidRPr="003D1C11">
        <w:rPr>
          <w:sz w:val="20"/>
          <w:szCs w:val="20"/>
        </w:rPr>
        <w:t xml:space="preserve"> (</w:t>
      </w:r>
      <w:r w:rsidRPr="003D1C11">
        <w:rPr>
          <w:i/>
          <w:sz w:val="20"/>
          <w:szCs w:val="20"/>
        </w:rPr>
        <w:t>caya</w:t>
      </w:r>
      <w:r w:rsidRPr="003D1C11">
        <w:rPr>
          <w:sz w:val="20"/>
          <w:szCs w:val="20"/>
        </w:rPr>
        <w:t xml:space="preserve">) “yay”, </w:t>
      </w:r>
      <w:proofErr w:type="spellStart"/>
      <w:r w:rsidRPr="003D1C11">
        <w:rPr>
          <w:sz w:val="20"/>
          <w:szCs w:val="20"/>
        </w:rPr>
        <w:t>къоян</w:t>
      </w:r>
      <w:proofErr w:type="spellEnd"/>
      <w:r w:rsidRPr="003D1C11">
        <w:rPr>
          <w:sz w:val="20"/>
          <w:szCs w:val="20"/>
        </w:rPr>
        <w:t xml:space="preserve"> (</w:t>
      </w:r>
      <w:proofErr w:type="spellStart"/>
      <w:r w:rsidRPr="003D1C11">
        <w:rPr>
          <w:i/>
          <w:sz w:val="20"/>
          <w:szCs w:val="20"/>
        </w:rPr>
        <w:t>qoyan</w:t>
      </w:r>
      <w:proofErr w:type="spellEnd"/>
      <w:r w:rsidRPr="003D1C11">
        <w:rPr>
          <w:sz w:val="20"/>
          <w:szCs w:val="20"/>
        </w:rPr>
        <w:t>) “tavşan”.</w:t>
      </w:r>
    </w:p>
    <w:p w:rsidR="00BA118D" w:rsidRDefault="00BA118D" w:rsidP="00BA118D">
      <w:pPr>
        <w:widowControl w:val="0"/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 xml:space="preserve">Bazı kelimelerin yazılışında Я-я harfinin </w:t>
      </w:r>
      <w:r w:rsidRPr="003D1C11">
        <w:rPr>
          <w:i/>
          <w:sz w:val="20"/>
          <w:szCs w:val="20"/>
        </w:rPr>
        <w:t>â</w:t>
      </w:r>
      <w:r w:rsidRPr="003D1C11">
        <w:rPr>
          <w:sz w:val="20"/>
          <w:szCs w:val="20"/>
        </w:rPr>
        <w:t xml:space="preserve"> sesini karşıladığı görülmektedir: </w:t>
      </w:r>
      <w:proofErr w:type="spellStart"/>
      <w:r w:rsidRPr="003D1C11">
        <w:rPr>
          <w:sz w:val="20"/>
          <w:szCs w:val="20"/>
        </w:rPr>
        <w:t>кямар</w:t>
      </w:r>
      <w:proofErr w:type="spellEnd"/>
      <w:r w:rsidRPr="003D1C11">
        <w:rPr>
          <w:sz w:val="20"/>
          <w:szCs w:val="20"/>
        </w:rPr>
        <w:t xml:space="preserve"> (</w:t>
      </w:r>
      <w:proofErr w:type="spellStart"/>
      <w:r w:rsidRPr="003D1C11">
        <w:rPr>
          <w:i/>
          <w:sz w:val="20"/>
          <w:szCs w:val="20"/>
        </w:rPr>
        <w:t>kâmar</w:t>
      </w:r>
      <w:proofErr w:type="spellEnd"/>
      <w:r w:rsidRPr="003D1C11">
        <w:rPr>
          <w:sz w:val="20"/>
          <w:szCs w:val="20"/>
        </w:rPr>
        <w:t xml:space="preserve">) “kemer”, </w:t>
      </w:r>
      <w:proofErr w:type="spellStart"/>
      <w:r w:rsidRPr="003D1C11">
        <w:rPr>
          <w:sz w:val="20"/>
          <w:szCs w:val="20"/>
        </w:rPr>
        <w:t>некях</w:t>
      </w:r>
      <w:proofErr w:type="spellEnd"/>
      <w:r w:rsidRPr="003D1C11">
        <w:rPr>
          <w:sz w:val="20"/>
          <w:szCs w:val="20"/>
        </w:rPr>
        <w:t xml:space="preserve"> (</w:t>
      </w:r>
      <w:proofErr w:type="spellStart"/>
      <w:r w:rsidRPr="003D1C11">
        <w:rPr>
          <w:i/>
          <w:sz w:val="20"/>
          <w:szCs w:val="20"/>
        </w:rPr>
        <w:t>nekâh</w:t>
      </w:r>
      <w:proofErr w:type="spellEnd"/>
      <w:r w:rsidRPr="003D1C11">
        <w:rPr>
          <w:sz w:val="20"/>
          <w:szCs w:val="20"/>
        </w:rPr>
        <w:t xml:space="preserve">) “nikâh”, </w:t>
      </w:r>
      <w:proofErr w:type="spellStart"/>
      <w:r w:rsidRPr="003D1C11">
        <w:rPr>
          <w:sz w:val="20"/>
          <w:szCs w:val="20"/>
        </w:rPr>
        <w:t>гяхиник</w:t>
      </w:r>
      <w:proofErr w:type="spellEnd"/>
      <w:r w:rsidRPr="003D1C11">
        <w:rPr>
          <w:sz w:val="20"/>
          <w:szCs w:val="20"/>
        </w:rPr>
        <w:t xml:space="preserve"> (</w:t>
      </w:r>
      <w:proofErr w:type="spellStart"/>
      <w:r w:rsidRPr="003D1C11">
        <w:rPr>
          <w:i/>
          <w:sz w:val="20"/>
          <w:szCs w:val="20"/>
        </w:rPr>
        <w:t>gâhinik</w:t>
      </w:r>
      <w:proofErr w:type="spellEnd"/>
      <w:r w:rsidRPr="003D1C11">
        <w:rPr>
          <w:sz w:val="20"/>
          <w:szCs w:val="20"/>
        </w:rPr>
        <w:t xml:space="preserve">) “taze ot”, </w:t>
      </w:r>
      <w:proofErr w:type="spellStart"/>
      <w:r w:rsidRPr="003D1C11">
        <w:rPr>
          <w:sz w:val="20"/>
          <w:szCs w:val="20"/>
        </w:rPr>
        <w:t>мекям</w:t>
      </w:r>
      <w:proofErr w:type="spellEnd"/>
      <w:r w:rsidRPr="003D1C11">
        <w:rPr>
          <w:sz w:val="20"/>
          <w:szCs w:val="20"/>
        </w:rPr>
        <w:t xml:space="preserve"> (</w:t>
      </w:r>
      <w:proofErr w:type="spellStart"/>
      <w:r w:rsidRPr="003D1C11">
        <w:rPr>
          <w:i/>
          <w:sz w:val="20"/>
          <w:szCs w:val="20"/>
        </w:rPr>
        <w:t>mekâm</w:t>
      </w:r>
      <w:proofErr w:type="spellEnd"/>
      <w:r w:rsidRPr="003D1C11">
        <w:rPr>
          <w:sz w:val="20"/>
          <w:szCs w:val="20"/>
        </w:rPr>
        <w:t>) “mekân, ev”.</w:t>
      </w:r>
    </w:p>
    <w:p w:rsidR="00B3539F" w:rsidRDefault="00B3539F">
      <w:bookmarkStart w:id="0" w:name="_GoBack"/>
      <w:bookmarkEnd w:id="0"/>
    </w:p>
    <w:sectPr w:rsidR="00B35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8D"/>
    <w:rsid w:val="001B59BE"/>
    <w:rsid w:val="00B3539F"/>
    <w:rsid w:val="00BA118D"/>
    <w:rsid w:val="00F3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D8C22-5171-4971-9018-71F82D9F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</dc:creator>
  <cp:keywords/>
  <dc:description/>
  <cp:lastModifiedBy>Ufuk</cp:lastModifiedBy>
  <cp:revision>1</cp:revision>
  <dcterms:created xsi:type="dcterms:W3CDTF">2019-02-27T08:31:00Z</dcterms:created>
  <dcterms:modified xsi:type="dcterms:W3CDTF">2019-02-27T08:31:00Z</dcterms:modified>
</cp:coreProperties>
</file>