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DBD" w:rsidP="00E149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EBE </w:t>
            </w:r>
            <w:r w:rsidR="00E1491A">
              <w:rPr>
                <w:b/>
                <w:bCs/>
                <w:szCs w:val="16"/>
              </w:rPr>
              <w:t xml:space="preserve">317 </w:t>
            </w:r>
            <w:proofErr w:type="spellStart"/>
            <w:r w:rsidR="00E1491A">
              <w:rPr>
                <w:b/>
                <w:bCs/>
                <w:szCs w:val="16"/>
              </w:rPr>
              <w:t>İnfertilite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27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>. İlknur Münevver G</w:t>
            </w:r>
            <w:r w:rsidR="004D6DBD">
              <w:rPr>
                <w:szCs w:val="16"/>
              </w:rPr>
              <w:t>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6788" w:rsidP="0022678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64C21" w:rsidP="00E149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ders, </w:t>
            </w:r>
            <w:proofErr w:type="spellStart"/>
            <w:r w:rsidR="00E1491A" w:rsidRPr="00E1491A">
              <w:rPr>
                <w:szCs w:val="16"/>
              </w:rPr>
              <w:t>infertilite</w:t>
            </w:r>
            <w:proofErr w:type="spellEnd"/>
            <w:r w:rsidR="00E1491A" w:rsidRPr="00E1491A">
              <w:rPr>
                <w:szCs w:val="16"/>
              </w:rPr>
              <w:t xml:space="preserve"> sorunu </w:t>
            </w:r>
            <w:proofErr w:type="spellStart"/>
            <w:r w:rsidR="00E1491A" w:rsidRPr="00E1491A">
              <w:rPr>
                <w:szCs w:val="16"/>
              </w:rPr>
              <w:t>prevalans</w:t>
            </w:r>
            <w:proofErr w:type="spellEnd"/>
            <w:r w:rsidR="00E1491A" w:rsidRPr="00E1491A">
              <w:rPr>
                <w:szCs w:val="16"/>
              </w:rPr>
              <w:t xml:space="preserve">, risk faktörleri, nedenleri, </w:t>
            </w:r>
            <w:proofErr w:type="spellStart"/>
            <w:r w:rsidR="00E1491A" w:rsidRPr="00E1491A">
              <w:rPr>
                <w:szCs w:val="16"/>
              </w:rPr>
              <w:t>infertilitenin</w:t>
            </w:r>
            <w:proofErr w:type="spellEnd"/>
            <w:r w:rsidR="00E1491A" w:rsidRPr="00E1491A">
              <w:rPr>
                <w:szCs w:val="16"/>
              </w:rPr>
              <w:t xml:space="preserve"> çiftler üzerindeki </w:t>
            </w:r>
            <w:proofErr w:type="spellStart"/>
            <w:r w:rsidR="00E1491A" w:rsidRPr="00E1491A">
              <w:rPr>
                <w:szCs w:val="16"/>
              </w:rPr>
              <w:t>psikososyal</w:t>
            </w:r>
            <w:proofErr w:type="spellEnd"/>
            <w:r w:rsidR="00E1491A" w:rsidRPr="00E1491A">
              <w:rPr>
                <w:szCs w:val="16"/>
              </w:rPr>
              <w:t xml:space="preserve"> etkileri, </w:t>
            </w:r>
            <w:proofErr w:type="spellStart"/>
            <w:r w:rsidR="00E1491A" w:rsidRPr="00E1491A">
              <w:rPr>
                <w:szCs w:val="16"/>
              </w:rPr>
              <w:t>infertil</w:t>
            </w:r>
            <w:proofErr w:type="spellEnd"/>
            <w:r w:rsidR="00E1491A" w:rsidRPr="00E1491A">
              <w:rPr>
                <w:szCs w:val="16"/>
              </w:rPr>
              <w:t xml:space="preserve"> çiftin değerlendirilmesi, </w:t>
            </w:r>
            <w:proofErr w:type="spellStart"/>
            <w:r w:rsidR="00E1491A" w:rsidRPr="00E1491A">
              <w:rPr>
                <w:szCs w:val="16"/>
              </w:rPr>
              <w:t>inf</w:t>
            </w:r>
            <w:r w:rsidR="00E1491A">
              <w:rPr>
                <w:szCs w:val="16"/>
              </w:rPr>
              <w:t>ertilitede</w:t>
            </w:r>
            <w:proofErr w:type="spellEnd"/>
            <w:r w:rsidR="00E1491A">
              <w:rPr>
                <w:szCs w:val="16"/>
              </w:rPr>
              <w:t xml:space="preserve"> tedavi yaklaşımları, </w:t>
            </w:r>
            <w:r w:rsidR="00E1491A" w:rsidRPr="00E1491A">
              <w:rPr>
                <w:szCs w:val="16"/>
              </w:rPr>
              <w:t>yardımcı üreme teknikleri (</w:t>
            </w:r>
            <w:proofErr w:type="spellStart"/>
            <w:r w:rsidR="00E1491A" w:rsidRPr="00E1491A">
              <w:rPr>
                <w:szCs w:val="16"/>
              </w:rPr>
              <w:t>yüt</w:t>
            </w:r>
            <w:proofErr w:type="spellEnd"/>
            <w:r w:rsidR="00E1491A" w:rsidRPr="00E1491A">
              <w:rPr>
                <w:szCs w:val="16"/>
              </w:rPr>
              <w:t xml:space="preserve">) ve son gelişmeler, </w:t>
            </w:r>
            <w:proofErr w:type="spellStart"/>
            <w:r w:rsidR="00E1491A" w:rsidRPr="00E1491A">
              <w:rPr>
                <w:szCs w:val="16"/>
              </w:rPr>
              <w:t>infertil</w:t>
            </w:r>
            <w:r w:rsidR="00E1491A">
              <w:rPr>
                <w:szCs w:val="16"/>
              </w:rPr>
              <w:t>ite</w:t>
            </w:r>
            <w:proofErr w:type="spellEnd"/>
            <w:r w:rsidR="00E1491A">
              <w:rPr>
                <w:szCs w:val="16"/>
              </w:rPr>
              <w:t xml:space="preserve"> tedavisi ve etik sorunlar, </w:t>
            </w:r>
            <w:r w:rsidR="00E1491A" w:rsidRPr="00E1491A">
              <w:rPr>
                <w:szCs w:val="16"/>
              </w:rPr>
              <w:t xml:space="preserve"> </w:t>
            </w:r>
            <w:proofErr w:type="spellStart"/>
            <w:r w:rsidR="00E1491A" w:rsidRPr="00E1491A">
              <w:rPr>
                <w:szCs w:val="16"/>
              </w:rPr>
              <w:t>infertil</w:t>
            </w:r>
            <w:proofErr w:type="spellEnd"/>
            <w:r w:rsidR="00E1491A" w:rsidRPr="00E1491A">
              <w:rPr>
                <w:szCs w:val="16"/>
              </w:rPr>
              <w:t xml:space="preserve"> çiftlerde sağlıklı yaşam biçimi davranışları geliştirme ve ebenin rolü, </w:t>
            </w:r>
            <w:proofErr w:type="spellStart"/>
            <w:r w:rsidR="00E1491A" w:rsidRPr="00E1491A">
              <w:rPr>
                <w:szCs w:val="16"/>
              </w:rPr>
              <w:t>infertil</w:t>
            </w:r>
            <w:proofErr w:type="spellEnd"/>
            <w:r w:rsidR="00E1491A" w:rsidRPr="00E1491A">
              <w:rPr>
                <w:szCs w:val="16"/>
              </w:rPr>
              <w:t xml:space="preserve"> çiftlerin ailelerine destek yaklaşımı</w:t>
            </w:r>
            <w:r w:rsidR="00E1491A" w:rsidRPr="00F64C21">
              <w:rPr>
                <w:szCs w:val="16"/>
              </w:rPr>
              <w:t xml:space="preserve"> </w:t>
            </w:r>
            <w:r w:rsidRPr="00F64C21">
              <w:rPr>
                <w:szCs w:val="16"/>
              </w:rPr>
              <w:t>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6DBD" w:rsidRPr="001A2552" w:rsidRDefault="00E1491A" w:rsidP="004D6DBD">
            <w:pPr>
              <w:pStyle w:val="DersBilgileri"/>
              <w:rPr>
                <w:szCs w:val="16"/>
              </w:rPr>
            </w:pPr>
            <w:proofErr w:type="spellStart"/>
            <w:r>
              <w:t>İ</w:t>
            </w:r>
            <w:r>
              <w:t>nfertil</w:t>
            </w:r>
            <w:proofErr w:type="spellEnd"/>
            <w:r>
              <w:t xml:space="preserve"> çiftlere veya yardımcı üreme tekniklerine başvuran çiftlere yönelik yapılan tanı, değerlendirme ve tedavi yöntemlerine ilişkin bilgi sahibi olur.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>A Textbook of In Vitro Fertilization and Assisted Reproduction: The Bourn Hall Guide To Clinical and Laboratory Practice: Includes Bourn Hall Protocols on CD-</w:t>
            </w:r>
            <w:proofErr w:type="spellStart"/>
            <w:proofErr w:type="gramStart"/>
            <w:r>
              <w:t>ROM,Peter</w:t>
            </w:r>
            <w:proofErr w:type="spellEnd"/>
            <w:proofErr w:type="gramEnd"/>
            <w:r>
              <w:t xml:space="preserve"> R. </w:t>
            </w:r>
            <w:proofErr w:type="spellStart"/>
            <w:r>
              <w:t>Brinsden</w:t>
            </w:r>
            <w:proofErr w:type="spellEnd"/>
            <w:r>
              <w:t xml:space="preserve"> (Editor), </w:t>
            </w:r>
            <w:proofErr w:type="spellStart"/>
            <w:r>
              <w:t>Informa</w:t>
            </w:r>
            <w:proofErr w:type="spellEnd"/>
            <w:r>
              <w:t xml:space="preserve"> Healthcare; 3 edition, 2005, </w:t>
            </w:r>
          </w:p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 xml:space="preserve">Infertility Counseling: A Comprehensive Handbook for Clinicians, 2nd Edition, Linda Hammer Burns, Sharon N. Covington, 2006, ISBN:052185363X, </w:t>
            </w:r>
          </w:p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 xml:space="preserve">The Infertility Companion: Hope and Help for Couples Facing Infertility, Sandra L. </w:t>
            </w:r>
            <w:proofErr w:type="spellStart"/>
            <w:r>
              <w:t>Glahn</w:t>
            </w:r>
            <w:proofErr w:type="spellEnd"/>
            <w:r>
              <w:t xml:space="preserve">, William R. </w:t>
            </w:r>
            <w:proofErr w:type="spellStart"/>
            <w:r>
              <w:t>Cut</w:t>
            </w:r>
            <w:r>
              <w:t>rer</w:t>
            </w:r>
            <w:proofErr w:type="spellEnd"/>
            <w:r>
              <w:t>, Zondervan Publishing House.</w:t>
            </w:r>
            <w:r>
              <w:t xml:space="preserve"> </w:t>
            </w:r>
          </w:p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 xml:space="preserve">Rudman, J: Reproductive Endocrinology/Infertility Nursing (Certified Nurse Examination Series (Cn).), 2004. 23.95, </w:t>
            </w:r>
          </w:p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 xml:space="preserve">Christoph Keck, Clemens B. </w:t>
            </w:r>
            <w:proofErr w:type="spellStart"/>
            <w:r>
              <w:t>Tempfer</w:t>
            </w:r>
            <w:proofErr w:type="spellEnd"/>
            <w:r>
              <w:t xml:space="preserve">, and Jean Noel </w:t>
            </w:r>
            <w:proofErr w:type="spellStart"/>
            <w:r>
              <w:t>Hugues</w:t>
            </w:r>
            <w:proofErr w:type="spellEnd"/>
            <w:r>
              <w:t xml:space="preserve">, Conservative Infertility Management (Reproductive Medicine &amp; Assisted Reproductive Techniques) Hardcover: 216 pages, </w:t>
            </w:r>
            <w:proofErr w:type="spellStart"/>
            <w:r>
              <w:t>Informa</w:t>
            </w:r>
            <w:proofErr w:type="spellEnd"/>
            <w:r>
              <w:t xml:space="preserve"> Healthcare; 1 edition, 2007, </w:t>
            </w:r>
          </w:p>
          <w:p w:rsidR="00E1491A" w:rsidRPr="00E1491A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r>
              <w:t xml:space="preserve">The Boston IVF Handbook of Infertility: A Practical Guide for Practitioners Who Care for Infertile Couples, Steven R. Bayer and Michael M. </w:t>
            </w:r>
            <w:proofErr w:type="spellStart"/>
            <w:r>
              <w:t>Alper</w:t>
            </w:r>
            <w:proofErr w:type="spellEnd"/>
            <w:r>
              <w:t xml:space="preserve">., 264 pages, </w:t>
            </w:r>
            <w:proofErr w:type="spellStart"/>
            <w:r>
              <w:t>Informa</w:t>
            </w:r>
            <w:proofErr w:type="spellEnd"/>
            <w:r>
              <w:t xml:space="preserve"> Healthcare; 2 </w:t>
            </w:r>
            <w:proofErr w:type="gramStart"/>
            <w:r>
              <w:t>edition</w:t>
            </w:r>
            <w:proofErr w:type="gramEnd"/>
            <w:r>
              <w:t>, 2007,</w:t>
            </w:r>
          </w:p>
          <w:p w:rsidR="00BC32DD" w:rsidRPr="001A2552" w:rsidRDefault="00E1491A" w:rsidP="00E1491A">
            <w:pPr>
              <w:pStyle w:val="Kaynakca"/>
              <w:numPr>
                <w:ilvl w:val="0"/>
                <w:numId w:val="3"/>
              </w:numPr>
              <w:ind w:left="442" w:hanging="284"/>
              <w:rPr>
                <w:szCs w:val="16"/>
                <w:lang w:val="tr-TR"/>
              </w:rPr>
            </w:pPr>
            <w:proofErr w:type="spellStart"/>
            <w:r>
              <w:t>İnfertilite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  <w:r>
              <w:t xml:space="preserve">, Ed. N. </w:t>
            </w:r>
            <w:proofErr w:type="spellStart"/>
            <w:r>
              <w:t>Kızılkaya</w:t>
            </w:r>
            <w:proofErr w:type="spellEnd"/>
            <w:r>
              <w:t xml:space="preserve"> </w:t>
            </w:r>
            <w:proofErr w:type="spellStart"/>
            <w:r>
              <w:t>Beji</w:t>
            </w:r>
            <w:proofErr w:type="spellEnd"/>
            <w:r>
              <w:t xml:space="preserve">, </w:t>
            </w:r>
            <w:proofErr w:type="spellStart"/>
            <w:r>
              <w:t>Üreme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İnfertilite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  <w:r>
              <w:t xml:space="preserve"> </w:t>
            </w:r>
            <w:proofErr w:type="spellStart"/>
            <w:r>
              <w:t>Derneği</w:t>
            </w:r>
            <w:proofErr w:type="spellEnd"/>
            <w:r>
              <w:t xml:space="preserve"> </w:t>
            </w:r>
            <w:proofErr w:type="spellStart"/>
            <w:r>
              <w:t>Yayını</w:t>
            </w:r>
            <w:proofErr w:type="spellEnd"/>
            <w:r>
              <w:t xml:space="preserve">, No.1, 265-278, </w:t>
            </w:r>
            <w:proofErr w:type="spellStart"/>
            <w:r>
              <w:t>Acar</w:t>
            </w:r>
            <w:proofErr w:type="spellEnd"/>
            <w:r>
              <w:t xml:space="preserve"> </w:t>
            </w:r>
            <w:proofErr w:type="spellStart"/>
            <w:r>
              <w:t>Basım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Cilt</w:t>
            </w:r>
            <w:proofErr w:type="spellEnd"/>
            <w:r>
              <w:t xml:space="preserve"> San. Tic. A.Ş., İstanbul, 2009."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491A" w:rsidP="00F64C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67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A78"/>
    <w:multiLevelType w:val="hybridMultilevel"/>
    <w:tmpl w:val="52A4D69C"/>
    <w:lvl w:ilvl="0" w:tplc="041F000F">
      <w:start w:val="1"/>
      <w:numFmt w:val="decimal"/>
      <w:lvlText w:val="%1."/>
      <w:lvlJc w:val="left"/>
      <w:pPr>
        <w:ind w:left="1224" w:hanging="360"/>
      </w:pPr>
    </w:lvl>
    <w:lvl w:ilvl="1" w:tplc="041F0019" w:tentative="1">
      <w:start w:val="1"/>
      <w:numFmt w:val="lowerLetter"/>
      <w:lvlText w:val="%2."/>
      <w:lvlJc w:val="left"/>
      <w:pPr>
        <w:ind w:left="1944" w:hanging="360"/>
      </w:pPr>
    </w:lvl>
    <w:lvl w:ilvl="2" w:tplc="041F001B" w:tentative="1">
      <w:start w:val="1"/>
      <w:numFmt w:val="lowerRoman"/>
      <w:lvlText w:val="%3."/>
      <w:lvlJc w:val="right"/>
      <w:pPr>
        <w:ind w:left="2664" w:hanging="180"/>
      </w:pPr>
    </w:lvl>
    <w:lvl w:ilvl="3" w:tplc="041F000F" w:tentative="1">
      <w:start w:val="1"/>
      <w:numFmt w:val="decimal"/>
      <w:lvlText w:val="%4."/>
      <w:lvlJc w:val="left"/>
      <w:pPr>
        <w:ind w:left="3384" w:hanging="360"/>
      </w:pPr>
    </w:lvl>
    <w:lvl w:ilvl="4" w:tplc="041F0019" w:tentative="1">
      <w:start w:val="1"/>
      <w:numFmt w:val="lowerLetter"/>
      <w:lvlText w:val="%5."/>
      <w:lvlJc w:val="left"/>
      <w:pPr>
        <w:ind w:left="4104" w:hanging="360"/>
      </w:pPr>
    </w:lvl>
    <w:lvl w:ilvl="5" w:tplc="041F001B" w:tentative="1">
      <w:start w:val="1"/>
      <w:numFmt w:val="lowerRoman"/>
      <w:lvlText w:val="%6."/>
      <w:lvlJc w:val="right"/>
      <w:pPr>
        <w:ind w:left="4824" w:hanging="180"/>
      </w:pPr>
    </w:lvl>
    <w:lvl w:ilvl="6" w:tplc="041F000F" w:tentative="1">
      <w:start w:val="1"/>
      <w:numFmt w:val="decimal"/>
      <w:lvlText w:val="%7."/>
      <w:lvlJc w:val="left"/>
      <w:pPr>
        <w:ind w:left="5544" w:hanging="360"/>
      </w:pPr>
    </w:lvl>
    <w:lvl w:ilvl="7" w:tplc="041F0019" w:tentative="1">
      <w:start w:val="1"/>
      <w:numFmt w:val="lowerLetter"/>
      <w:lvlText w:val="%8."/>
      <w:lvlJc w:val="left"/>
      <w:pPr>
        <w:ind w:left="6264" w:hanging="360"/>
      </w:pPr>
    </w:lvl>
    <w:lvl w:ilvl="8" w:tplc="041F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2F840961"/>
    <w:multiLevelType w:val="hybridMultilevel"/>
    <w:tmpl w:val="DB5879B2"/>
    <w:lvl w:ilvl="0" w:tplc="041F000F">
      <w:start w:val="1"/>
      <w:numFmt w:val="decimal"/>
      <w:lvlText w:val="%1."/>
      <w:lvlJc w:val="left"/>
      <w:pPr>
        <w:ind w:left="1020" w:hanging="360"/>
      </w:p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6788"/>
    <w:rsid w:val="002F2CBC"/>
    <w:rsid w:val="004D6DBD"/>
    <w:rsid w:val="005E2784"/>
    <w:rsid w:val="0083051A"/>
    <w:rsid w:val="00832BE3"/>
    <w:rsid w:val="00A3219C"/>
    <w:rsid w:val="00BC32DD"/>
    <w:rsid w:val="00E1491A"/>
    <w:rsid w:val="00F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F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5F56-2B89-4426-A80A-2EB4671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GÖNENÇ</dc:creator>
  <cp:keywords/>
  <dc:description/>
  <cp:lastModifiedBy>X</cp:lastModifiedBy>
  <cp:revision>4</cp:revision>
  <dcterms:created xsi:type="dcterms:W3CDTF">2019-02-27T13:47:00Z</dcterms:created>
  <dcterms:modified xsi:type="dcterms:W3CDTF">2019-02-27T14:40:00Z</dcterms:modified>
</cp:coreProperties>
</file>