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79D" w:rsidRPr="00B264B0" w:rsidRDefault="006E579D" w:rsidP="006E579D">
      <w:pPr>
        <w:jc w:val="center"/>
        <w:rPr>
          <w:rFonts w:ascii="Calibri" w:eastAsia="Times New Roman" w:hAnsi="Calibri" w:cs="Times New Roman"/>
          <w:b/>
          <w:sz w:val="32"/>
          <w:szCs w:val="32"/>
          <w:lang w:eastAsia="tr-TR"/>
        </w:rPr>
      </w:pPr>
      <w:r w:rsidRPr="00B264B0">
        <w:rPr>
          <w:rFonts w:ascii="Calibri" w:eastAsia="Times New Roman" w:hAnsi="Calibri" w:cs="Times New Roman"/>
          <w:b/>
          <w:sz w:val="32"/>
          <w:szCs w:val="32"/>
          <w:lang w:eastAsia="tr-TR"/>
        </w:rPr>
        <w:t>ADLİ YARGI</w:t>
      </w:r>
    </w:p>
    <w:p w:rsidR="006E579D" w:rsidRPr="00B264B0" w:rsidRDefault="006E579D" w:rsidP="006E579D">
      <w:pPr>
        <w:ind w:left="360"/>
        <w:rPr>
          <w:sz w:val="32"/>
          <w:szCs w:val="32"/>
        </w:rPr>
      </w:pPr>
      <w:r w:rsidRPr="00B264B0">
        <w:rPr>
          <w:sz w:val="32"/>
          <w:szCs w:val="32"/>
        </w:rPr>
        <w:t>Adli Yargıda yer alan hukuk mahkemeleri şöyledir:</w:t>
      </w:r>
    </w:p>
    <w:p w:rsidR="006E579D" w:rsidRPr="00B264B0" w:rsidRDefault="006E579D" w:rsidP="006E579D">
      <w:pPr>
        <w:ind w:left="360"/>
        <w:rPr>
          <w:b/>
          <w:color w:val="FF0000"/>
          <w:sz w:val="32"/>
          <w:szCs w:val="32"/>
        </w:rPr>
      </w:pPr>
      <w:r w:rsidRPr="00B264B0">
        <w:rPr>
          <w:b/>
          <w:color w:val="FF0000"/>
          <w:sz w:val="32"/>
          <w:szCs w:val="32"/>
        </w:rPr>
        <w:t>GENEL GÖREVLİ MAHKEMELERİ</w:t>
      </w:r>
    </w:p>
    <w:p w:rsidR="006E579D" w:rsidRPr="00B264B0" w:rsidRDefault="006E579D" w:rsidP="006E579D">
      <w:pPr>
        <w:ind w:left="360"/>
        <w:rPr>
          <w:b/>
          <w:sz w:val="32"/>
          <w:szCs w:val="32"/>
        </w:rPr>
      </w:pPr>
      <w:r w:rsidRPr="00B264B0">
        <w:rPr>
          <w:b/>
          <w:sz w:val="32"/>
          <w:szCs w:val="32"/>
        </w:rPr>
        <w:t>Asliye hukuk mahkemeleri</w:t>
      </w:r>
    </w:p>
    <w:p w:rsidR="006E579D" w:rsidRPr="00B264B0" w:rsidRDefault="006E579D" w:rsidP="006E579D">
      <w:pPr>
        <w:ind w:left="360"/>
        <w:rPr>
          <w:b/>
          <w:sz w:val="32"/>
          <w:szCs w:val="32"/>
        </w:rPr>
      </w:pPr>
      <w:r w:rsidRPr="00B264B0">
        <w:rPr>
          <w:b/>
          <w:sz w:val="32"/>
          <w:szCs w:val="32"/>
        </w:rPr>
        <w:t>Sulh hukuk mahkemeleri</w:t>
      </w:r>
    </w:p>
    <w:p w:rsidR="006E579D" w:rsidRPr="00B264B0" w:rsidRDefault="006E579D" w:rsidP="006E579D">
      <w:pPr>
        <w:ind w:left="360"/>
        <w:rPr>
          <w:b/>
          <w:sz w:val="32"/>
          <w:szCs w:val="32"/>
        </w:rPr>
      </w:pPr>
      <w:r w:rsidRPr="00B264B0">
        <w:rPr>
          <w:b/>
          <w:color w:val="FF0000"/>
          <w:sz w:val="32"/>
          <w:szCs w:val="32"/>
        </w:rPr>
        <w:t>ÖZEL GÖREVLİ MAHKEMELERİ</w:t>
      </w:r>
    </w:p>
    <w:p w:rsidR="006E579D" w:rsidRPr="00B264B0" w:rsidRDefault="006E579D" w:rsidP="006E579D">
      <w:pPr>
        <w:ind w:left="360"/>
        <w:rPr>
          <w:b/>
          <w:sz w:val="32"/>
          <w:szCs w:val="32"/>
        </w:rPr>
      </w:pPr>
      <w:r>
        <w:rPr>
          <w:b/>
          <w:sz w:val="32"/>
          <w:szCs w:val="32"/>
        </w:rPr>
        <w:t>Asliye Ti</w:t>
      </w:r>
      <w:r w:rsidRPr="00B264B0">
        <w:rPr>
          <w:b/>
          <w:sz w:val="32"/>
          <w:szCs w:val="32"/>
        </w:rPr>
        <w:t>caret mahkemeleri</w:t>
      </w:r>
    </w:p>
    <w:p w:rsidR="006E579D" w:rsidRPr="00B264B0" w:rsidRDefault="006E579D" w:rsidP="006E579D">
      <w:pPr>
        <w:ind w:left="360"/>
        <w:rPr>
          <w:b/>
          <w:sz w:val="32"/>
          <w:szCs w:val="32"/>
        </w:rPr>
      </w:pPr>
      <w:r w:rsidRPr="00B264B0">
        <w:rPr>
          <w:b/>
          <w:sz w:val="32"/>
          <w:szCs w:val="32"/>
        </w:rPr>
        <w:t>Tüketici mahkemeleri</w:t>
      </w:r>
    </w:p>
    <w:p w:rsidR="006E579D" w:rsidRPr="00B264B0" w:rsidRDefault="006E579D" w:rsidP="006E579D">
      <w:pPr>
        <w:ind w:left="360"/>
        <w:rPr>
          <w:b/>
          <w:sz w:val="32"/>
          <w:szCs w:val="32"/>
        </w:rPr>
      </w:pPr>
      <w:r w:rsidRPr="00B264B0">
        <w:rPr>
          <w:b/>
          <w:sz w:val="32"/>
          <w:szCs w:val="32"/>
        </w:rPr>
        <w:t>İş mahkemeleri</w:t>
      </w:r>
    </w:p>
    <w:p w:rsidR="006E579D" w:rsidRPr="00B264B0" w:rsidRDefault="006E579D" w:rsidP="006E579D">
      <w:pPr>
        <w:ind w:left="360"/>
        <w:rPr>
          <w:b/>
          <w:sz w:val="32"/>
          <w:szCs w:val="32"/>
        </w:rPr>
      </w:pPr>
      <w:r w:rsidRPr="00B264B0">
        <w:rPr>
          <w:b/>
          <w:sz w:val="32"/>
          <w:szCs w:val="32"/>
        </w:rPr>
        <w:t>Aile mahkemeleri</w:t>
      </w:r>
    </w:p>
    <w:p w:rsidR="006E579D" w:rsidRPr="00B264B0" w:rsidRDefault="006E579D" w:rsidP="006E579D">
      <w:pPr>
        <w:ind w:left="360"/>
        <w:rPr>
          <w:b/>
          <w:sz w:val="32"/>
          <w:szCs w:val="32"/>
        </w:rPr>
      </w:pPr>
      <w:r w:rsidRPr="00B264B0">
        <w:rPr>
          <w:b/>
          <w:sz w:val="32"/>
          <w:szCs w:val="32"/>
        </w:rPr>
        <w:t>Kadastro mahkemeleri</w:t>
      </w:r>
    </w:p>
    <w:p w:rsidR="006E579D" w:rsidRPr="00B264B0" w:rsidRDefault="006E579D" w:rsidP="006E579D">
      <w:pPr>
        <w:ind w:left="360"/>
        <w:rPr>
          <w:b/>
          <w:sz w:val="32"/>
          <w:szCs w:val="32"/>
        </w:rPr>
      </w:pPr>
      <w:r w:rsidRPr="00B264B0">
        <w:rPr>
          <w:b/>
          <w:sz w:val="32"/>
          <w:szCs w:val="32"/>
        </w:rPr>
        <w:t xml:space="preserve">Fikri ve </w:t>
      </w:r>
      <w:proofErr w:type="gramStart"/>
      <w:r w:rsidRPr="00B264B0">
        <w:rPr>
          <w:b/>
          <w:sz w:val="32"/>
          <w:szCs w:val="32"/>
        </w:rPr>
        <w:t>sınai</w:t>
      </w:r>
      <w:proofErr w:type="gramEnd"/>
      <w:r w:rsidRPr="00B264B0">
        <w:rPr>
          <w:b/>
          <w:sz w:val="32"/>
          <w:szCs w:val="32"/>
        </w:rPr>
        <w:t xml:space="preserve"> haklar hukuk mahkemeleri</w:t>
      </w:r>
    </w:p>
    <w:p w:rsidR="006E579D" w:rsidRPr="00B264B0" w:rsidRDefault="006E579D" w:rsidP="006E579D">
      <w:pPr>
        <w:ind w:left="360"/>
        <w:rPr>
          <w:b/>
          <w:sz w:val="32"/>
          <w:szCs w:val="32"/>
        </w:rPr>
      </w:pPr>
      <w:r w:rsidRPr="00B264B0">
        <w:rPr>
          <w:b/>
          <w:sz w:val="32"/>
          <w:szCs w:val="32"/>
        </w:rPr>
        <w:t>İcra mahkemeleri</w:t>
      </w:r>
    </w:p>
    <w:p w:rsidR="006E579D" w:rsidRPr="00B264B0" w:rsidRDefault="006E579D" w:rsidP="006E579D">
      <w:pPr>
        <w:jc w:val="both"/>
        <w:rPr>
          <w:sz w:val="32"/>
          <w:szCs w:val="32"/>
        </w:rPr>
      </w:pPr>
    </w:p>
    <w:p w:rsidR="006E579D" w:rsidRPr="00B264B0" w:rsidRDefault="006E579D" w:rsidP="006E579D">
      <w:pPr>
        <w:jc w:val="both"/>
        <w:rPr>
          <w:b/>
          <w:sz w:val="32"/>
          <w:szCs w:val="32"/>
        </w:rPr>
      </w:pPr>
      <w:r w:rsidRPr="00B264B0">
        <w:rPr>
          <w:b/>
          <w:sz w:val="32"/>
          <w:szCs w:val="32"/>
        </w:rPr>
        <w:t>ASLİYE HUKUK MAHKEMELERİ</w:t>
      </w:r>
    </w:p>
    <w:p w:rsidR="006E579D" w:rsidRPr="00B264B0" w:rsidRDefault="006E579D" w:rsidP="006E579D">
      <w:pPr>
        <w:ind w:left="360"/>
        <w:rPr>
          <w:sz w:val="32"/>
          <w:szCs w:val="32"/>
        </w:rPr>
      </w:pPr>
      <w:r w:rsidRPr="00B264B0">
        <w:rPr>
          <w:sz w:val="32"/>
          <w:szCs w:val="32"/>
        </w:rPr>
        <w:t>Kanunun başka bir mahkemeye özellikle görevlendirmediği sürece dava konusunun değer ve miktarına bakakalmaksızın mal varlığı hakları ile ilgili ve şahıs varlığı ile ilgili davalara bakar. Asliye hukuk mahkemesinin diğer hukuk mahkemeleri ile arasındaki ilişki görev ilişkisidir. Asli</w:t>
      </w:r>
      <w:r>
        <w:rPr>
          <w:sz w:val="32"/>
          <w:szCs w:val="32"/>
        </w:rPr>
        <w:t>ye</w:t>
      </w:r>
      <w:r w:rsidRPr="00B264B0">
        <w:rPr>
          <w:sz w:val="32"/>
          <w:szCs w:val="32"/>
        </w:rPr>
        <w:t xml:space="preserve"> hukuk mahkemesi tek hâkimli bir mahkemedir. Asli hukuk mahkemesinin baktığı bazı davalar şunlardır:</w:t>
      </w:r>
    </w:p>
    <w:p w:rsidR="006E579D" w:rsidRPr="00B264B0" w:rsidRDefault="006E579D" w:rsidP="006E579D">
      <w:pPr>
        <w:pStyle w:val="ListeParagraf"/>
        <w:numPr>
          <w:ilvl w:val="0"/>
          <w:numId w:val="1"/>
        </w:numPr>
        <w:rPr>
          <w:sz w:val="32"/>
          <w:szCs w:val="32"/>
        </w:rPr>
      </w:pPr>
      <w:r w:rsidRPr="00B264B0">
        <w:rPr>
          <w:sz w:val="32"/>
          <w:szCs w:val="32"/>
        </w:rPr>
        <w:t>Tapu iptali ve tescili davası</w:t>
      </w:r>
    </w:p>
    <w:p w:rsidR="006E579D" w:rsidRPr="00B264B0" w:rsidRDefault="006E579D" w:rsidP="006E579D">
      <w:pPr>
        <w:pStyle w:val="ListeParagraf"/>
        <w:numPr>
          <w:ilvl w:val="0"/>
          <w:numId w:val="1"/>
        </w:numPr>
        <w:rPr>
          <w:sz w:val="32"/>
          <w:szCs w:val="32"/>
        </w:rPr>
      </w:pPr>
      <w:r w:rsidRPr="00B264B0">
        <w:rPr>
          <w:sz w:val="32"/>
          <w:szCs w:val="32"/>
        </w:rPr>
        <w:t>Geçit hakkı davası</w:t>
      </w:r>
    </w:p>
    <w:p w:rsidR="006E579D" w:rsidRPr="00B264B0" w:rsidRDefault="006E579D" w:rsidP="006E579D">
      <w:pPr>
        <w:pStyle w:val="ListeParagraf"/>
        <w:numPr>
          <w:ilvl w:val="0"/>
          <w:numId w:val="1"/>
        </w:numPr>
        <w:rPr>
          <w:sz w:val="32"/>
          <w:szCs w:val="32"/>
        </w:rPr>
      </w:pPr>
      <w:r w:rsidRPr="00B264B0">
        <w:rPr>
          <w:sz w:val="32"/>
          <w:szCs w:val="32"/>
        </w:rPr>
        <w:t>Ön alım davası</w:t>
      </w:r>
    </w:p>
    <w:p w:rsidR="006E579D" w:rsidRPr="00B264B0" w:rsidRDefault="006E579D" w:rsidP="006E579D">
      <w:pPr>
        <w:pStyle w:val="ListeParagraf"/>
        <w:numPr>
          <w:ilvl w:val="0"/>
          <w:numId w:val="1"/>
        </w:numPr>
        <w:rPr>
          <w:sz w:val="32"/>
          <w:szCs w:val="32"/>
        </w:rPr>
      </w:pPr>
      <w:r w:rsidRPr="00B264B0">
        <w:rPr>
          <w:sz w:val="32"/>
          <w:szCs w:val="32"/>
        </w:rPr>
        <w:t>Menfi tespit davası</w:t>
      </w:r>
    </w:p>
    <w:p w:rsidR="006E579D" w:rsidRPr="00B264B0" w:rsidRDefault="006E579D" w:rsidP="006E579D">
      <w:pPr>
        <w:pStyle w:val="ListeParagraf"/>
        <w:numPr>
          <w:ilvl w:val="0"/>
          <w:numId w:val="1"/>
        </w:numPr>
        <w:rPr>
          <w:sz w:val="32"/>
          <w:szCs w:val="32"/>
        </w:rPr>
      </w:pPr>
      <w:r w:rsidRPr="00B264B0">
        <w:rPr>
          <w:sz w:val="32"/>
          <w:szCs w:val="32"/>
        </w:rPr>
        <w:t xml:space="preserve">Mirastan mal kaçırma davası </w:t>
      </w:r>
    </w:p>
    <w:p w:rsidR="006E579D" w:rsidRPr="00B264B0" w:rsidRDefault="006E579D" w:rsidP="006E579D">
      <w:pPr>
        <w:pStyle w:val="ListeParagraf"/>
        <w:numPr>
          <w:ilvl w:val="0"/>
          <w:numId w:val="1"/>
        </w:numPr>
        <w:rPr>
          <w:sz w:val="32"/>
          <w:szCs w:val="32"/>
        </w:rPr>
      </w:pPr>
      <w:r w:rsidRPr="00B264B0">
        <w:rPr>
          <w:sz w:val="32"/>
          <w:szCs w:val="32"/>
        </w:rPr>
        <w:lastRenderedPageBreak/>
        <w:t>Maddi manevi tazminat</w:t>
      </w:r>
    </w:p>
    <w:p w:rsidR="006E579D" w:rsidRPr="00B264B0" w:rsidRDefault="006E579D" w:rsidP="006E579D">
      <w:pPr>
        <w:pStyle w:val="ListeParagraf"/>
        <w:numPr>
          <w:ilvl w:val="0"/>
          <w:numId w:val="1"/>
        </w:numPr>
        <w:rPr>
          <w:sz w:val="32"/>
          <w:szCs w:val="32"/>
        </w:rPr>
      </w:pPr>
      <w:r w:rsidRPr="00B264B0">
        <w:rPr>
          <w:sz w:val="32"/>
          <w:szCs w:val="32"/>
        </w:rPr>
        <w:t xml:space="preserve">Vasiyetnamenin iptali davası </w:t>
      </w:r>
    </w:p>
    <w:p w:rsidR="006E579D" w:rsidRPr="00B264B0" w:rsidRDefault="006E579D" w:rsidP="006E579D">
      <w:pPr>
        <w:pStyle w:val="ListeParagraf"/>
        <w:numPr>
          <w:ilvl w:val="0"/>
          <w:numId w:val="1"/>
        </w:numPr>
        <w:rPr>
          <w:sz w:val="32"/>
          <w:szCs w:val="32"/>
        </w:rPr>
      </w:pPr>
      <w:r w:rsidRPr="00B264B0">
        <w:rPr>
          <w:sz w:val="32"/>
          <w:szCs w:val="32"/>
        </w:rPr>
        <w:t xml:space="preserve">Miras sözleşmesinin iptali </w:t>
      </w:r>
    </w:p>
    <w:p w:rsidR="006E579D" w:rsidRPr="00B264B0" w:rsidRDefault="006E579D" w:rsidP="006E579D">
      <w:pPr>
        <w:pStyle w:val="ListeParagraf"/>
        <w:numPr>
          <w:ilvl w:val="0"/>
          <w:numId w:val="1"/>
        </w:numPr>
        <w:rPr>
          <w:sz w:val="32"/>
          <w:szCs w:val="32"/>
        </w:rPr>
      </w:pPr>
      <w:r w:rsidRPr="00B264B0">
        <w:rPr>
          <w:sz w:val="32"/>
          <w:szCs w:val="32"/>
        </w:rPr>
        <w:t>Vakıflarla ilgili davalar</w:t>
      </w:r>
    </w:p>
    <w:p w:rsidR="002A6F23" w:rsidRDefault="002A6F23"/>
    <w:sectPr w:rsidR="002A6F23" w:rsidSect="002A6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4511C"/>
    <w:multiLevelType w:val="hybridMultilevel"/>
    <w:tmpl w:val="D0F878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C96544"/>
    <w:multiLevelType w:val="hybridMultilevel"/>
    <w:tmpl w:val="E336339A"/>
    <w:lvl w:ilvl="0" w:tplc="179645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2563A57"/>
    <w:multiLevelType w:val="hybridMultilevel"/>
    <w:tmpl w:val="983CB1BE"/>
    <w:lvl w:ilvl="0" w:tplc="3592902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6EDA"/>
    <w:rsid w:val="00082C05"/>
    <w:rsid w:val="000C6E93"/>
    <w:rsid w:val="000D7F28"/>
    <w:rsid w:val="00225BE9"/>
    <w:rsid w:val="00282AF6"/>
    <w:rsid w:val="002864ED"/>
    <w:rsid w:val="002A6F23"/>
    <w:rsid w:val="002B13CD"/>
    <w:rsid w:val="006E579D"/>
    <w:rsid w:val="007D17BD"/>
    <w:rsid w:val="00B73906"/>
    <w:rsid w:val="00BA6EDA"/>
    <w:rsid w:val="00D00521"/>
    <w:rsid w:val="00DC1E1A"/>
    <w:rsid w:val="00F70E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D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2019-03-11T16:05:00Z</dcterms:created>
  <dcterms:modified xsi:type="dcterms:W3CDTF">2019-03-11T16:05:00Z</dcterms:modified>
</cp:coreProperties>
</file>