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07" w:rsidRPr="00533319" w:rsidRDefault="00540F07" w:rsidP="00540F07">
      <w:pPr>
        <w:spacing w:after="0" w:line="240" w:lineRule="auto"/>
        <w:rPr>
          <w:rFonts w:ascii="Comic Sans MS" w:hAnsi="Comic Sans MS"/>
          <w:sz w:val="24"/>
          <w:szCs w:val="24"/>
        </w:rPr>
      </w:pPr>
    </w:p>
    <w:p w:rsidR="00540F07" w:rsidRDefault="00540F07" w:rsidP="00540F07">
      <w:pPr>
        <w:spacing w:after="0" w:line="240" w:lineRule="auto"/>
        <w:rPr>
          <w:rFonts w:asciiTheme="majorHAnsi" w:hAnsiTheme="majorHAnsi"/>
          <w:b/>
          <w:sz w:val="24"/>
          <w:szCs w:val="24"/>
        </w:rPr>
      </w:pPr>
    </w:p>
    <w:p w:rsidR="00540F07" w:rsidRPr="00540F07" w:rsidRDefault="00540F07" w:rsidP="00540F07">
      <w:pPr>
        <w:spacing w:after="0" w:line="240" w:lineRule="auto"/>
        <w:jc w:val="center"/>
        <w:rPr>
          <w:rFonts w:ascii="Times New Roman" w:hAnsi="Times New Roman" w:cs="Times New Roman"/>
          <w:b/>
          <w:sz w:val="24"/>
          <w:szCs w:val="24"/>
        </w:rPr>
      </w:pPr>
      <w:r w:rsidRPr="00540F07">
        <w:rPr>
          <w:rFonts w:ascii="Times New Roman" w:hAnsi="Times New Roman" w:cs="Times New Roman"/>
          <w:b/>
          <w:sz w:val="24"/>
          <w:szCs w:val="24"/>
        </w:rPr>
        <w:t>UYUŞMAZLIK YARGISI</w:t>
      </w:r>
    </w:p>
    <w:p w:rsidR="00540F07" w:rsidRPr="00540F07" w:rsidRDefault="00540F07" w:rsidP="00540F07">
      <w:pPr>
        <w:spacing w:after="0" w:line="240" w:lineRule="auto"/>
        <w:jc w:val="both"/>
        <w:rPr>
          <w:rFonts w:ascii="Times New Roman" w:hAnsi="Times New Roman" w:cs="Times New Roman"/>
          <w:sz w:val="24"/>
          <w:szCs w:val="24"/>
        </w:rPr>
      </w:pPr>
      <w:r w:rsidRPr="00540F07">
        <w:rPr>
          <w:rFonts w:ascii="Times New Roman" w:hAnsi="Times New Roman" w:cs="Times New Roman"/>
          <w:sz w:val="24"/>
          <w:szCs w:val="24"/>
        </w:rPr>
        <w:tab/>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ind w:firstLine="708"/>
        <w:jc w:val="both"/>
        <w:rPr>
          <w:rFonts w:ascii="Times New Roman" w:hAnsi="Times New Roman" w:cs="Times New Roman"/>
          <w:sz w:val="24"/>
          <w:szCs w:val="24"/>
        </w:rPr>
      </w:pPr>
      <w:r w:rsidRPr="00540F07">
        <w:rPr>
          <w:rFonts w:ascii="Times New Roman" w:hAnsi="Times New Roman" w:cs="Times New Roman"/>
          <w:sz w:val="24"/>
          <w:szCs w:val="24"/>
        </w:rPr>
        <w:t>Adli ve idari yargı mercileri arasında ortaya çıkan, görev ve hüküm uyuşmazlıkların giderilmesini sağlar. Uyuşmazlık yargısında görevli mahkeme uyuşmazlık mahkemesidir. Bu mahkemede hukuk ve ceza bölümleri vardır. Bu mahkeme yüksek mahkemedir ve kurul halinde çalışır. Bu mahkeme adli ve idari yargı mercileri arasındaki görev ve hüküm uyuşmazlıkların inceleyerek çözüme kavuşturur. Ayrıca hukuk mahkemeleri ile idare mahkemeleri arasındaki görev ve hüküm uyuşmazlıklarını çözer.</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r w:rsidRPr="00540F07">
        <w:rPr>
          <w:rFonts w:ascii="Times New Roman" w:hAnsi="Times New Roman" w:cs="Times New Roman"/>
          <w:b/>
          <w:sz w:val="24"/>
          <w:szCs w:val="24"/>
        </w:rPr>
        <w:t>-Olumlu Görev Uyuşmazlığı:</w:t>
      </w:r>
      <w:r w:rsidRPr="00540F07">
        <w:rPr>
          <w:rFonts w:ascii="Times New Roman" w:hAnsi="Times New Roman" w:cs="Times New Roman"/>
          <w:sz w:val="24"/>
          <w:szCs w:val="24"/>
        </w:rPr>
        <w:t xml:space="preserve"> Adli ve idari yargıya bağlı iki farklı yargı merciinde açılan tarafları, konusu ve sebepleri aynı olan davalarda bu yargı mercilerinin her ikisinin de kendisini görevli saymasıdır.</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r w:rsidRPr="00540F07">
        <w:rPr>
          <w:rFonts w:ascii="Times New Roman" w:hAnsi="Times New Roman" w:cs="Times New Roman"/>
          <w:b/>
          <w:sz w:val="24"/>
          <w:szCs w:val="24"/>
        </w:rPr>
        <w:t>-Olumsuz Görev Uyuşmazlığı:</w:t>
      </w:r>
      <w:r w:rsidRPr="00540F07">
        <w:rPr>
          <w:rFonts w:ascii="Times New Roman" w:hAnsi="Times New Roman" w:cs="Times New Roman"/>
          <w:sz w:val="24"/>
          <w:szCs w:val="24"/>
        </w:rPr>
        <w:t xml:space="preserve"> Adli ve idari yargı mercilerinden en az ikisinin tarafları konusu ve sebebi aynı olan davada kendisini görevsiz görmesi ve bu konuda verdiği kararların kesinleşmiş olması halinde söz konusudur.</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r w:rsidRPr="00540F07">
        <w:rPr>
          <w:rFonts w:ascii="Times New Roman" w:hAnsi="Times New Roman" w:cs="Times New Roman"/>
          <w:b/>
          <w:sz w:val="24"/>
          <w:szCs w:val="24"/>
        </w:rPr>
        <w:t>-Hüküm Uyuşmazlığı:</w:t>
      </w:r>
      <w:r w:rsidRPr="00540F07">
        <w:rPr>
          <w:rFonts w:ascii="Times New Roman" w:hAnsi="Times New Roman" w:cs="Times New Roman"/>
          <w:sz w:val="24"/>
          <w:szCs w:val="24"/>
        </w:rPr>
        <w:t xml:space="preserve"> Adli ve idari yargı mercilerinden en az ikisi tarafından görevle ilgili olmaksızın kesin olarak verilmiş, aynı konuya ve sebebe ilişkin taraflarından en az biri aynı olan ve kararlar arasındaki çelişki yüzünden hakkın yerine getirilmesi olanaksız olan hallerde ortaya çıkar. </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r w:rsidRPr="00540F07">
        <w:rPr>
          <w:rFonts w:ascii="Times New Roman" w:hAnsi="Times New Roman" w:cs="Times New Roman"/>
          <w:b/>
          <w:sz w:val="24"/>
          <w:szCs w:val="24"/>
        </w:rPr>
        <w:t>NOT:</w:t>
      </w:r>
      <w:r w:rsidRPr="00540F07">
        <w:rPr>
          <w:rFonts w:ascii="Times New Roman" w:hAnsi="Times New Roman" w:cs="Times New Roman"/>
          <w:sz w:val="24"/>
          <w:szCs w:val="24"/>
        </w:rPr>
        <w:t xml:space="preserve"> Uyuşmazlık Mahkemesi kararları kesindir. Bu kararlar geciktirilmeden uygulanır. Uyuşmazlık mahkemesini, mahkemenin başkanı temsil eder. Bu mahkeme ilk defa </w:t>
      </w:r>
      <w:r w:rsidRPr="00540F07">
        <w:rPr>
          <w:rFonts w:ascii="Times New Roman" w:hAnsi="Times New Roman" w:cs="Times New Roman"/>
          <w:b/>
          <w:sz w:val="24"/>
          <w:szCs w:val="24"/>
        </w:rPr>
        <w:t>1961 Anayasa’sı ile düzenlenmiştir.</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ind w:firstLine="567"/>
        <w:jc w:val="both"/>
        <w:rPr>
          <w:rFonts w:ascii="Times New Roman" w:eastAsia="Times New Roman" w:hAnsi="Times New Roman" w:cs="Times New Roman"/>
          <w:sz w:val="24"/>
          <w:szCs w:val="24"/>
          <w:vertAlign w:val="superscript"/>
          <w:lang w:eastAsia="tr-TR"/>
        </w:rPr>
      </w:pPr>
      <w:r w:rsidRPr="00540F07">
        <w:rPr>
          <w:rFonts w:ascii="Times New Roman" w:hAnsi="Times New Roman" w:cs="Times New Roman"/>
          <w:sz w:val="24"/>
          <w:szCs w:val="24"/>
        </w:rPr>
        <w:t xml:space="preserve">Bir başka ifadeyle </w:t>
      </w:r>
      <w:r w:rsidRPr="00540F07">
        <w:rPr>
          <w:rFonts w:ascii="Times New Roman" w:eastAsia="Times New Roman" w:hAnsi="Times New Roman" w:cs="Times New Roman"/>
          <w:sz w:val="24"/>
          <w:szCs w:val="24"/>
          <w:lang w:eastAsia="tr-TR"/>
        </w:rPr>
        <w:t xml:space="preserve">Uyuşmazlık Mahkemesi adli ve idari yargı mercileri arasındaki görev ve hüküm uyuşmazlıklarını kesin olarak çözümlemeye yetkilidir. </w:t>
      </w:r>
    </w:p>
    <w:p w:rsidR="00540F07" w:rsidRPr="00540F07" w:rsidRDefault="00540F07" w:rsidP="00540F07">
      <w:pPr>
        <w:spacing w:after="0" w:line="240" w:lineRule="auto"/>
        <w:ind w:firstLine="567"/>
        <w:jc w:val="both"/>
        <w:rPr>
          <w:rFonts w:ascii="Times New Roman" w:eastAsia="Times New Roman" w:hAnsi="Times New Roman" w:cs="Times New Roman"/>
          <w:sz w:val="24"/>
          <w:szCs w:val="24"/>
          <w:lang w:eastAsia="tr-TR"/>
        </w:rPr>
      </w:pPr>
      <w:r w:rsidRPr="00540F07">
        <w:rPr>
          <w:rFonts w:ascii="Times New Roman" w:eastAsia="Times New Roman" w:hAnsi="Times New Roman" w:cs="Times New Roman"/>
          <w:sz w:val="24"/>
          <w:szCs w:val="24"/>
          <w:lang w:eastAsia="tr-TR"/>
        </w:rPr>
        <w:tab/>
        <w:t>Uyuşmazlık Mahkemesinin kuruluşu, üyelerinin nitelikleri ve seçimleri ile işleyişi kanunla düzenlenir. Bu mahkemenin Başkanlığını Anayasa Mahkemesince, kendi üyeleri arasından görevlendirilen üye yapar.</w:t>
      </w:r>
    </w:p>
    <w:p w:rsidR="00540F07" w:rsidRPr="00540F07" w:rsidRDefault="00540F07" w:rsidP="00540F07">
      <w:pPr>
        <w:spacing w:after="0" w:line="240" w:lineRule="auto"/>
        <w:ind w:firstLine="567"/>
        <w:jc w:val="both"/>
        <w:rPr>
          <w:rFonts w:ascii="Times New Roman" w:eastAsia="Times New Roman" w:hAnsi="Times New Roman" w:cs="Times New Roman"/>
          <w:sz w:val="24"/>
          <w:szCs w:val="24"/>
          <w:lang w:eastAsia="tr-TR"/>
        </w:rPr>
      </w:pPr>
      <w:r w:rsidRPr="00540F07">
        <w:rPr>
          <w:rFonts w:ascii="Times New Roman" w:eastAsia="Times New Roman" w:hAnsi="Times New Roman" w:cs="Times New Roman"/>
          <w:sz w:val="24"/>
          <w:szCs w:val="24"/>
          <w:lang w:eastAsia="tr-TR"/>
        </w:rPr>
        <w:tab/>
        <w:t>Diğer mahkemelerle, Anayasa Mahkemesi arasındaki görev uyuşmazlıklarında, Anayasa Mahkemesinin kararı esas alınır.</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tabs>
          <w:tab w:val="left" w:pos="2177"/>
          <w:tab w:val="center" w:pos="4536"/>
        </w:tabs>
        <w:spacing w:after="0" w:line="240" w:lineRule="auto"/>
        <w:rPr>
          <w:rFonts w:ascii="Times New Roman" w:hAnsi="Times New Roman" w:cs="Times New Roman"/>
          <w:b/>
          <w:sz w:val="24"/>
          <w:szCs w:val="24"/>
        </w:rPr>
      </w:pPr>
      <w:r w:rsidRPr="00540F07">
        <w:rPr>
          <w:rFonts w:ascii="Times New Roman" w:hAnsi="Times New Roman" w:cs="Times New Roman"/>
          <w:b/>
          <w:sz w:val="24"/>
          <w:szCs w:val="24"/>
        </w:rPr>
        <w:tab/>
        <w:t>SEÇİM YARGISI</w:t>
      </w:r>
    </w:p>
    <w:p w:rsidR="00540F07" w:rsidRPr="00540F07" w:rsidRDefault="00540F07" w:rsidP="00540F07">
      <w:pPr>
        <w:spacing w:after="0" w:line="240" w:lineRule="auto"/>
        <w:rPr>
          <w:rFonts w:ascii="Times New Roman" w:hAnsi="Times New Roman" w:cs="Times New Roman"/>
          <w:sz w:val="24"/>
          <w:szCs w:val="24"/>
        </w:rPr>
      </w:pPr>
    </w:p>
    <w:p w:rsidR="00540F07" w:rsidRPr="00540F07" w:rsidRDefault="00540F07" w:rsidP="00540F07">
      <w:pPr>
        <w:spacing w:after="0" w:line="240" w:lineRule="auto"/>
        <w:ind w:firstLine="708"/>
        <w:rPr>
          <w:rFonts w:ascii="Times New Roman" w:hAnsi="Times New Roman" w:cs="Times New Roman"/>
          <w:sz w:val="24"/>
          <w:szCs w:val="24"/>
        </w:rPr>
      </w:pPr>
    </w:p>
    <w:p w:rsidR="00540F07" w:rsidRPr="00540F07" w:rsidRDefault="00540F07" w:rsidP="00540F07">
      <w:pPr>
        <w:spacing w:after="0" w:line="240" w:lineRule="auto"/>
        <w:ind w:firstLine="708"/>
        <w:rPr>
          <w:rFonts w:ascii="Times New Roman" w:hAnsi="Times New Roman" w:cs="Times New Roman"/>
          <w:sz w:val="24"/>
          <w:szCs w:val="24"/>
        </w:rPr>
      </w:pPr>
      <w:r w:rsidRPr="00540F07">
        <w:rPr>
          <w:rFonts w:ascii="Times New Roman" w:hAnsi="Times New Roman" w:cs="Times New Roman"/>
          <w:sz w:val="24"/>
          <w:szCs w:val="24"/>
        </w:rPr>
        <w:t>Seçimlerin icrası sırasında ve seçimlerden sonra seçim kanunlarıyla ilgili yolsuzluk iddialarını, şikâyetleri ve itirazların çözüme kavuşturan yargı çeşididir. Seçim yargısında ilk derece yargı yeri ilçe ve il seçim kurumlarıdır. Yüksek Seçim Kurulu ise üst derece yargı yeridir.</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b/>
          <w:sz w:val="24"/>
          <w:szCs w:val="24"/>
        </w:rPr>
      </w:pPr>
      <w:r w:rsidRPr="00540F07">
        <w:rPr>
          <w:rFonts w:ascii="Times New Roman" w:hAnsi="Times New Roman" w:cs="Times New Roman"/>
          <w:b/>
          <w:sz w:val="24"/>
          <w:szCs w:val="24"/>
        </w:rPr>
        <w:t>İlçe Seçim Kurulu</w:t>
      </w:r>
    </w:p>
    <w:p w:rsidR="00540F07" w:rsidRPr="00540F07" w:rsidRDefault="00540F07" w:rsidP="00540F07">
      <w:pPr>
        <w:spacing w:after="0" w:line="240" w:lineRule="auto"/>
        <w:jc w:val="both"/>
        <w:rPr>
          <w:rFonts w:ascii="Times New Roman" w:hAnsi="Times New Roman" w:cs="Times New Roman"/>
          <w:sz w:val="24"/>
          <w:szCs w:val="24"/>
        </w:rPr>
      </w:pPr>
      <w:r w:rsidRPr="00540F07">
        <w:rPr>
          <w:rFonts w:ascii="Times New Roman" w:hAnsi="Times New Roman" w:cs="Times New Roman"/>
          <w:sz w:val="24"/>
          <w:szCs w:val="24"/>
        </w:rPr>
        <w:lastRenderedPageBreak/>
        <w:tab/>
      </w:r>
    </w:p>
    <w:p w:rsidR="00540F07" w:rsidRPr="00540F07" w:rsidRDefault="00540F07" w:rsidP="00540F07">
      <w:pPr>
        <w:spacing w:after="0" w:line="240" w:lineRule="auto"/>
        <w:ind w:firstLine="708"/>
        <w:jc w:val="both"/>
        <w:rPr>
          <w:rFonts w:ascii="Times New Roman" w:hAnsi="Times New Roman" w:cs="Times New Roman"/>
          <w:sz w:val="24"/>
          <w:szCs w:val="24"/>
        </w:rPr>
      </w:pPr>
      <w:r w:rsidRPr="00540F07">
        <w:rPr>
          <w:rFonts w:ascii="Times New Roman" w:hAnsi="Times New Roman" w:cs="Times New Roman"/>
          <w:sz w:val="24"/>
          <w:szCs w:val="24"/>
        </w:rPr>
        <w:t>Her ilçede kurulur. İlçede seçimin düzenli yürütülmesinin sağlar, gerekli tedbirleri alır, ilçedeki sandık kurallarına oy sandıklarını ve gerekli araçları yollar, ilçedeki seçim belgeleri ve evraklarını il seçim kuruluna yollar.</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b/>
          <w:sz w:val="24"/>
          <w:szCs w:val="24"/>
        </w:rPr>
      </w:pPr>
      <w:r w:rsidRPr="00540F07">
        <w:rPr>
          <w:rFonts w:ascii="Times New Roman" w:hAnsi="Times New Roman" w:cs="Times New Roman"/>
          <w:b/>
          <w:sz w:val="24"/>
          <w:szCs w:val="24"/>
        </w:rPr>
        <w:t xml:space="preserve">İl Seçim Kurulu </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r w:rsidRPr="00540F07">
        <w:rPr>
          <w:rFonts w:ascii="Times New Roman" w:hAnsi="Times New Roman" w:cs="Times New Roman"/>
          <w:sz w:val="24"/>
          <w:szCs w:val="24"/>
        </w:rPr>
        <w:tab/>
        <w:t>Her seçim çevresinde bulunur. İlde seçimin düzenli yürütülmesini sağlar, tedbirler alır, seçim işlerini denetler, ilçe seçim kurullarına oy sandıklarını ve gerekli araçları yollar, ilçe seçim kurullarının kararlarına karşı yapılan itirazları inceler.</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b/>
          <w:sz w:val="24"/>
          <w:szCs w:val="24"/>
        </w:rPr>
      </w:pPr>
      <w:r w:rsidRPr="00540F07">
        <w:rPr>
          <w:rFonts w:ascii="Times New Roman" w:hAnsi="Times New Roman" w:cs="Times New Roman"/>
          <w:b/>
          <w:sz w:val="24"/>
          <w:szCs w:val="24"/>
        </w:rPr>
        <w:t>Yüksek Seçim Kurulu</w:t>
      </w:r>
    </w:p>
    <w:p w:rsidR="00540F07" w:rsidRPr="00540F07" w:rsidRDefault="00540F07" w:rsidP="00540F07">
      <w:pPr>
        <w:spacing w:after="0" w:line="240" w:lineRule="auto"/>
        <w:jc w:val="both"/>
        <w:rPr>
          <w:rFonts w:ascii="Times New Roman" w:hAnsi="Times New Roman" w:cs="Times New Roman"/>
          <w:b/>
          <w:sz w:val="24"/>
          <w:szCs w:val="24"/>
        </w:rPr>
      </w:pPr>
    </w:p>
    <w:p w:rsidR="00540F07" w:rsidRPr="00540F07" w:rsidRDefault="00540F07" w:rsidP="00540F07">
      <w:pPr>
        <w:spacing w:after="0" w:line="240" w:lineRule="auto"/>
        <w:jc w:val="both"/>
        <w:rPr>
          <w:rFonts w:ascii="Times New Roman" w:hAnsi="Times New Roman" w:cs="Times New Roman"/>
          <w:sz w:val="24"/>
          <w:szCs w:val="24"/>
        </w:rPr>
      </w:pPr>
      <w:r w:rsidRPr="00540F07">
        <w:rPr>
          <w:rFonts w:ascii="Times New Roman" w:hAnsi="Times New Roman" w:cs="Times New Roman"/>
          <w:sz w:val="24"/>
          <w:szCs w:val="24"/>
        </w:rPr>
        <w:tab/>
        <w:t>Ülke genelinde seçimlerin düzenli yürütülmesini sağlar. Seçimlerde ilgili şikâyet ve itirazları karar bağlar. Meclis üyelerinin seçim tutanaklarını kabul eder. İl seçim kurulu kararlarına karşı itirazlar YSK’ ya yapılır. YSK kararları kesindir. Başka bir merciice başvurulamaz.</w:t>
      </w: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both"/>
        <w:rPr>
          <w:rFonts w:ascii="Times New Roman" w:hAnsi="Times New Roman" w:cs="Times New Roman"/>
          <w:sz w:val="24"/>
          <w:szCs w:val="24"/>
        </w:rPr>
      </w:pPr>
    </w:p>
    <w:p w:rsidR="00540F07" w:rsidRPr="00540F07" w:rsidRDefault="00540F07" w:rsidP="00540F07">
      <w:pPr>
        <w:spacing w:after="0" w:line="240" w:lineRule="auto"/>
        <w:jc w:val="center"/>
        <w:rPr>
          <w:rFonts w:ascii="Times New Roman" w:hAnsi="Times New Roman" w:cs="Times New Roman"/>
          <w:sz w:val="24"/>
          <w:szCs w:val="24"/>
        </w:rPr>
      </w:pPr>
      <w:r w:rsidRPr="00540F07">
        <w:rPr>
          <w:rFonts w:ascii="Times New Roman" w:hAnsi="Times New Roman" w:cs="Times New Roman"/>
          <w:b/>
          <w:sz w:val="24"/>
          <w:szCs w:val="24"/>
        </w:rPr>
        <w:t>HESAP YARGISI</w:t>
      </w:r>
    </w:p>
    <w:p w:rsidR="00540F07" w:rsidRPr="00540F07" w:rsidRDefault="00540F07" w:rsidP="00540F07">
      <w:pPr>
        <w:spacing w:line="240" w:lineRule="auto"/>
        <w:rPr>
          <w:rFonts w:ascii="Times New Roman" w:hAnsi="Times New Roman" w:cs="Times New Roman"/>
          <w:sz w:val="24"/>
          <w:szCs w:val="24"/>
        </w:rPr>
      </w:pPr>
    </w:p>
    <w:p w:rsidR="00540F07" w:rsidRPr="00540F07" w:rsidRDefault="00540F07" w:rsidP="00540F07">
      <w:pPr>
        <w:spacing w:line="240" w:lineRule="auto"/>
        <w:jc w:val="both"/>
        <w:rPr>
          <w:rFonts w:ascii="Times New Roman" w:hAnsi="Times New Roman" w:cs="Times New Roman"/>
          <w:b/>
          <w:sz w:val="24"/>
          <w:szCs w:val="24"/>
        </w:rPr>
      </w:pPr>
      <w:r w:rsidRPr="00540F07">
        <w:rPr>
          <w:rFonts w:ascii="Times New Roman" w:hAnsi="Times New Roman" w:cs="Times New Roman"/>
          <w:b/>
          <w:sz w:val="24"/>
          <w:szCs w:val="24"/>
        </w:rPr>
        <w:t>SAYIŞTAY</w:t>
      </w:r>
    </w:p>
    <w:p w:rsidR="00540F07" w:rsidRPr="00540F07" w:rsidRDefault="00540F07" w:rsidP="00540F07">
      <w:pPr>
        <w:spacing w:line="240" w:lineRule="auto"/>
        <w:jc w:val="both"/>
        <w:rPr>
          <w:rFonts w:ascii="Times New Roman" w:hAnsi="Times New Roman" w:cs="Times New Roman"/>
          <w:sz w:val="24"/>
          <w:szCs w:val="24"/>
        </w:rPr>
      </w:pPr>
      <w:r w:rsidRPr="00540F07">
        <w:rPr>
          <w:rFonts w:ascii="Times New Roman" w:hAnsi="Times New Roman" w:cs="Times New Roman"/>
          <w:b/>
          <w:sz w:val="24"/>
          <w:szCs w:val="24"/>
        </w:rPr>
        <w:tab/>
      </w:r>
      <w:r w:rsidRPr="00540F07">
        <w:rPr>
          <w:rFonts w:ascii="Times New Roman" w:hAnsi="Times New Roman" w:cs="Times New Roman"/>
          <w:sz w:val="24"/>
          <w:szCs w:val="24"/>
        </w:rPr>
        <w:t xml:space="preserve">Merkezi yönetim bütçesi kapsamındaki kamu idareleri ile sosyal güvenlik kurumlarının bütün gelir ve giderleri ile mallarının ve mali idarelerin hesap ve işlemlerinin denetlenmesi sonucunda sorumlulukları görülenlerin hesap ve işlemlerini kesin olarak hükme bağlanmasını sağlayan yargı koludur. Hesap yargısı alanında </w:t>
      </w:r>
      <w:r w:rsidRPr="00540F07">
        <w:rPr>
          <w:rFonts w:ascii="Times New Roman" w:hAnsi="Times New Roman" w:cs="Times New Roman"/>
          <w:b/>
          <w:sz w:val="24"/>
          <w:szCs w:val="24"/>
        </w:rPr>
        <w:t xml:space="preserve">ilk ve son derece yargı yeri Sayıştay’dır. </w:t>
      </w:r>
      <w:r w:rsidRPr="00540F07">
        <w:rPr>
          <w:rFonts w:ascii="Times New Roman" w:hAnsi="Times New Roman" w:cs="Times New Roman"/>
          <w:sz w:val="24"/>
          <w:szCs w:val="24"/>
        </w:rPr>
        <w:t>Görevleri ise şunlardır;</w:t>
      </w:r>
    </w:p>
    <w:p w:rsidR="00540F07" w:rsidRPr="00540F07" w:rsidRDefault="00540F07" w:rsidP="00540F07">
      <w:pPr>
        <w:pStyle w:val="ListeParagraf"/>
        <w:numPr>
          <w:ilvl w:val="0"/>
          <w:numId w:val="14"/>
        </w:numPr>
        <w:spacing w:after="200" w:line="240" w:lineRule="auto"/>
        <w:jc w:val="both"/>
        <w:rPr>
          <w:rFonts w:ascii="Times New Roman" w:hAnsi="Times New Roman" w:cs="Times New Roman"/>
          <w:sz w:val="24"/>
          <w:szCs w:val="24"/>
        </w:rPr>
      </w:pPr>
      <w:r w:rsidRPr="00540F07">
        <w:rPr>
          <w:rFonts w:ascii="Times New Roman" w:hAnsi="Times New Roman" w:cs="Times New Roman"/>
          <w:sz w:val="24"/>
          <w:szCs w:val="24"/>
        </w:rPr>
        <w:t>Kamu idarelerinin mali faaliyet, karar ve işlemlerini hesap verme sorumluluğu çerçevesinde denetler. Bunların sonuçlarıyla ilgili TBMM”ye doğru, yeterli bilgi ve raporlar sunar.</w:t>
      </w:r>
    </w:p>
    <w:p w:rsidR="00540F07" w:rsidRPr="00540F07" w:rsidRDefault="00540F07" w:rsidP="00540F07">
      <w:pPr>
        <w:pStyle w:val="ListeParagraf"/>
        <w:numPr>
          <w:ilvl w:val="0"/>
          <w:numId w:val="14"/>
        </w:numPr>
        <w:spacing w:after="200" w:line="240" w:lineRule="auto"/>
        <w:jc w:val="both"/>
        <w:rPr>
          <w:rFonts w:ascii="Times New Roman" w:hAnsi="Times New Roman" w:cs="Times New Roman"/>
          <w:sz w:val="24"/>
          <w:szCs w:val="24"/>
        </w:rPr>
      </w:pPr>
      <w:r w:rsidRPr="00540F07">
        <w:rPr>
          <w:rFonts w:ascii="Times New Roman" w:hAnsi="Times New Roman" w:cs="Times New Roman"/>
          <w:sz w:val="24"/>
          <w:szCs w:val="24"/>
        </w:rPr>
        <w:t>Kamu idarelerinin gelir, gider ve mallarına ilişkin hesap ve işlemlerinin kanuna uygun olup olmadığın denetler, sorumluların hesap ve işlemlerinden kamu zararına yol açan hususları hükme bağlar</w:t>
      </w:r>
    </w:p>
    <w:p w:rsidR="00540F07" w:rsidRPr="00540F07" w:rsidRDefault="00540F07" w:rsidP="00540F07">
      <w:pPr>
        <w:pStyle w:val="ListeParagraf"/>
        <w:numPr>
          <w:ilvl w:val="0"/>
          <w:numId w:val="14"/>
        </w:numPr>
        <w:spacing w:after="200" w:line="240" w:lineRule="auto"/>
        <w:jc w:val="both"/>
        <w:rPr>
          <w:rFonts w:ascii="Times New Roman" w:hAnsi="Times New Roman" w:cs="Times New Roman"/>
          <w:sz w:val="24"/>
          <w:szCs w:val="24"/>
        </w:rPr>
      </w:pPr>
      <w:r w:rsidRPr="00540F07">
        <w:rPr>
          <w:rFonts w:ascii="Times New Roman" w:hAnsi="Times New Roman" w:cs="Times New Roman"/>
          <w:sz w:val="24"/>
          <w:szCs w:val="24"/>
        </w:rPr>
        <w:t>Genel uygunluk bildirimini meclise sunar.</w:t>
      </w:r>
    </w:p>
    <w:p w:rsidR="00540F07" w:rsidRPr="00540F07" w:rsidRDefault="00540F07" w:rsidP="00540F07">
      <w:pPr>
        <w:pStyle w:val="ListeParagraf"/>
        <w:numPr>
          <w:ilvl w:val="0"/>
          <w:numId w:val="14"/>
        </w:numPr>
        <w:spacing w:after="200" w:line="240" w:lineRule="auto"/>
        <w:jc w:val="both"/>
        <w:rPr>
          <w:rFonts w:ascii="Times New Roman" w:hAnsi="Times New Roman" w:cs="Times New Roman"/>
          <w:sz w:val="24"/>
          <w:szCs w:val="24"/>
        </w:rPr>
      </w:pPr>
      <w:r w:rsidRPr="00540F07">
        <w:rPr>
          <w:rFonts w:ascii="Times New Roman" w:hAnsi="Times New Roman" w:cs="Times New Roman"/>
          <w:sz w:val="24"/>
          <w:szCs w:val="24"/>
        </w:rPr>
        <w:t>Kanunlarla verilen inceleme, denetleme ve hükme bağlama işlerini yapar.</w:t>
      </w:r>
    </w:p>
    <w:p w:rsidR="00540F07" w:rsidRPr="00540F07" w:rsidRDefault="00540F07" w:rsidP="00540F07">
      <w:pPr>
        <w:spacing w:line="240" w:lineRule="auto"/>
        <w:ind w:left="360"/>
        <w:jc w:val="both"/>
        <w:rPr>
          <w:rFonts w:ascii="Times New Roman" w:hAnsi="Times New Roman" w:cs="Times New Roman"/>
          <w:sz w:val="24"/>
          <w:szCs w:val="24"/>
        </w:rPr>
      </w:pPr>
    </w:p>
    <w:p w:rsidR="00540F07" w:rsidRPr="00540F07" w:rsidRDefault="00540F07" w:rsidP="00540F07">
      <w:pPr>
        <w:spacing w:line="240" w:lineRule="auto"/>
        <w:ind w:firstLine="360"/>
        <w:jc w:val="both"/>
        <w:rPr>
          <w:rFonts w:ascii="Times New Roman" w:hAnsi="Times New Roman" w:cs="Times New Roman"/>
          <w:sz w:val="24"/>
          <w:szCs w:val="24"/>
        </w:rPr>
      </w:pPr>
      <w:r w:rsidRPr="00540F07">
        <w:rPr>
          <w:rFonts w:ascii="Times New Roman" w:hAnsi="Times New Roman" w:cs="Times New Roman"/>
          <w:sz w:val="24"/>
          <w:szCs w:val="24"/>
        </w:rPr>
        <w:t>Sayıştay aynı zamanda idari bir organdır. Kamu idarelerinin gelir, giderlerini ve hesaplarını inceler ve denetler. Anayasamıza göre Sayıştay merkezi yönetim bütçesi kapsamındaki kamu idareleri ile sosyal güvenlik kurumlarının gelir ve giderleri ile mallarının ve mali idarelerin hesap ve işlemlerinin denetimi sonucunda sorumluluğu olanların işlemlerini kesin hükme bağlar. Bu faaliyeti yargısal niteliktedir. Sayıştay’ın bu kararları aleyhine idari yargı yoluna başvurulamaz.</w:t>
      </w:r>
    </w:p>
    <w:p w:rsidR="007E472D" w:rsidRPr="00540F07" w:rsidRDefault="007E472D" w:rsidP="00540F07">
      <w:pPr>
        <w:spacing w:line="240" w:lineRule="auto"/>
        <w:ind w:left="360"/>
        <w:jc w:val="both"/>
        <w:rPr>
          <w:rFonts w:ascii="Times New Roman" w:hAnsi="Times New Roman" w:cs="Times New Roman"/>
          <w:sz w:val="24"/>
          <w:szCs w:val="24"/>
        </w:rPr>
      </w:pPr>
    </w:p>
    <w:p w:rsidR="007E472D" w:rsidRPr="00540F07" w:rsidRDefault="00540F07" w:rsidP="00540F07">
      <w:pPr>
        <w:spacing w:line="240" w:lineRule="auto"/>
        <w:ind w:left="360"/>
        <w:jc w:val="both"/>
        <w:rPr>
          <w:rFonts w:ascii="Times New Roman" w:hAnsi="Times New Roman" w:cs="Times New Roman"/>
          <w:sz w:val="24"/>
          <w:szCs w:val="24"/>
        </w:rPr>
      </w:pPr>
      <w:r w:rsidRPr="00540F07">
        <w:rPr>
          <w:rFonts w:ascii="Times New Roman" w:hAnsi="Times New Roman" w:cs="Times New Roman"/>
          <w:sz w:val="24"/>
          <w:szCs w:val="24"/>
        </w:rPr>
        <w:t xml:space="preserve">Bir başka ifadeyle </w:t>
      </w:r>
    </w:p>
    <w:p w:rsidR="007E472D" w:rsidRPr="00540F07" w:rsidRDefault="007E472D" w:rsidP="00540F07">
      <w:pPr>
        <w:spacing w:after="0" w:line="240" w:lineRule="auto"/>
        <w:ind w:firstLine="567"/>
        <w:jc w:val="both"/>
        <w:rPr>
          <w:rFonts w:ascii="Times New Roman" w:eastAsia="Times New Roman" w:hAnsi="Times New Roman" w:cs="Times New Roman"/>
          <w:sz w:val="24"/>
          <w:szCs w:val="24"/>
          <w:lang w:eastAsia="tr-TR"/>
        </w:rPr>
      </w:pPr>
      <w:r w:rsidRPr="00540F07">
        <w:rPr>
          <w:rFonts w:ascii="Times New Roman" w:eastAsia="Times New Roman" w:hAnsi="Times New Roman" w:cs="Times New Roman"/>
          <w:sz w:val="24"/>
          <w:szCs w:val="24"/>
          <w:lang w:eastAsia="tr-TR"/>
        </w:rPr>
        <w:lastRenderedPageBreak/>
        <w:t xml:space="preserve">Sayıştay, 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görevlidir. </w:t>
      </w:r>
      <w:proofErr w:type="spellStart"/>
      <w:r w:rsidRPr="00540F07">
        <w:rPr>
          <w:rFonts w:ascii="Times New Roman" w:eastAsia="Times New Roman" w:hAnsi="Times New Roman" w:cs="Times New Roman"/>
          <w:sz w:val="24"/>
          <w:szCs w:val="24"/>
          <w:lang w:eastAsia="tr-TR"/>
        </w:rPr>
        <w:t>Sayıştayın</w:t>
      </w:r>
      <w:proofErr w:type="spellEnd"/>
      <w:r w:rsidRPr="00540F07">
        <w:rPr>
          <w:rFonts w:ascii="Times New Roman" w:eastAsia="Times New Roman" w:hAnsi="Times New Roman" w:cs="Times New Roman"/>
          <w:sz w:val="24"/>
          <w:szCs w:val="24"/>
          <w:lang w:eastAsia="tr-TR"/>
        </w:rPr>
        <w:t xml:space="preserve"> kesin hükümleri hakkında ilgililer yazılı bildirim tarihinden itibaren </w:t>
      </w:r>
      <w:proofErr w:type="spellStart"/>
      <w:r w:rsidRPr="00540F07">
        <w:rPr>
          <w:rFonts w:ascii="Times New Roman" w:eastAsia="Times New Roman" w:hAnsi="Times New Roman" w:cs="Times New Roman"/>
          <w:sz w:val="24"/>
          <w:szCs w:val="24"/>
          <w:lang w:eastAsia="tr-TR"/>
        </w:rPr>
        <w:t>onbeş</w:t>
      </w:r>
      <w:proofErr w:type="spellEnd"/>
      <w:r w:rsidRPr="00540F07">
        <w:rPr>
          <w:rFonts w:ascii="Times New Roman" w:eastAsia="Times New Roman" w:hAnsi="Times New Roman" w:cs="Times New Roman"/>
          <w:sz w:val="24"/>
          <w:szCs w:val="24"/>
          <w:lang w:eastAsia="tr-TR"/>
        </w:rPr>
        <w:t xml:space="preserve"> gün içinde bir kereye mahsus olmak üzere karar düzeltilmesi isteminde bulunabilirler. Bu kararlar dolayısıyla idari yargı yoluna başvurulamaz.</w:t>
      </w:r>
      <w:proofErr w:type="gramStart"/>
      <w:r w:rsidRPr="00540F07">
        <w:rPr>
          <w:rFonts w:ascii="Times New Roman" w:eastAsia="Times New Roman" w:hAnsi="Times New Roman" w:cs="Times New Roman"/>
          <w:sz w:val="24"/>
          <w:szCs w:val="24"/>
          <w:vertAlign w:val="superscript"/>
          <w:lang w:eastAsia="tr-TR"/>
        </w:rPr>
        <w:t>(</w:t>
      </w:r>
      <w:proofErr w:type="gramEnd"/>
    </w:p>
    <w:p w:rsidR="007E472D" w:rsidRPr="00540F07" w:rsidRDefault="007E472D" w:rsidP="00540F07">
      <w:pPr>
        <w:spacing w:after="0" w:line="240" w:lineRule="auto"/>
        <w:ind w:firstLine="567"/>
        <w:jc w:val="both"/>
        <w:rPr>
          <w:rFonts w:ascii="Times New Roman" w:eastAsia="Times New Roman" w:hAnsi="Times New Roman" w:cs="Times New Roman"/>
          <w:sz w:val="24"/>
          <w:szCs w:val="24"/>
          <w:lang w:eastAsia="tr-TR"/>
        </w:rPr>
      </w:pPr>
      <w:r w:rsidRPr="00540F07">
        <w:rPr>
          <w:rFonts w:ascii="Times New Roman" w:eastAsia="Times New Roman" w:hAnsi="Times New Roman" w:cs="Times New Roman"/>
          <w:sz w:val="24"/>
          <w:szCs w:val="24"/>
          <w:lang w:eastAsia="tr-TR"/>
        </w:rPr>
        <w:t xml:space="preserve">Vergi, benzeri mali yükümlülükler ve ödevler hakkında Danıştay ile Sayıştay kararları arasındaki uyuşmazlıklarda Danıştay kararları esas alınır. </w:t>
      </w:r>
    </w:p>
    <w:p w:rsidR="007E472D" w:rsidRPr="00540F07" w:rsidRDefault="007E472D" w:rsidP="00540F07">
      <w:pPr>
        <w:spacing w:after="0" w:line="240" w:lineRule="auto"/>
        <w:ind w:firstLine="567"/>
        <w:jc w:val="both"/>
        <w:rPr>
          <w:rFonts w:ascii="Times New Roman" w:eastAsia="Times New Roman" w:hAnsi="Times New Roman" w:cs="Times New Roman"/>
          <w:sz w:val="24"/>
          <w:szCs w:val="24"/>
          <w:lang w:eastAsia="tr-TR"/>
        </w:rPr>
      </w:pPr>
      <w:r w:rsidRPr="00540F07">
        <w:rPr>
          <w:rFonts w:ascii="Times New Roman" w:eastAsia="Times New Roman" w:hAnsi="Times New Roman" w:cs="Times New Roman"/>
          <w:sz w:val="24"/>
          <w:szCs w:val="24"/>
          <w:lang w:eastAsia="tr-TR"/>
        </w:rPr>
        <w:t>Mahallî idarelerin hesap ve işlemlerinin denetimi ve kesin hükme bağlanması Sayıştay tarafından yapılır.</w:t>
      </w:r>
    </w:p>
    <w:p w:rsidR="007E472D" w:rsidRPr="00540F07" w:rsidRDefault="007E472D" w:rsidP="00540F07">
      <w:pPr>
        <w:spacing w:line="240" w:lineRule="auto"/>
        <w:ind w:left="360"/>
        <w:jc w:val="both"/>
        <w:rPr>
          <w:rFonts w:ascii="Times New Roman" w:eastAsia="Times New Roman" w:hAnsi="Times New Roman" w:cs="Times New Roman"/>
          <w:sz w:val="24"/>
          <w:szCs w:val="24"/>
          <w:lang w:eastAsia="tr-TR"/>
        </w:rPr>
      </w:pPr>
      <w:r w:rsidRPr="00540F07">
        <w:rPr>
          <w:rFonts w:ascii="Times New Roman" w:eastAsia="Times New Roman" w:hAnsi="Times New Roman" w:cs="Times New Roman"/>
          <w:sz w:val="24"/>
          <w:szCs w:val="24"/>
          <w:lang w:eastAsia="tr-TR"/>
        </w:rPr>
        <w:tab/>
      </w:r>
      <w:proofErr w:type="spellStart"/>
      <w:r w:rsidRPr="00540F07">
        <w:rPr>
          <w:rFonts w:ascii="Times New Roman" w:eastAsia="Times New Roman" w:hAnsi="Times New Roman" w:cs="Times New Roman"/>
          <w:sz w:val="24"/>
          <w:szCs w:val="24"/>
          <w:lang w:eastAsia="tr-TR"/>
        </w:rPr>
        <w:t>Sayıştayın</w:t>
      </w:r>
      <w:proofErr w:type="spellEnd"/>
      <w:r w:rsidRPr="00540F07">
        <w:rPr>
          <w:rFonts w:ascii="Times New Roman" w:eastAsia="Times New Roman" w:hAnsi="Times New Roman" w:cs="Times New Roman"/>
          <w:sz w:val="24"/>
          <w:szCs w:val="24"/>
          <w:lang w:eastAsia="tr-TR"/>
        </w:rPr>
        <w:t xml:space="preserve"> kuruluşu, işleyişi, denetim usulleri, mensuplarının nitelikleri, atanmaları, ödev ve yetkileri, hakları ve yükümlülükleri ve diğer özlük işleri, Başkan ve üyelerinin teminatı kanunla düzenlenir</w:t>
      </w:r>
    </w:p>
    <w:p w:rsidR="007E472D" w:rsidRPr="00540F07" w:rsidRDefault="007E472D" w:rsidP="00540F07">
      <w:pPr>
        <w:spacing w:line="240" w:lineRule="auto"/>
        <w:ind w:left="360"/>
        <w:jc w:val="both"/>
        <w:rPr>
          <w:rFonts w:ascii="Times New Roman" w:eastAsia="Times New Roman" w:hAnsi="Times New Roman" w:cs="Times New Roman"/>
          <w:sz w:val="24"/>
          <w:szCs w:val="24"/>
          <w:lang w:eastAsia="tr-TR"/>
        </w:rPr>
      </w:pPr>
    </w:p>
    <w:p w:rsidR="007E472D" w:rsidRPr="00540F07" w:rsidRDefault="007E472D" w:rsidP="00540F07">
      <w:pPr>
        <w:spacing w:line="240" w:lineRule="auto"/>
        <w:ind w:left="360"/>
        <w:jc w:val="both"/>
        <w:rPr>
          <w:rFonts w:ascii="Times New Roman" w:hAnsi="Times New Roman" w:cs="Times New Roman"/>
          <w:sz w:val="24"/>
          <w:szCs w:val="24"/>
        </w:rPr>
      </w:pPr>
    </w:p>
    <w:p w:rsidR="007E472D" w:rsidRPr="00540F07" w:rsidRDefault="007E472D" w:rsidP="00540F07">
      <w:pPr>
        <w:spacing w:line="240" w:lineRule="auto"/>
        <w:ind w:left="360"/>
        <w:jc w:val="both"/>
        <w:rPr>
          <w:rFonts w:ascii="Times New Roman" w:hAnsi="Times New Roman" w:cs="Times New Roman"/>
          <w:sz w:val="24"/>
          <w:szCs w:val="24"/>
        </w:rPr>
      </w:pPr>
    </w:p>
    <w:sectPr w:rsidR="007E472D" w:rsidRPr="00540F07" w:rsidSect="00644A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BF8"/>
    <w:multiLevelType w:val="hybridMultilevel"/>
    <w:tmpl w:val="02746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77413D"/>
    <w:multiLevelType w:val="hybridMultilevel"/>
    <w:tmpl w:val="F454DCB2"/>
    <w:lvl w:ilvl="0" w:tplc="D6725DFC">
      <w:numFmt w:val="bullet"/>
      <w:lvlText w:val=""/>
      <w:lvlJc w:val="left"/>
      <w:pPr>
        <w:ind w:left="720" w:hanging="360"/>
      </w:pPr>
      <w:rPr>
        <w:rFonts w:ascii="Symbol" w:eastAsiaTheme="minorHAnsi" w:hAnsi="Symbol" w:cstheme="minorBidi" w:hint="default"/>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DF79BE"/>
    <w:multiLevelType w:val="hybridMultilevel"/>
    <w:tmpl w:val="3FC02AFC"/>
    <w:lvl w:ilvl="0" w:tplc="81EE1C2C">
      <w:start w:val="1"/>
      <w:numFmt w:val="upperLetter"/>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AE3F8F"/>
    <w:multiLevelType w:val="hybridMultilevel"/>
    <w:tmpl w:val="FAE6D5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3676D1C"/>
    <w:multiLevelType w:val="hybridMultilevel"/>
    <w:tmpl w:val="7750C592"/>
    <w:lvl w:ilvl="0" w:tplc="A65238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60F585E"/>
    <w:multiLevelType w:val="hybridMultilevel"/>
    <w:tmpl w:val="577CB6EA"/>
    <w:lvl w:ilvl="0" w:tplc="B29EF3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B46649A"/>
    <w:multiLevelType w:val="hybridMultilevel"/>
    <w:tmpl w:val="84204C96"/>
    <w:lvl w:ilvl="0" w:tplc="7832BB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2F674AE0"/>
    <w:multiLevelType w:val="hybridMultilevel"/>
    <w:tmpl w:val="F02A1B9C"/>
    <w:lvl w:ilvl="0" w:tplc="25708FD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094511C"/>
    <w:multiLevelType w:val="hybridMultilevel"/>
    <w:tmpl w:val="D0F8788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6E677B"/>
    <w:multiLevelType w:val="hybridMultilevel"/>
    <w:tmpl w:val="22987EEA"/>
    <w:lvl w:ilvl="0" w:tplc="CF6C141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3A2E3BAD"/>
    <w:multiLevelType w:val="hybridMultilevel"/>
    <w:tmpl w:val="58925E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5CE24AC"/>
    <w:multiLevelType w:val="hybridMultilevel"/>
    <w:tmpl w:val="03FC349C"/>
    <w:lvl w:ilvl="0" w:tplc="453EBF7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FC96544"/>
    <w:multiLevelType w:val="hybridMultilevel"/>
    <w:tmpl w:val="E336339A"/>
    <w:lvl w:ilvl="0" w:tplc="1796454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2563A57"/>
    <w:multiLevelType w:val="hybridMultilevel"/>
    <w:tmpl w:val="983CB1BE"/>
    <w:lvl w:ilvl="0" w:tplc="35929026">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1"/>
  </w:num>
  <w:num w:numId="2">
    <w:abstractNumId w:val="12"/>
  </w:num>
  <w:num w:numId="3">
    <w:abstractNumId w:val="4"/>
  </w:num>
  <w:num w:numId="4">
    <w:abstractNumId w:val="3"/>
  </w:num>
  <w:num w:numId="5">
    <w:abstractNumId w:val="7"/>
  </w:num>
  <w:num w:numId="6">
    <w:abstractNumId w:val="2"/>
  </w:num>
  <w:num w:numId="7">
    <w:abstractNumId w:val="5"/>
  </w:num>
  <w:num w:numId="8">
    <w:abstractNumId w:val="11"/>
  </w:num>
  <w:num w:numId="9">
    <w:abstractNumId w:val="8"/>
  </w:num>
  <w:num w:numId="10">
    <w:abstractNumId w:val="9"/>
  </w:num>
  <w:num w:numId="11">
    <w:abstractNumId w:val="6"/>
  </w:num>
  <w:num w:numId="12">
    <w:abstractNumId w:val="13"/>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04D9"/>
    <w:rsid w:val="002610D1"/>
    <w:rsid w:val="00281FA6"/>
    <w:rsid w:val="00293409"/>
    <w:rsid w:val="002B6F86"/>
    <w:rsid w:val="003B6C22"/>
    <w:rsid w:val="004369E4"/>
    <w:rsid w:val="004E2FCB"/>
    <w:rsid w:val="004E3517"/>
    <w:rsid w:val="00540F07"/>
    <w:rsid w:val="005A03A6"/>
    <w:rsid w:val="005A4F99"/>
    <w:rsid w:val="00605230"/>
    <w:rsid w:val="00610864"/>
    <w:rsid w:val="00644A58"/>
    <w:rsid w:val="006A681D"/>
    <w:rsid w:val="006D7B4B"/>
    <w:rsid w:val="007E472D"/>
    <w:rsid w:val="007F0FAE"/>
    <w:rsid w:val="009A4780"/>
    <w:rsid w:val="009D23B8"/>
    <w:rsid w:val="009F5921"/>
    <w:rsid w:val="00A16380"/>
    <w:rsid w:val="00B264B0"/>
    <w:rsid w:val="00B729D3"/>
    <w:rsid w:val="00BE04D9"/>
    <w:rsid w:val="00E91D27"/>
    <w:rsid w:val="00EE4497"/>
    <w:rsid w:val="00EE4810"/>
    <w:rsid w:val="00F213A3"/>
    <w:rsid w:val="00F26F02"/>
    <w:rsid w:val="00F55D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A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523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AYKUT YILDIRIM</dc:creator>
  <cp:lastModifiedBy>kullanicii</cp:lastModifiedBy>
  <cp:revision>2</cp:revision>
  <dcterms:created xsi:type="dcterms:W3CDTF">2019-03-11T16:21:00Z</dcterms:created>
  <dcterms:modified xsi:type="dcterms:W3CDTF">2019-03-11T16:21:00Z</dcterms:modified>
</cp:coreProperties>
</file>