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041"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İslâm İmparatorluklarına karşı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’ın yerli halkı arasından </w:t>
      </w:r>
      <w:proofErr w:type="spellStart"/>
      <w:r w:rsidRPr="0060779C">
        <w:rPr>
          <w:rFonts w:ascii="Times New Roman" w:hAnsi="Times New Roman" w:cs="Times New Roman"/>
          <w:bCs/>
          <w:sz w:val="24"/>
          <w:szCs w:val="24"/>
        </w:rPr>
        <w:t>Tâhiriler</w:t>
      </w:r>
      <w:proofErr w:type="spellEnd"/>
      <w:r w:rsidRPr="0060779C">
        <w:rPr>
          <w:rFonts w:ascii="Times New Roman" w:hAnsi="Times New Roman" w:cs="Times New Roman"/>
          <w:bCs/>
          <w:sz w:val="24"/>
          <w:szCs w:val="24"/>
        </w:rPr>
        <w:t xml:space="preserve"> (821-873), </w:t>
      </w:r>
      <w:proofErr w:type="spellStart"/>
      <w:r w:rsidRPr="0060779C">
        <w:rPr>
          <w:rFonts w:ascii="Times New Roman" w:hAnsi="Times New Roman" w:cs="Times New Roman"/>
          <w:bCs/>
          <w:sz w:val="24"/>
          <w:szCs w:val="24"/>
        </w:rPr>
        <w:t>Saffâriler</w:t>
      </w:r>
      <w:proofErr w:type="spellEnd"/>
      <w:r w:rsidRPr="0060779C">
        <w:rPr>
          <w:rFonts w:ascii="Times New Roman" w:hAnsi="Times New Roman" w:cs="Times New Roman"/>
          <w:bCs/>
          <w:sz w:val="24"/>
          <w:szCs w:val="24"/>
        </w:rPr>
        <w:t xml:space="preserve"> (867-1003), </w:t>
      </w:r>
      <w:proofErr w:type="spellStart"/>
      <w:r w:rsidRPr="0060779C">
        <w:rPr>
          <w:rFonts w:ascii="Times New Roman" w:hAnsi="Times New Roman" w:cs="Times New Roman"/>
          <w:bCs/>
          <w:sz w:val="24"/>
          <w:szCs w:val="24"/>
        </w:rPr>
        <w:t>Sâmaniler</w:t>
      </w:r>
      <w:proofErr w:type="spellEnd"/>
      <w:r w:rsidRPr="0060779C">
        <w:rPr>
          <w:rFonts w:ascii="Times New Roman" w:hAnsi="Times New Roman" w:cs="Times New Roman"/>
          <w:bCs/>
          <w:sz w:val="24"/>
          <w:szCs w:val="24"/>
        </w:rPr>
        <w:t xml:space="preserve"> (874-999) ve </w:t>
      </w:r>
      <w:proofErr w:type="spellStart"/>
      <w:r w:rsidRPr="0060779C">
        <w:rPr>
          <w:rFonts w:ascii="Times New Roman" w:hAnsi="Times New Roman" w:cs="Times New Roman"/>
          <w:bCs/>
          <w:sz w:val="24"/>
          <w:szCs w:val="24"/>
        </w:rPr>
        <w:t>Büveyhîler</w:t>
      </w:r>
      <w:proofErr w:type="spellEnd"/>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sidRPr="0060779C">
        <w:rPr>
          <w:rFonts w:ascii="Times New Roman" w:hAnsi="Times New Roman" w:cs="Times New Roman"/>
          <w:bCs/>
          <w:sz w:val="24"/>
          <w:szCs w:val="24"/>
        </w:rPr>
        <w:instrText>Büveyhîler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(945-1055), bulundukları bölgelerde kendi hanedanlarını oluşturma çabası içine girmişlerdi. Uzun zamandan beri Arapların dini ve politik üstün egemenlikleri altına girmiş olan İran’ın milli şuuru, </w:t>
      </w:r>
      <w:proofErr w:type="spellStart"/>
      <w:r w:rsidRPr="0060779C">
        <w:rPr>
          <w:rFonts w:ascii="Times New Roman" w:hAnsi="Times New Roman" w:cs="Times New Roman"/>
          <w:bCs/>
          <w:sz w:val="24"/>
          <w:szCs w:val="24"/>
        </w:rPr>
        <w:t>Sâmani</w:t>
      </w:r>
      <w:proofErr w:type="spellEnd"/>
      <w:r w:rsidRPr="0060779C">
        <w:rPr>
          <w:rFonts w:ascii="Times New Roman" w:hAnsi="Times New Roman" w:cs="Times New Roman"/>
          <w:bCs/>
          <w:sz w:val="24"/>
          <w:szCs w:val="24"/>
        </w:rPr>
        <w:t xml:space="preserve"> devrinde özellikle II. Nasır (913-942) ve I.</w:t>
      </w:r>
      <w:r>
        <w:rPr>
          <w:rFonts w:ascii="Times New Roman" w:hAnsi="Times New Roman" w:cs="Times New Roman"/>
          <w:bCs/>
          <w:sz w:val="24"/>
          <w:szCs w:val="24"/>
        </w:rPr>
        <w:t xml:space="preserve"> </w:t>
      </w:r>
      <w:r w:rsidRPr="0060779C">
        <w:rPr>
          <w:rFonts w:ascii="Times New Roman" w:hAnsi="Times New Roman" w:cs="Times New Roman"/>
          <w:bCs/>
          <w:sz w:val="24"/>
          <w:szCs w:val="24"/>
        </w:rPr>
        <w:t>Nuh (942-954) devrindeki parlak idareyle yeniden uyanmıştır.</w:t>
      </w:r>
      <w:r w:rsidRPr="0060779C">
        <w:rPr>
          <w:rStyle w:val="DipnotBavurusu"/>
          <w:rFonts w:ascii="Times New Roman" w:hAnsi="Times New Roman" w:cs="Times New Roman"/>
          <w:bCs/>
          <w:sz w:val="24"/>
          <w:szCs w:val="24"/>
        </w:rPr>
        <w:footnoteReference w:id="1"/>
      </w:r>
      <w:r w:rsidRPr="0060779C">
        <w:rPr>
          <w:rFonts w:ascii="Times New Roman" w:hAnsi="Times New Roman" w:cs="Times New Roman"/>
          <w:bCs/>
          <w:sz w:val="24"/>
          <w:szCs w:val="24"/>
        </w:rPr>
        <w:t xml:space="preserve"> </w:t>
      </w:r>
      <w:proofErr w:type="spellStart"/>
      <w:r w:rsidRPr="0060779C">
        <w:rPr>
          <w:rFonts w:ascii="Times New Roman" w:hAnsi="Times New Roman" w:cs="Times New Roman"/>
          <w:bCs/>
          <w:sz w:val="24"/>
          <w:szCs w:val="24"/>
        </w:rPr>
        <w:t>Sâmaniler</w:t>
      </w:r>
      <w:proofErr w:type="spellEnd"/>
      <w:r w:rsidRPr="0060779C">
        <w:rPr>
          <w:rFonts w:ascii="Times New Roman" w:hAnsi="Times New Roman" w:cs="Times New Roman"/>
          <w:bCs/>
          <w:sz w:val="24"/>
          <w:szCs w:val="24"/>
        </w:rPr>
        <w:t xml:space="preserve"> de tıpkı Abbasiler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"Abbasiler"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gibi Türkleri orduda kullanıyorlardı. Bunun bir neticesi olarak yetenekli Türk komutanları gönderildikleri bölgelerde önce hâkimiyet kurup, daha sonra bağımsız hareket ediyorlardı. Böylece 10. asırda Türklerin İran’da yayıldıkları, Türk birliklerinin birbirleri ile mücadele eden valilerin ve prenslerin ordularında mühim bir unsur teşkil ettiği görülmektedir.</w:t>
      </w:r>
      <w:r w:rsidRPr="0060779C">
        <w:rPr>
          <w:rStyle w:val="DipnotBavurusu"/>
          <w:rFonts w:ascii="Times New Roman" w:hAnsi="Times New Roman" w:cs="Times New Roman"/>
          <w:bCs/>
          <w:sz w:val="24"/>
          <w:szCs w:val="24"/>
        </w:rPr>
        <w:footnoteReference w:id="2"/>
      </w:r>
      <w:r w:rsidRPr="0060779C">
        <w:rPr>
          <w:rFonts w:ascii="Times New Roman" w:hAnsi="Times New Roman" w:cs="Times New Roman"/>
          <w:bCs/>
          <w:sz w:val="24"/>
          <w:szCs w:val="24"/>
        </w:rPr>
        <w:t xml:space="preserve"> Bunun güzel bir örneği, Samanilere bağlı olup daha sonra </w:t>
      </w:r>
      <w:proofErr w:type="spellStart"/>
      <w:r w:rsidRPr="0060779C">
        <w:rPr>
          <w:rFonts w:ascii="Times New Roman" w:hAnsi="Times New Roman" w:cs="Times New Roman"/>
          <w:bCs/>
          <w:sz w:val="24"/>
          <w:szCs w:val="24"/>
        </w:rPr>
        <w:t>Gazne’de</w:t>
      </w:r>
      <w:proofErr w:type="spellEnd"/>
      <w:r w:rsidRPr="0060779C">
        <w:rPr>
          <w:rFonts w:ascii="Times New Roman" w:hAnsi="Times New Roman" w:cs="Times New Roman"/>
          <w:bCs/>
          <w:sz w:val="24"/>
          <w:szCs w:val="24"/>
        </w:rPr>
        <w:t xml:space="preserve"> hâkimiyet kuran Alp Tekin ve onun ardılları olan </w:t>
      </w:r>
      <w:proofErr w:type="spellStart"/>
      <w:r w:rsidRPr="0060779C">
        <w:rPr>
          <w:rFonts w:ascii="Times New Roman" w:hAnsi="Times New Roman" w:cs="Times New Roman"/>
          <w:bCs/>
          <w:sz w:val="24"/>
          <w:szCs w:val="24"/>
        </w:rPr>
        <w:t>Gaznelilerdir</w:t>
      </w:r>
      <w:proofErr w:type="spellEnd"/>
      <w:r w:rsidRPr="0060779C">
        <w:rPr>
          <w:rFonts w:ascii="Times New Roman" w:hAnsi="Times New Roman" w:cs="Times New Roman"/>
          <w:bCs/>
          <w:sz w:val="24"/>
          <w:szCs w:val="24"/>
        </w:rPr>
        <w:t xml:space="preserve">. </w:t>
      </w:r>
    </w:p>
    <w:p w:rsidR="00AD2041" w:rsidRPr="0060779C" w:rsidRDefault="00AD2041" w:rsidP="00AD2041">
      <w:pPr>
        <w:spacing w:after="0" w:line="360" w:lineRule="auto"/>
        <w:ind w:firstLine="708"/>
        <w:jc w:val="both"/>
        <w:rPr>
          <w:rFonts w:ascii="Times New Roman" w:hAnsi="Times New Roman" w:cs="Times New Roman"/>
          <w:bCs/>
          <w:sz w:val="24"/>
          <w:szCs w:val="24"/>
        </w:rPr>
      </w:pPr>
      <w:proofErr w:type="spellStart"/>
      <w:r w:rsidRPr="0060779C">
        <w:rPr>
          <w:rFonts w:ascii="Times New Roman" w:hAnsi="Times New Roman" w:cs="Times New Roman"/>
          <w:bCs/>
          <w:sz w:val="24"/>
          <w:szCs w:val="24"/>
        </w:rPr>
        <w:t>Sâmanilerden</w:t>
      </w:r>
      <w:proofErr w:type="spellEnd"/>
      <w:r w:rsidRPr="0060779C">
        <w:rPr>
          <w:rFonts w:ascii="Times New Roman" w:hAnsi="Times New Roman" w:cs="Times New Roman"/>
          <w:bCs/>
          <w:sz w:val="24"/>
          <w:szCs w:val="24"/>
        </w:rPr>
        <w:t xml:space="preserve"> sonra bir süre Gazneliler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"Gazneliler"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(963-1187)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’a hâkim olmuşlardır</w:t>
      </w:r>
      <w:r w:rsidRPr="0060779C">
        <w:rPr>
          <w:rFonts w:ascii="Times New Roman" w:hAnsi="Times New Roman" w:cs="Times New Roman"/>
          <w:bCs/>
          <w:sz w:val="24"/>
          <w:szCs w:val="24"/>
        </w:rPr>
        <w:t>. Gazneliler, Irak</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Irak"</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-ı Acem</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Acem"</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’den Hindistan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Hindistan"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’a kadar uzanan geniş bir alanda hâkimiyet kurmuşlardı. </w:t>
      </w:r>
      <w:proofErr w:type="spellStart"/>
      <w:r w:rsidRPr="0060779C">
        <w:rPr>
          <w:rFonts w:ascii="Times New Roman" w:hAnsi="Times New Roman" w:cs="Times New Roman"/>
          <w:bCs/>
          <w:sz w:val="24"/>
          <w:szCs w:val="24"/>
        </w:rPr>
        <w:t>Gaznelilerin</w:t>
      </w:r>
      <w:proofErr w:type="spellEnd"/>
      <w:r w:rsidRPr="0060779C">
        <w:rPr>
          <w:rFonts w:ascii="Times New Roman" w:hAnsi="Times New Roman" w:cs="Times New Roman"/>
          <w:bCs/>
          <w:sz w:val="24"/>
          <w:szCs w:val="24"/>
        </w:rPr>
        <w:t xml:space="preserve"> e</w:t>
      </w:r>
      <w:r>
        <w:rPr>
          <w:rFonts w:ascii="Times New Roman" w:hAnsi="Times New Roman" w:cs="Times New Roman"/>
          <w:bCs/>
          <w:sz w:val="24"/>
          <w:szCs w:val="24"/>
        </w:rPr>
        <w:t xml:space="preserve">n parlak dönemi Sultan Mahmut </w:t>
      </w:r>
      <w:r w:rsidRPr="0060779C">
        <w:rPr>
          <w:rFonts w:ascii="Times New Roman" w:hAnsi="Times New Roman" w:cs="Times New Roman"/>
          <w:bCs/>
          <w:sz w:val="24"/>
          <w:szCs w:val="24"/>
        </w:rPr>
        <w:t xml:space="preserve">(997-1030) </w:t>
      </w:r>
      <w:r>
        <w:rPr>
          <w:rFonts w:ascii="Times New Roman" w:hAnsi="Times New Roman" w:cs="Times New Roman"/>
          <w:bCs/>
          <w:sz w:val="24"/>
          <w:szCs w:val="24"/>
        </w:rPr>
        <w:t xml:space="preserve">devri </w:t>
      </w:r>
      <w:r w:rsidRPr="0060779C">
        <w:rPr>
          <w:rFonts w:ascii="Times New Roman" w:hAnsi="Times New Roman" w:cs="Times New Roman"/>
          <w:bCs/>
          <w:sz w:val="24"/>
          <w:szCs w:val="24"/>
        </w:rPr>
        <w:t>olmuştu</w:t>
      </w:r>
      <w:r>
        <w:rPr>
          <w:rFonts w:ascii="Times New Roman" w:hAnsi="Times New Roman" w:cs="Times New Roman"/>
          <w:bCs/>
          <w:sz w:val="24"/>
          <w:szCs w:val="24"/>
        </w:rPr>
        <w:t>r</w:t>
      </w:r>
      <w:r w:rsidRPr="0060779C">
        <w:rPr>
          <w:rFonts w:ascii="Times New Roman" w:hAnsi="Times New Roman" w:cs="Times New Roman"/>
          <w:bCs/>
          <w:sz w:val="24"/>
          <w:szCs w:val="24"/>
        </w:rPr>
        <w:t>. Gazneli Sultan’ı Mahmut, 1026 senesinde İran’a girip Rey</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Rey"</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şehrini almıştı. Yine Farsça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"Farsça"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’nın </w:t>
      </w:r>
      <w:proofErr w:type="spellStart"/>
      <w:r w:rsidRPr="0060779C">
        <w:rPr>
          <w:rFonts w:ascii="Times New Roman" w:hAnsi="Times New Roman" w:cs="Times New Roman"/>
          <w:bCs/>
          <w:sz w:val="24"/>
          <w:szCs w:val="24"/>
        </w:rPr>
        <w:t>şâheseri</w:t>
      </w:r>
      <w:proofErr w:type="spellEnd"/>
      <w:r w:rsidRPr="0060779C">
        <w:rPr>
          <w:rFonts w:ascii="Times New Roman" w:hAnsi="Times New Roman" w:cs="Times New Roman"/>
          <w:bCs/>
          <w:sz w:val="24"/>
          <w:szCs w:val="24"/>
        </w:rPr>
        <w:t xml:space="preserve"> sayılan </w:t>
      </w:r>
      <w:proofErr w:type="spellStart"/>
      <w:r w:rsidRPr="0060779C">
        <w:rPr>
          <w:rFonts w:ascii="Times New Roman" w:hAnsi="Times New Roman" w:cs="Times New Roman"/>
          <w:bCs/>
          <w:sz w:val="24"/>
          <w:szCs w:val="24"/>
        </w:rPr>
        <w:t>Firdevsi’nin</w:t>
      </w:r>
      <w:proofErr w:type="spellEnd"/>
      <w:r>
        <w:rPr>
          <w:rFonts w:ascii="Times New Roman" w:hAnsi="Times New Roman" w:cs="Times New Roman"/>
          <w:bCs/>
          <w:sz w:val="24"/>
          <w:szCs w:val="24"/>
        </w:rPr>
        <w:t xml:space="preserve"> </w:t>
      </w:r>
      <w:r w:rsidRPr="0060779C">
        <w:rPr>
          <w:rFonts w:ascii="Times New Roman" w:hAnsi="Times New Roman" w:cs="Times New Roman"/>
          <w:bCs/>
          <w:sz w:val="24"/>
          <w:szCs w:val="24"/>
        </w:rPr>
        <w:t xml:space="preserve">(934-1020) </w:t>
      </w:r>
      <w:proofErr w:type="spellStart"/>
      <w:r w:rsidRPr="0060779C">
        <w:rPr>
          <w:rFonts w:ascii="Times New Roman" w:hAnsi="Times New Roman" w:cs="Times New Roman"/>
          <w:bCs/>
          <w:sz w:val="24"/>
          <w:szCs w:val="24"/>
        </w:rPr>
        <w:t>Şehnâmesi</w:t>
      </w:r>
      <w:proofErr w:type="spellEnd"/>
      <w:r w:rsidRPr="0060779C">
        <w:rPr>
          <w:rFonts w:ascii="Times New Roman" w:hAnsi="Times New Roman" w:cs="Times New Roman"/>
          <w:bCs/>
          <w:sz w:val="24"/>
          <w:szCs w:val="24"/>
        </w:rPr>
        <w:t xml:space="preserve"> de bu dönemde kaleme alınmış ve Gazneli </w:t>
      </w:r>
      <w:r>
        <w:rPr>
          <w:rFonts w:ascii="Times New Roman" w:hAnsi="Times New Roman" w:cs="Times New Roman"/>
          <w:bCs/>
          <w:sz w:val="24"/>
          <w:szCs w:val="24"/>
        </w:rPr>
        <w:t xml:space="preserve">Sultan’ı Mahmut’a sunulmuştu. </w:t>
      </w:r>
      <w:proofErr w:type="spellStart"/>
      <w:r>
        <w:rPr>
          <w:rFonts w:ascii="Times New Roman" w:hAnsi="Times New Roman" w:cs="Times New Roman"/>
          <w:bCs/>
          <w:sz w:val="24"/>
          <w:szCs w:val="24"/>
        </w:rPr>
        <w:t>Sâ</w:t>
      </w:r>
      <w:r w:rsidRPr="0060779C">
        <w:rPr>
          <w:rFonts w:ascii="Times New Roman" w:hAnsi="Times New Roman" w:cs="Times New Roman"/>
          <w:bCs/>
          <w:sz w:val="24"/>
          <w:szCs w:val="24"/>
        </w:rPr>
        <w:t>sani</w:t>
      </w:r>
      <w:proofErr w:type="spellEnd"/>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Sasani"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mirasıyla İslam devlet geleneğinin birleşmesi </w:t>
      </w:r>
      <w:proofErr w:type="spellStart"/>
      <w:r w:rsidRPr="0060779C">
        <w:rPr>
          <w:rFonts w:ascii="Times New Roman" w:hAnsi="Times New Roman" w:cs="Times New Roman"/>
          <w:bCs/>
          <w:sz w:val="24"/>
          <w:szCs w:val="24"/>
        </w:rPr>
        <w:t>Sâmânoğulları</w:t>
      </w:r>
      <w:proofErr w:type="spellEnd"/>
      <w:r w:rsidRPr="0060779C">
        <w:rPr>
          <w:rFonts w:ascii="Times New Roman" w:hAnsi="Times New Roman" w:cs="Times New Roman"/>
          <w:bCs/>
          <w:sz w:val="24"/>
          <w:szCs w:val="24"/>
        </w:rPr>
        <w:t xml:space="preserve">, </w:t>
      </w:r>
      <w:proofErr w:type="spellStart"/>
      <w:r w:rsidRPr="0060779C">
        <w:rPr>
          <w:rFonts w:ascii="Times New Roman" w:hAnsi="Times New Roman" w:cs="Times New Roman"/>
          <w:bCs/>
          <w:sz w:val="24"/>
          <w:szCs w:val="24"/>
        </w:rPr>
        <w:t>Saffarî</w:t>
      </w:r>
      <w:proofErr w:type="spellEnd"/>
      <w:r w:rsidRPr="0060779C">
        <w:rPr>
          <w:rFonts w:ascii="Times New Roman" w:hAnsi="Times New Roman" w:cs="Times New Roman"/>
          <w:bCs/>
          <w:sz w:val="24"/>
          <w:szCs w:val="24"/>
        </w:rPr>
        <w:t xml:space="preserve">, </w:t>
      </w:r>
      <w:proofErr w:type="spellStart"/>
      <w:r w:rsidRPr="0060779C">
        <w:rPr>
          <w:rFonts w:ascii="Times New Roman" w:hAnsi="Times New Roman" w:cs="Times New Roman"/>
          <w:bCs/>
          <w:sz w:val="24"/>
          <w:szCs w:val="24"/>
        </w:rPr>
        <w:t>Büveyhî</w:t>
      </w:r>
      <w:proofErr w:type="spellEnd"/>
      <w:r w:rsidRPr="0060779C">
        <w:rPr>
          <w:rFonts w:ascii="Times New Roman" w:hAnsi="Times New Roman" w:cs="Times New Roman"/>
          <w:bCs/>
          <w:sz w:val="24"/>
          <w:szCs w:val="24"/>
        </w:rPr>
        <w:t xml:space="preserve"> ve Gazneli devletleri için bürokratik anlamda bir model teşkil etmişti.</w:t>
      </w:r>
    </w:p>
    <w:p w:rsidR="00AD2041" w:rsidRPr="0060779C"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11. yüzyılın ortalarında, Şii</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Şii"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w:t>
      </w:r>
      <w:proofErr w:type="spellStart"/>
      <w:r w:rsidRPr="0060779C">
        <w:rPr>
          <w:rFonts w:ascii="Times New Roman" w:hAnsi="Times New Roman" w:cs="Times New Roman"/>
          <w:bCs/>
          <w:sz w:val="24"/>
          <w:szCs w:val="24"/>
        </w:rPr>
        <w:t>Büveyhi</w:t>
      </w:r>
      <w:proofErr w:type="spellEnd"/>
      <w:r w:rsidRPr="0060779C">
        <w:rPr>
          <w:rFonts w:ascii="Times New Roman" w:hAnsi="Times New Roman" w:cs="Times New Roman"/>
          <w:bCs/>
          <w:sz w:val="24"/>
          <w:szCs w:val="24"/>
        </w:rPr>
        <w:t xml:space="preserve"> Hanedanı</w:t>
      </w:r>
      <w:r>
        <w:rPr>
          <w:rFonts w:ascii="Times New Roman" w:hAnsi="Times New Roman" w:cs="Times New Roman"/>
          <w:bCs/>
          <w:sz w:val="24"/>
          <w:szCs w:val="24"/>
        </w:rPr>
        <w:t xml:space="preserve"> </w:t>
      </w:r>
      <w:r w:rsidRPr="0060779C">
        <w:rPr>
          <w:rFonts w:ascii="Times New Roman" w:hAnsi="Times New Roman" w:cs="Times New Roman"/>
          <w:bCs/>
          <w:sz w:val="24"/>
          <w:szCs w:val="24"/>
        </w:rPr>
        <w:t>(925-1062)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’a egemen olmaya çalışırken Gazneli Devleti’ni Dandanakan Savaşı’nda mağlup edip, onların elinden Horasan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Horasan"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w:t>
      </w:r>
      <w:proofErr w:type="spellStart"/>
      <w:r w:rsidRPr="0060779C">
        <w:rPr>
          <w:rFonts w:ascii="Times New Roman" w:hAnsi="Times New Roman" w:cs="Times New Roman"/>
          <w:bCs/>
          <w:sz w:val="24"/>
          <w:szCs w:val="24"/>
        </w:rPr>
        <w:t>Sistan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Sistan"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’ı</w:t>
      </w:r>
      <w:proofErr w:type="spellEnd"/>
      <w:r w:rsidRPr="0060779C">
        <w:rPr>
          <w:rFonts w:ascii="Times New Roman" w:hAnsi="Times New Roman" w:cs="Times New Roman"/>
          <w:bCs/>
          <w:sz w:val="24"/>
          <w:szCs w:val="24"/>
        </w:rPr>
        <w:t xml:space="preserve"> alan Selçuklu</w:t>
      </w:r>
      <w:r>
        <w:rPr>
          <w:rFonts w:ascii="Times New Roman" w:hAnsi="Times New Roman" w:cs="Times New Roman"/>
          <w:bCs/>
          <w:sz w:val="24"/>
          <w:szCs w:val="24"/>
        </w:rPr>
        <w:t>lar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"Selçuklu"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"Selçuklular"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ortaya çıkmış ve bütün İran, uzunca bir süre </w:t>
      </w:r>
      <w:r>
        <w:rPr>
          <w:rFonts w:ascii="Times New Roman" w:hAnsi="Times New Roman" w:cs="Times New Roman"/>
          <w:bCs/>
          <w:sz w:val="24"/>
          <w:szCs w:val="24"/>
        </w:rPr>
        <w:t xml:space="preserve">Selçuklu </w:t>
      </w:r>
      <w:r w:rsidRPr="0060779C">
        <w:rPr>
          <w:rFonts w:ascii="Times New Roman" w:hAnsi="Times New Roman" w:cs="Times New Roman"/>
          <w:bCs/>
          <w:sz w:val="24"/>
          <w:szCs w:val="24"/>
        </w:rPr>
        <w:t>İmparatorluğu</w:t>
      </w:r>
      <w:r>
        <w:rPr>
          <w:rFonts w:ascii="Times New Roman" w:hAnsi="Times New Roman" w:cs="Times New Roman"/>
          <w:bCs/>
          <w:sz w:val="24"/>
          <w:szCs w:val="24"/>
        </w:rPr>
        <w:t xml:space="preserve"> (1040-1157) </w:t>
      </w:r>
      <w:r w:rsidRPr="0060779C">
        <w:rPr>
          <w:rFonts w:ascii="Times New Roman" w:hAnsi="Times New Roman" w:cs="Times New Roman"/>
          <w:bCs/>
          <w:sz w:val="24"/>
          <w:szCs w:val="24"/>
        </w:rPr>
        <w:t xml:space="preserve">yönetimi altında kalmıştır. </w:t>
      </w:r>
      <w:r>
        <w:rPr>
          <w:rFonts w:ascii="Times New Roman" w:hAnsi="Times New Roman" w:cs="Times New Roman"/>
          <w:bCs/>
          <w:sz w:val="24"/>
          <w:szCs w:val="24"/>
        </w:rPr>
        <w:t>Aslında</w:t>
      </w:r>
      <w:r w:rsidRPr="0060779C">
        <w:rPr>
          <w:rFonts w:ascii="Times New Roman" w:hAnsi="Times New Roman" w:cs="Times New Roman"/>
          <w:bCs/>
          <w:sz w:val="24"/>
          <w:szCs w:val="24"/>
        </w:rPr>
        <w:t xml:space="preserve"> Oğuz</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Oğuz"</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grupları 1029</w:t>
      </w:r>
      <w:r>
        <w:rPr>
          <w:rFonts w:ascii="Times New Roman" w:hAnsi="Times New Roman" w:cs="Times New Roman"/>
          <w:bCs/>
          <w:sz w:val="24"/>
          <w:szCs w:val="24"/>
        </w:rPr>
        <w:t xml:space="preserve"> yılından </w:t>
      </w:r>
      <w:r w:rsidRPr="0060779C">
        <w:rPr>
          <w:rFonts w:ascii="Times New Roman" w:hAnsi="Times New Roman" w:cs="Times New Roman"/>
          <w:bCs/>
          <w:sz w:val="24"/>
          <w:szCs w:val="24"/>
        </w:rPr>
        <w:t xml:space="preserve">itibaren doğu ve kuzey İran’a göç etmeye başlamışlardı. </w:t>
      </w:r>
    </w:p>
    <w:p w:rsidR="00AD2041" w:rsidRPr="0060779C"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Selçuklu</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"Selçuklu"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hâkimiyetinin siyasi merkezi Nişabur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Nişabur"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Rey</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Rey"</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İsfahan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İsfahan"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Merv</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Merv"</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Hemedan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Hemedan"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gibi eski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şehirleriydi. Bu dönemde bürokratik kademelerde pek çok İranlı görev aldı. Selçuklu idaresi boyunca İran’da birçok bilim adamı yetişmiş, bu bilim adamları teknoloji, bilim ve tıbba katkı sağlayacak çok sayıda eser kaleme almışlardır. Selçuklu sarayı, İran dilini ve edebiyatını koruyup geliştirmede en az </w:t>
      </w:r>
      <w:proofErr w:type="spellStart"/>
      <w:r w:rsidRPr="0060779C">
        <w:rPr>
          <w:rFonts w:ascii="Times New Roman" w:hAnsi="Times New Roman" w:cs="Times New Roman"/>
          <w:bCs/>
          <w:sz w:val="24"/>
          <w:szCs w:val="24"/>
        </w:rPr>
        <w:t>Sâmani</w:t>
      </w:r>
      <w:proofErr w:type="spellEnd"/>
      <w:r w:rsidRPr="0060779C">
        <w:rPr>
          <w:rFonts w:ascii="Times New Roman" w:hAnsi="Times New Roman" w:cs="Times New Roman"/>
          <w:bCs/>
          <w:sz w:val="24"/>
          <w:szCs w:val="24"/>
        </w:rPr>
        <w:t xml:space="preserve"> ve Gazneli sarayları kadar önemli idi. </w:t>
      </w:r>
      <w:r>
        <w:rPr>
          <w:rFonts w:ascii="Times New Roman" w:hAnsi="Times New Roman" w:cs="Times New Roman"/>
          <w:bCs/>
          <w:sz w:val="24"/>
          <w:szCs w:val="24"/>
        </w:rPr>
        <w:t>Öyle ki r</w:t>
      </w:r>
      <w:r w:rsidRPr="0060779C">
        <w:rPr>
          <w:rFonts w:ascii="Times New Roman" w:hAnsi="Times New Roman" w:cs="Times New Roman"/>
          <w:bCs/>
          <w:sz w:val="24"/>
          <w:szCs w:val="24"/>
        </w:rPr>
        <w:t xml:space="preserve">esmi yazışmalarda ve bürokraside </w:t>
      </w:r>
      <w:proofErr w:type="spellStart"/>
      <w:r w:rsidRPr="0060779C">
        <w:rPr>
          <w:rFonts w:ascii="Times New Roman" w:hAnsi="Times New Roman" w:cs="Times New Roman"/>
          <w:bCs/>
          <w:sz w:val="24"/>
          <w:szCs w:val="24"/>
        </w:rPr>
        <w:t>Nizamülmül</w:t>
      </w:r>
      <w:r>
        <w:rPr>
          <w:rFonts w:ascii="Times New Roman" w:hAnsi="Times New Roman" w:cs="Times New Roman"/>
          <w:bCs/>
          <w:sz w:val="24"/>
          <w:szCs w:val="24"/>
        </w:rPr>
        <w:t>k’ten</w:t>
      </w:r>
      <w:proofErr w:type="spellEnd"/>
      <w:r>
        <w:rPr>
          <w:rFonts w:ascii="Times New Roman" w:hAnsi="Times New Roman" w:cs="Times New Roman"/>
          <w:bCs/>
          <w:sz w:val="24"/>
          <w:szCs w:val="24"/>
        </w:rPr>
        <w:t xml:space="preserve"> itibaren Farsça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"Farsça"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kullanılmıştır</w:t>
      </w:r>
      <w:r w:rsidRPr="0060779C">
        <w:rPr>
          <w:rFonts w:ascii="Times New Roman" w:hAnsi="Times New Roman" w:cs="Times New Roman"/>
          <w:bCs/>
          <w:sz w:val="24"/>
          <w:szCs w:val="24"/>
        </w:rPr>
        <w:t>.</w:t>
      </w:r>
      <w:r w:rsidRPr="0060779C">
        <w:rPr>
          <w:rStyle w:val="DipnotBavurusu"/>
          <w:rFonts w:ascii="Times New Roman" w:hAnsi="Times New Roman" w:cs="Times New Roman"/>
          <w:bCs/>
          <w:sz w:val="24"/>
          <w:szCs w:val="24"/>
        </w:rPr>
        <w:footnoteReference w:id="3"/>
      </w:r>
      <w:r w:rsidRPr="0060779C">
        <w:rPr>
          <w:rFonts w:ascii="Times New Roman" w:hAnsi="Times New Roman" w:cs="Times New Roman"/>
          <w:bCs/>
          <w:sz w:val="24"/>
          <w:szCs w:val="24"/>
        </w:rPr>
        <w:t xml:space="preserve"> Böylece </w:t>
      </w:r>
      <w:r w:rsidRPr="0060779C">
        <w:rPr>
          <w:rFonts w:ascii="Times New Roman" w:hAnsi="Times New Roman" w:cs="Times New Roman"/>
          <w:bCs/>
          <w:sz w:val="24"/>
          <w:szCs w:val="24"/>
        </w:rPr>
        <w:lastRenderedPageBreak/>
        <w:t>Selçuklu dönemi</w:t>
      </w:r>
      <w:r>
        <w:rPr>
          <w:rFonts w:ascii="Times New Roman" w:hAnsi="Times New Roman" w:cs="Times New Roman"/>
          <w:bCs/>
          <w:sz w:val="24"/>
          <w:szCs w:val="24"/>
        </w:rPr>
        <w:t>,</w:t>
      </w:r>
      <w:r w:rsidRPr="0060779C">
        <w:rPr>
          <w:rFonts w:ascii="Times New Roman" w:hAnsi="Times New Roman" w:cs="Times New Roman"/>
          <w:bCs/>
          <w:sz w:val="24"/>
          <w:szCs w:val="24"/>
        </w:rPr>
        <w:t xml:space="preserve"> Farsça konuşan bürokratik kesimin ve Fars</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Fars"</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dilli bürokrasinin İran coğrafyasında kökleşmesinin ilk aşamasını oluşturmuştur.   </w:t>
      </w:r>
    </w:p>
    <w:p w:rsidR="00AD2041"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Büyük Selçuklu</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"Selçuklu"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İmparatorluğu, </w:t>
      </w:r>
      <w:proofErr w:type="spellStart"/>
      <w:r w:rsidRPr="0060779C">
        <w:rPr>
          <w:rFonts w:ascii="Times New Roman" w:hAnsi="Times New Roman" w:cs="Times New Roman"/>
          <w:bCs/>
          <w:sz w:val="24"/>
          <w:szCs w:val="24"/>
        </w:rPr>
        <w:t>Karahıtay</w:t>
      </w:r>
      <w:proofErr w:type="spellEnd"/>
      <w:r w:rsidRPr="0060779C">
        <w:rPr>
          <w:rFonts w:ascii="Times New Roman" w:hAnsi="Times New Roman" w:cs="Times New Roman"/>
          <w:bCs/>
          <w:sz w:val="24"/>
          <w:szCs w:val="24"/>
        </w:rPr>
        <w:t xml:space="preserve"> İstilası</w:t>
      </w:r>
      <w:r>
        <w:rPr>
          <w:rFonts w:ascii="Times New Roman" w:hAnsi="Times New Roman" w:cs="Times New Roman"/>
          <w:bCs/>
          <w:sz w:val="24"/>
          <w:szCs w:val="24"/>
        </w:rPr>
        <w:t xml:space="preserve"> </w:t>
      </w:r>
      <w:r w:rsidRPr="0060779C">
        <w:rPr>
          <w:rFonts w:ascii="Times New Roman" w:hAnsi="Times New Roman" w:cs="Times New Roman"/>
          <w:bCs/>
          <w:sz w:val="24"/>
          <w:szCs w:val="24"/>
        </w:rPr>
        <w:t>(1141) ve Oğuz</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Oğuz"</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İsyanı</w:t>
      </w:r>
      <w:r>
        <w:rPr>
          <w:rFonts w:ascii="Times New Roman" w:hAnsi="Times New Roman" w:cs="Times New Roman"/>
          <w:bCs/>
          <w:sz w:val="24"/>
          <w:szCs w:val="24"/>
        </w:rPr>
        <w:t xml:space="preserve"> </w:t>
      </w:r>
      <w:r w:rsidRPr="0060779C">
        <w:rPr>
          <w:rFonts w:ascii="Times New Roman" w:hAnsi="Times New Roman" w:cs="Times New Roman"/>
          <w:bCs/>
          <w:sz w:val="24"/>
          <w:szCs w:val="24"/>
        </w:rPr>
        <w:t>(1153) neticesinde sona erince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’da siyasi hâkimiyet küçük hanedanların ve </w:t>
      </w:r>
      <w:proofErr w:type="spellStart"/>
      <w:r w:rsidRPr="0060779C">
        <w:rPr>
          <w:rFonts w:ascii="Times New Roman" w:hAnsi="Times New Roman" w:cs="Times New Roman"/>
          <w:bCs/>
          <w:sz w:val="24"/>
          <w:szCs w:val="24"/>
        </w:rPr>
        <w:t>atabeglerin</w:t>
      </w:r>
      <w:proofErr w:type="spellEnd"/>
      <w:r w:rsidRPr="0060779C">
        <w:rPr>
          <w:rFonts w:ascii="Times New Roman" w:hAnsi="Times New Roman" w:cs="Times New Roman"/>
          <w:bCs/>
          <w:sz w:val="24"/>
          <w:szCs w:val="24"/>
        </w:rPr>
        <w:t xml:space="preserve"> eline geçti. Daha sonra bu alanda yeni bir Türk devleti olarak Harzemşahlar İmparatorluğu</w:t>
      </w:r>
      <w:r>
        <w:rPr>
          <w:rFonts w:ascii="Times New Roman" w:hAnsi="Times New Roman" w:cs="Times New Roman"/>
          <w:bCs/>
          <w:sz w:val="24"/>
          <w:szCs w:val="24"/>
        </w:rPr>
        <w:t xml:space="preserve"> </w:t>
      </w:r>
      <w:r w:rsidRPr="0060779C">
        <w:rPr>
          <w:rFonts w:ascii="Times New Roman" w:hAnsi="Times New Roman" w:cs="Times New Roman"/>
          <w:bCs/>
          <w:sz w:val="24"/>
          <w:szCs w:val="24"/>
        </w:rPr>
        <w:t>(1097-1231) faaliyet göstermiştir. Harzemşah Muhammed, Horasan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Horasan"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w:t>
      </w:r>
      <w:proofErr w:type="gramStart"/>
      <w:r w:rsidRPr="0060779C">
        <w:rPr>
          <w:rFonts w:ascii="Times New Roman" w:hAnsi="Times New Roman" w:cs="Times New Roman"/>
          <w:bCs/>
          <w:sz w:val="24"/>
          <w:szCs w:val="24"/>
        </w:rPr>
        <w:t>dan</w:t>
      </w:r>
      <w:proofErr w:type="gramEnd"/>
      <w:r w:rsidRPr="0060779C">
        <w:rPr>
          <w:rFonts w:ascii="Times New Roman" w:hAnsi="Times New Roman" w:cs="Times New Roman"/>
          <w:bCs/>
          <w:sz w:val="24"/>
          <w:szCs w:val="24"/>
        </w:rPr>
        <w:t xml:space="preserve"> sonra </w:t>
      </w:r>
      <w:proofErr w:type="spellStart"/>
      <w:r w:rsidRPr="0060779C">
        <w:rPr>
          <w:rFonts w:ascii="Times New Roman" w:hAnsi="Times New Roman" w:cs="Times New Roman"/>
          <w:bCs/>
          <w:sz w:val="24"/>
          <w:szCs w:val="24"/>
        </w:rPr>
        <w:t>Mâzenderan</w:t>
      </w:r>
      <w:proofErr w:type="spellEnd"/>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"Mâzenderan"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w:t>
      </w:r>
      <w:proofErr w:type="spellStart"/>
      <w:r w:rsidRPr="0060779C">
        <w:rPr>
          <w:rFonts w:ascii="Times New Roman" w:hAnsi="Times New Roman" w:cs="Times New Roman"/>
          <w:bCs/>
          <w:sz w:val="24"/>
          <w:szCs w:val="24"/>
        </w:rPr>
        <w:t>Mâveraünnehir</w:t>
      </w:r>
      <w:proofErr w:type="spellEnd"/>
      <w:r w:rsidRPr="0060779C">
        <w:rPr>
          <w:rFonts w:ascii="Times New Roman" w:hAnsi="Times New Roman" w:cs="Times New Roman"/>
          <w:bCs/>
          <w:sz w:val="24"/>
          <w:szCs w:val="24"/>
        </w:rPr>
        <w:t>, Kirman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Kirman"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Irak</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Irak"</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-ı Acem</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Acem"</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’i topraklarına katarak yaklaşık yarım asırlık bir süreden beri kesintiye uğrayan İran coğrafyasının siyasi birliğini yeniden kurmuştur. Fakat çok geçmeden 13. yüzyılın ilk yarısında, Azerbaycan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Azerbaycan"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İran’a Moğol</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Moğol"</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t xml:space="preserve"> akınları başlamıştır</w:t>
      </w:r>
      <w:r w:rsidRPr="0060779C">
        <w:rPr>
          <w:rFonts w:ascii="Times New Roman" w:hAnsi="Times New Roman" w:cs="Times New Roman"/>
          <w:bCs/>
          <w:sz w:val="24"/>
          <w:szCs w:val="24"/>
        </w:rPr>
        <w:t>. Moğollara karşı direnen Harzemşah Muhammed’in büyük oğlu Celaleddin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Celaleddin"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w:t>
      </w:r>
      <w:proofErr w:type="spellStart"/>
      <w:r w:rsidRPr="0060779C">
        <w:rPr>
          <w:rFonts w:ascii="Times New Roman" w:hAnsi="Times New Roman" w:cs="Times New Roman"/>
          <w:bCs/>
          <w:sz w:val="24"/>
          <w:szCs w:val="24"/>
        </w:rPr>
        <w:t>Harzemşah’ın</w:t>
      </w:r>
      <w:proofErr w:type="spellEnd"/>
      <w:r w:rsidRPr="0060779C">
        <w:rPr>
          <w:rFonts w:ascii="Times New Roman" w:hAnsi="Times New Roman" w:cs="Times New Roman"/>
          <w:bCs/>
          <w:sz w:val="24"/>
          <w:szCs w:val="24"/>
        </w:rPr>
        <w:t xml:space="preserve"> öldürülmesinden sonra dağılan Harzemşahlar Devleti yerine İlhanlı Devleti</w:t>
      </w:r>
      <w:r>
        <w:rPr>
          <w:rFonts w:ascii="Times New Roman" w:hAnsi="Times New Roman" w:cs="Times New Roman"/>
          <w:bCs/>
          <w:sz w:val="24"/>
          <w:szCs w:val="24"/>
        </w:rPr>
        <w:t xml:space="preserve">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İlhanlı Devleti"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(1256-1335) kur</w:t>
      </w:r>
      <w:r>
        <w:rPr>
          <w:rFonts w:ascii="Times New Roman" w:hAnsi="Times New Roman" w:cs="Times New Roman"/>
          <w:bCs/>
          <w:sz w:val="24"/>
          <w:szCs w:val="24"/>
        </w:rPr>
        <w:t>ulmuş</w:t>
      </w:r>
      <w:r w:rsidRPr="0060779C">
        <w:rPr>
          <w:rFonts w:ascii="Times New Roman" w:hAnsi="Times New Roman" w:cs="Times New Roman"/>
          <w:bCs/>
          <w:sz w:val="24"/>
          <w:szCs w:val="24"/>
        </w:rPr>
        <w:t xml:space="preserve"> ve </w:t>
      </w:r>
      <w:r>
        <w:rPr>
          <w:rFonts w:ascii="Times New Roman" w:hAnsi="Times New Roman" w:cs="Times New Roman"/>
          <w:bCs/>
          <w:sz w:val="24"/>
          <w:szCs w:val="24"/>
        </w:rPr>
        <w:t>yaklaşık bir asır boyunca İran’a hâkim olmuşlardır</w:t>
      </w:r>
      <w:r w:rsidRPr="0060779C">
        <w:rPr>
          <w:rFonts w:ascii="Times New Roman" w:hAnsi="Times New Roman" w:cs="Times New Roman"/>
          <w:bCs/>
          <w:sz w:val="24"/>
          <w:szCs w:val="24"/>
        </w:rPr>
        <w:t xml:space="preserve">. </w:t>
      </w:r>
    </w:p>
    <w:p w:rsidR="00AD2041" w:rsidRPr="0060779C"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İlhanlılar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İlhanlılar"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bürokratik ve idari alanda yavaş </w:t>
      </w:r>
      <w:proofErr w:type="spellStart"/>
      <w:r w:rsidRPr="0060779C">
        <w:rPr>
          <w:rFonts w:ascii="Times New Roman" w:hAnsi="Times New Roman" w:cs="Times New Roman"/>
          <w:bCs/>
          <w:sz w:val="24"/>
          <w:szCs w:val="24"/>
        </w:rPr>
        <w:t>yavaş</w:t>
      </w:r>
      <w:proofErr w:type="spellEnd"/>
      <w:r w:rsidRPr="0060779C">
        <w:rPr>
          <w:rFonts w:ascii="Times New Roman" w:hAnsi="Times New Roman" w:cs="Times New Roman"/>
          <w:bCs/>
          <w:sz w:val="24"/>
          <w:szCs w:val="24"/>
        </w:rPr>
        <w:t xml:space="preserve"> İran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İran"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geleneklerini benimsemişlerdir. Özellikle Gazan Han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Gazan Han"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’ın İslam’ı kabulü ve içtimai, idari ve iktisadi sahalarda yaptığı refor</w:t>
      </w:r>
      <w:r>
        <w:rPr>
          <w:rFonts w:ascii="Times New Roman" w:hAnsi="Times New Roman" w:cs="Times New Roman"/>
          <w:bCs/>
          <w:sz w:val="24"/>
          <w:szCs w:val="24"/>
        </w:rPr>
        <w:t>mlarla bu süreç daha da hızlanmıştır</w:t>
      </w:r>
      <w:r w:rsidRPr="0060779C">
        <w:rPr>
          <w:rFonts w:ascii="Times New Roman" w:hAnsi="Times New Roman" w:cs="Times New Roman"/>
          <w:bCs/>
          <w:sz w:val="24"/>
          <w:szCs w:val="24"/>
        </w:rPr>
        <w:t>. İran’daki Moğol</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Moğol"</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hâkimiyeti kısa sürmesine rağmen önemli izler bırakmıştır. Moğol istilası sırasında başta Horasan</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Horasan"</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şehirleri olmak üzere önemli yerleşim mer</w:t>
      </w:r>
      <w:r>
        <w:rPr>
          <w:rFonts w:ascii="Times New Roman" w:hAnsi="Times New Roman" w:cs="Times New Roman"/>
          <w:bCs/>
          <w:sz w:val="24"/>
          <w:szCs w:val="24"/>
        </w:rPr>
        <w:t>kezleri büyük oranda zarar görmüştür</w:t>
      </w:r>
      <w:r w:rsidRPr="0060779C">
        <w:rPr>
          <w:rFonts w:ascii="Times New Roman" w:hAnsi="Times New Roman" w:cs="Times New Roman"/>
          <w:bCs/>
          <w:sz w:val="24"/>
          <w:szCs w:val="24"/>
        </w:rPr>
        <w:t>. Moğol istilasının ortaya çıkardığı karanlık tablo, toplumda kendine güvensizlik ve dünyevi haya</w:t>
      </w:r>
      <w:r>
        <w:rPr>
          <w:rFonts w:ascii="Times New Roman" w:hAnsi="Times New Roman" w:cs="Times New Roman"/>
          <w:bCs/>
          <w:sz w:val="24"/>
          <w:szCs w:val="24"/>
        </w:rPr>
        <w:t>ttan kaçış şeklinde tezahür etmiştir</w:t>
      </w:r>
      <w:r w:rsidRPr="0060779C">
        <w:rPr>
          <w:rFonts w:ascii="Times New Roman" w:hAnsi="Times New Roman" w:cs="Times New Roman"/>
          <w:bCs/>
          <w:sz w:val="24"/>
          <w:szCs w:val="24"/>
        </w:rPr>
        <w:t>. Böylece İran’da dini-tasavvufi hareketlerin güçlenip geliş</w:t>
      </w:r>
      <w:r>
        <w:rPr>
          <w:rFonts w:ascii="Times New Roman" w:hAnsi="Times New Roman" w:cs="Times New Roman"/>
          <w:bCs/>
          <w:sz w:val="24"/>
          <w:szCs w:val="24"/>
        </w:rPr>
        <w:t>mesi için uygun bir zemin oluşmuştu</w:t>
      </w:r>
      <w:r w:rsidRPr="0060779C">
        <w:rPr>
          <w:rFonts w:ascii="Times New Roman" w:hAnsi="Times New Roman" w:cs="Times New Roman"/>
          <w:bCs/>
          <w:sz w:val="24"/>
          <w:szCs w:val="24"/>
        </w:rPr>
        <w:t>. Fakat tüm bunlara rağmen İran’da İlhanlılar devrinde bazı yeni kentler kurulup</w:t>
      </w:r>
      <w:r>
        <w:rPr>
          <w:rFonts w:ascii="Times New Roman" w:hAnsi="Times New Roman" w:cs="Times New Roman"/>
          <w:bCs/>
          <w:sz w:val="24"/>
          <w:szCs w:val="24"/>
        </w:rPr>
        <w:t xml:space="preserve"> </w:t>
      </w:r>
      <w:r w:rsidRPr="0060779C">
        <w:rPr>
          <w:rFonts w:ascii="Times New Roman" w:hAnsi="Times New Roman" w:cs="Times New Roman"/>
          <w:bCs/>
          <w:sz w:val="24"/>
          <w:szCs w:val="24"/>
        </w:rPr>
        <w:t>(Sultaniye</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Sultaniye"</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gibi), Tebriz</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Tebriz"</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Meraga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Meraga"</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gibi şehirlerde önemli imar faaliyetleri yapılmıştır.</w:t>
      </w:r>
      <w:r w:rsidRPr="0060779C">
        <w:rPr>
          <w:rStyle w:val="DipnotBavurusu"/>
          <w:rFonts w:ascii="Times New Roman" w:hAnsi="Times New Roman" w:cs="Times New Roman"/>
          <w:bCs/>
          <w:sz w:val="24"/>
          <w:szCs w:val="24"/>
        </w:rPr>
        <w:footnoteReference w:id="4"/>
      </w:r>
      <w:r w:rsidRPr="0060779C">
        <w:rPr>
          <w:rFonts w:ascii="Times New Roman" w:hAnsi="Times New Roman" w:cs="Times New Roman"/>
          <w:bCs/>
          <w:sz w:val="24"/>
          <w:szCs w:val="24"/>
        </w:rPr>
        <w:t xml:space="preserve"> İlhanlılar devrinde</w:t>
      </w:r>
      <w:r>
        <w:rPr>
          <w:rFonts w:ascii="Times New Roman" w:hAnsi="Times New Roman" w:cs="Times New Roman"/>
          <w:bCs/>
          <w:sz w:val="24"/>
          <w:szCs w:val="24"/>
        </w:rPr>
        <w:t>ki</w:t>
      </w:r>
      <w:r w:rsidRPr="0060779C">
        <w:rPr>
          <w:rFonts w:ascii="Times New Roman" w:hAnsi="Times New Roman" w:cs="Times New Roman"/>
          <w:bCs/>
          <w:sz w:val="24"/>
          <w:szCs w:val="24"/>
        </w:rPr>
        <w:t xml:space="preserve"> yoğun göçler neticesinde İran </w:t>
      </w:r>
      <w:r>
        <w:rPr>
          <w:rFonts w:ascii="Times New Roman" w:hAnsi="Times New Roman" w:cs="Times New Roman"/>
          <w:bCs/>
          <w:sz w:val="24"/>
          <w:szCs w:val="24"/>
        </w:rPr>
        <w:t xml:space="preserve">coğrafyası </w:t>
      </w:r>
      <w:r w:rsidRPr="0060779C">
        <w:rPr>
          <w:rFonts w:ascii="Times New Roman" w:hAnsi="Times New Roman" w:cs="Times New Roman"/>
          <w:bCs/>
          <w:sz w:val="24"/>
          <w:szCs w:val="24"/>
        </w:rPr>
        <w:t xml:space="preserve">Türkleşmeye devam etmiştir. Bu dönemde devlet kademesinde </w:t>
      </w:r>
      <w:r>
        <w:rPr>
          <w:rFonts w:ascii="Times New Roman" w:hAnsi="Times New Roman" w:cs="Times New Roman"/>
          <w:bCs/>
          <w:sz w:val="24"/>
          <w:szCs w:val="24"/>
        </w:rPr>
        <w:t xml:space="preserve">yine </w:t>
      </w:r>
      <w:r w:rsidRPr="0060779C">
        <w:rPr>
          <w:rFonts w:ascii="Times New Roman" w:hAnsi="Times New Roman" w:cs="Times New Roman"/>
          <w:bCs/>
          <w:sz w:val="24"/>
          <w:szCs w:val="24"/>
        </w:rPr>
        <w:t xml:space="preserve">İranlı vezirlerden yararlanılmıştır. </w:t>
      </w:r>
    </w:p>
    <w:p w:rsidR="00AD2041" w:rsidRPr="0060779C"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İlhanlı hâkimiyetinden sonra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bir ara Celayirliler</w:t>
      </w:r>
      <w:r>
        <w:rPr>
          <w:rFonts w:ascii="Times New Roman" w:hAnsi="Times New Roman" w:cs="Times New Roman"/>
          <w:bCs/>
          <w:sz w:val="24"/>
          <w:szCs w:val="24"/>
        </w:rPr>
        <w:t xml:space="preserve"> </w:t>
      </w:r>
      <w:r w:rsidRPr="0060779C">
        <w:rPr>
          <w:rFonts w:ascii="Times New Roman" w:hAnsi="Times New Roman" w:cs="Times New Roman"/>
          <w:bCs/>
          <w:sz w:val="24"/>
          <w:szCs w:val="24"/>
        </w:rPr>
        <w:t xml:space="preserve">(1340-1431), </w:t>
      </w:r>
      <w:proofErr w:type="spellStart"/>
      <w:r w:rsidRPr="0060779C">
        <w:rPr>
          <w:rFonts w:ascii="Times New Roman" w:hAnsi="Times New Roman" w:cs="Times New Roman"/>
          <w:bCs/>
          <w:sz w:val="24"/>
          <w:szCs w:val="24"/>
        </w:rPr>
        <w:t>Çobanoğulları</w:t>
      </w:r>
      <w:proofErr w:type="spellEnd"/>
      <w:r>
        <w:rPr>
          <w:rFonts w:ascii="Times New Roman" w:hAnsi="Times New Roman" w:cs="Times New Roman"/>
          <w:bCs/>
          <w:sz w:val="24"/>
          <w:szCs w:val="24"/>
        </w:rPr>
        <w:t xml:space="preserve"> </w:t>
      </w:r>
      <w:r w:rsidRPr="0060779C">
        <w:rPr>
          <w:rFonts w:ascii="Times New Roman" w:hAnsi="Times New Roman" w:cs="Times New Roman"/>
          <w:bCs/>
          <w:sz w:val="24"/>
          <w:szCs w:val="24"/>
        </w:rPr>
        <w:t xml:space="preserve">(1337-1357) ve </w:t>
      </w:r>
      <w:proofErr w:type="spellStart"/>
      <w:r w:rsidRPr="0060779C">
        <w:rPr>
          <w:rFonts w:ascii="Times New Roman" w:hAnsi="Times New Roman" w:cs="Times New Roman"/>
          <w:bCs/>
          <w:sz w:val="24"/>
          <w:szCs w:val="24"/>
        </w:rPr>
        <w:t>Muzafferîler</w:t>
      </w:r>
      <w:proofErr w:type="spellEnd"/>
      <w:r>
        <w:rPr>
          <w:rFonts w:ascii="Times New Roman" w:hAnsi="Times New Roman" w:cs="Times New Roman"/>
          <w:bCs/>
          <w:sz w:val="24"/>
          <w:szCs w:val="24"/>
        </w:rPr>
        <w:t xml:space="preserve"> </w:t>
      </w:r>
      <w:r w:rsidRPr="0060779C">
        <w:rPr>
          <w:rFonts w:ascii="Times New Roman" w:hAnsi="Times New Roman" w:cs="Times New Roman"/>
          <w:bCs/>
          <w:sz w:val="24"/>
          <w:szCs w:val="24"/>
        </w:rPr>
        <w:t>(1314-1393) gibi bazı boy ve oymakların h</w:t>
      </w:r>
      <w:r>
        <w:rPr>
          <w:rFonts w:ascii="Times New Roman" w:hAnsi="Times New Roman" w:cs="Times New Roman"/>
          <w:bCs/>
          <w:sz w:val="24"/>
          <w:szCs w:val="24"/>
        </w:rPr>
        <w:t>âkimiyet mücadelesine sahne olmuştur</w:t>
      </w:r>
      <w:r w:rsidRPr="0060779C">
        <w:rPr>
          <w:rFonts w:ascii="Times New Roman" w:hAnsi="Times New Roman" w:cs="Times New Roman"/>
          <w:bCs/>
          <w:sz w:val="24"/>
          <w:szCs w:val="24"/>
        </w:rPr>
        <w:t>. Daha sonra Timur</w:t>
      </w:r>
      <w:r>
        <w:rPr>
          <w:rFonts w:ascii="Times New Roman" w:hAnsi="Times New Roman" w:cs="Times New Roman"/>
          <w:bCs/>
          <w:sz w:val="24"/>
          <w:szCs w:val="24"/>
        </w:rPr>
        <w:t xml:space="preserve">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Timur"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(1370-1405), yerel hanedanlara ve yönetimlere son verip İran’da bir süre siyasi birliği sağladıysa da onun ölümünden kısa bir süre sonra yaşanan taht mücadeleleri sırasında İran’ın siyasi birliği tekrar bozuldu. Özellikle Timur’un oğlu Şahruh</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Şahruh"</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’un ölümü</w:t>
      </w:r>
      <w:r>
        <w:rPr>
          <w:rFonts w:ascii="Times New Roman" w:hAnsi="Times New Roman" w:cs="Times New Roman"/>
          <w:bCs/>
          <w:sz w:val="24"/>
          <w:szCs w:val="24"/>
        </w:rPr>
        <w:t xml:space="preserve"> </w:t>
      </w:r>
      <w:r w:rsidRPr="0060779C">
        <w:rPr>
          <w:rFonts w:ascii="Times New Roman" w:hAnsi="Times New Roman" w:cs="Times New Roman"/>
          <w:bCs/>
          <w:sz w:val="24"/>
          <w:szCs w:val="24"/>
        </w:rPr>
        <w:t>(1447) üzerine başlayan taht mücadeleleri sırasında Horasan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Horasan"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Do</w:t>
      </w:r>
      <w:r>
        <w:rPr>
          <w:rFonts w:ascii="Times New Roman" w:hAnsi="Times New Roman" w:cs="Times New Roman"/>
          <w:bCs/>
          <w:sz w:val="24"/>
          <w:szCs w:val="24"/>
        </w:rPr>
        <w:t>ğu İran büyük tahribata uğramış ve</w:t>
      </w:r>
      <w:r w:rsidRPr="0060779C">
        <w:rPr>
          <w:rFonts w:ascii="Times New Roman" w:hAnsi="Times New Roman" w:cs="Times New Roman"/>
          <w:bCs/>
          <w:sz w:val="24"/>
          <w:szCs w:val="24"/>
        </w:rPr>
        <w:t xml:space="preserve"> devlet zayıflayarak toprakları bölünmüştür. </w:t>
      </w:r>
    </w:p>
    <w:p w:rsidR="00AD2041" w:rsidRPr="0060779C"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lastRenderedPageBreak/>
        <w:t>İlhanlılar</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İlhanlılar"</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ve Timur</w:t>
      </w:r>
      <w:r>
        <w:rPr>
          <w:rFonts w:ascii="Times New Roman" w:hAnsi="Times New Roman" w:cs="Times New Roman"/>
          <w:bCs/>
          <w:sz w:val="24"/>
          <w:szCs w:val="24"/>
        </w:rPr>
        <w:t>lular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Timur"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devrinde çok sayıda Moğolca ve Türkçe</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"Türkçe"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kelime </w:t>
      </w:r>
      <w:proofErr w:type="spellStart"/>
      <w:r w:rsidRPr="0060779C">
        <w:rPr>
          <w:rFonts w:ascii="Times New Roman" w:hAnsi="Times New Roman" w:cs="Times New Roman"/>
          <w:bCs/>
          <w:sz w:val="24"/>
          <w:szCs w:val="24"/>
        </w:rPr>
        <w:t>Farsça</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"Farsça"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’ya</w:t>
      </w:r>
      <w:proofErr w:type="spellEnd"/>
      <w:r w:rsidRPr="0060779C">
        <w:rPr>
          <w:rFonts w:ascii="Times New Roman" w:hAnsi="Times New Roman" w:cs="Times New Roman"/>
          <w:bCs/>
          <w:sz w:val="24"/>
          <w:szCs w:val="24"/>
        </w:rPr>
        <w:t xml:space="preserve"> girmiştir.</w:t>
      </w:r>
      <w:r w:rsidRPr="0060779C">
        <w:rPr>
          <w:rStyle w:val="DipnotBavurusu"/>
          <w:rFonts w:ascii="Times New Roman" w:hAnsi="Times New Roman" w:cs="Times New Roman"/>
          <w:bCs/>
          <w:sz w:val="24"/>
          <w:szCs w:val="24"/>
        </w:rPr>
        <w:footnoteReference w:id="5"/>
      </w:r>
      <w:r w:rsidRPr="0060779C">
        <w:rPr>
          <w:rFonts w:ascii="Times New Roman" w:hAnsi="Times New Roman" w:cs="Times New Roman"/>
          <w:bCs/>
          <w:sz w:val="24"/>
          <w:szCs w:val="24"/>
        </w:rPr>
        <w:t xml:space="preserve"> Özellikle İlhanlılar çağında gerek Türkçe ve gerek </w:t>
      </w:r>
      <w:proofErr w:type="spellStart"/>
      <w:r w:rsidRPr="0060779C">
        <w:rPr>
          <w:rFonts w:ascii="Times New Roman" w:hAnsi="Times New Roman" w:cs="Times New Roman"/>
          <w:bCs/>
          <w:sz w:val="24"/>
          <w:szCs w:val="24"/>
        </w:rPr>
        <w:t>Moğolca’nın</w:t>
      </w:r>
      <w:proofErr w:type="spellEnd"/>
      <w:r w:rsidRPr="0060779C">
        <w:rPr>
          <w:rFonts w:ascii="Times New Roman" w:hAnsi="Times New Roman" w:cs="Times New Roman"/>
          <w:bCs/>
          <w:sz w:val="24"/>
          <w:szCs w:val="24"/>
        </w:rPr>
        <w:t xml:space="preserve"> edebi ve konuşma dili olarak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’da ehemmiyet kazandığı ve edebi </w:t>
      </w:r>
      <w:proofErr w:type="spellStart"/>
      <w:r w:rsidRPr="0060779C">
        <w:rPr>
          <w:rFonts w:ascii="Times New Roman" w:hAnsi="Times New Roman" w:cs="Times New Roman"/>
          <w:bCs/>
          <w:sz w:val="24"/>
          <w:szCs w:val="24"/>
        </w:rPr>
        <w:t>Farsça’ya</w:t>
      </w:r>
      <w:proofErr w:type="spellEnd"/>
      <w:r w:rsidRPr="0060779C">
        <w:rPr>
          <w:rFonts w:ascii="Times New Roman" w:hAnsi="Times New Roman" w:cs="Times New Roman"/>
          <w:bCs/>
          <w:sz w:val="24"/>
          <w:szCs w:val="24"/>
        </w:rPr>
        <w:t xml:space="preserve"> birçok Türk ve Moğol</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Moğol"</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kelimelerinin girdiği görülmektedir.</w:t>
      </w:r>
      <w:r w:rsidRPr="0060779C">
        <w:rPr>
          <w:rStyle w:val="DipnotBavurusu"/>
          <w:rFonts w:ascii="Times New Roman" w:hAnsi="Times New Roman" w:cs="Times New Roman"/>
          <w:bCs/>
          <w:sz w:val="24"/>
          <w:szCs w:val="24"/>
        </w:rPr>
        <w:footnoteReference w:id="6"/>
      </w:r>
      <w:r w:rsidRPr="0060779C">
        <w:rPr>
          <w:rFonts w:ascii="Times New Roman" w:hAnsi="Times New Roman" w:cs="Times New Roman"/>
          <w:bCs/>
          <w:sz w:val="24"/>
          <w:szCs w:val="24"/>
        </w:rPr>
        <w:t xml:space="preserve">  </w:t>
      </w:r>
    </w:p>
    <w:p w:rsidR="00AD2041" w:rsidRPr="0060779C"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Timur</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Timur"</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’un ölümünden ve tesis ettiği birliğin sarsılmasından sonra </w:t>
      </w:r>
      <w:r>
        <w:rPr>
          <w:rFonts w:ascii="Times New Roman" w:hAnsi="Times New Roman" w:cs="Times New Roman"/>
          <w:bCs/>
          <w:sz w:val="24"/>
          <w:szCs w:val="24"/>
        </w:rPr>
        <w:t>Doğu Anadolu</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Anadolu"</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 xml:space="preserve"> ve Azerbaycan coğrafyasında </w:t>
      </w:r>
      <w:r w:rsidRPr="0060779C">
        <w:rPr>
          <w:rFonts w:ascii="Times New Roman" w:hAnsi="Times New Roman" w:cs="Times New Roman"/>
          <w:bCs/>
          <w:sz w:val="24"/>
          <w:szCs w:val="24"/>
        </w:rPr>
        <w:t>Kara Koyunlu</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Kara Koyunlu"</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lar</w:t>
      </w:r>
      <w:r>
        <w:rPr>
          <w:rFonts w:ascii="Times New Roman" w:hAnsi="Times New Roman" w:cs="Times New Roman"/>
          <w:bCs/>
          <w:sz w:val="24"/>
          <w:szCs w:val="24"/>
        </w:rPr>
        <w:t xml:space="preserve"> </w:t>
      </w:r>
      <w:r w:rsidRPr="0060779C">
        <w:rPr>
          <w:rFonts w:ascii="Times New Roman" w:hAnsi="Times New Roman" w:cs="Times New Roman"/>
          <w:bCs/>
          <w:sz w:val="24"/>
          <w:szCs w:val="24"/>
        </w:rPr>
        <w:t>(1365-1469) ile Ak Koyunlu</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Ak Koyunlu"</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lar arasında hâkimiyet mücadelesi yaşanmıştır. Fakat Cihan Şah</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"Cihan Şah" </w:instrText>
      </w:r>
      <w:r>
        <w:rPr>
          <w:rFonts w:ascii="Times New Roman" w:hAnsi="Times New Roman" w:cs="Times New Roman"/>
          <w:bCs/>
          <w:sz w:val="24"/>
          <w:szCs w:val="24"/>
        </w:rPr>
        <w:fldChar w:fldCharType="end"/>
      </w:r>
      <w:r w:rsidRPr="0060779C">
        <w:rPr>
          <w:rFonts w:ascii="Times New Roman" w:hAnsi="Times New Roman" w:cs="Times New Roman"/>
          <w:bCs/>
          <w:sz w:val="24"/>
          <w:szCs w:val="24"/>
        </w:rPr>
        <w:t>’ın 1467’de Uzun Hasan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Uzun Hasan"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’a mağlup olup öldürülmesinden sonra Kara Koyunlu toprakları Ak Koyunluların eline geçmiştir. Böylece Doğu Anadolu’da bir Türkmen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Türkmen"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xml:space="preserve"> devleti kuran Ak Koyunlular</w:t>
      </w:r>
      <w:r>
        <w:rPr>
          <w:rFonts w:ascii="Times New Roman" w:hAnsi="Times New Roman" w:cs="Times New Roman"/>
          <w:bCs/>
          <w:sz w:val="24"/>
          <w:szCs w:val="24"/>
        </w:rPr>
        <w:t xml:space="preserve"> </w:t>
      </w:r>
      <w:r w:rsidRPr="0060779C">
        <w:rPr>
          <w:rFonts w:ascii="Times New Roman" w:hAnsi="Times New Roman" w:cs="Times New Roman"/>
          <w:bCs/>
          <w:sz w:val="24"/>
          <w:szCs w:val="24"/>
        </w:rPr>
        <w:t>(1403-1507),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’ın yen</w:t>
      </w:r>
      <w:r>
        <w:rPr>
          <w:rFonts w:ascii="Times New Roman" w:hAnsi="Times New Roman" w:cs="Times New Roman"/>
          <w:bCs/>
          <w:sz w:val="24"/>
          <w:szCs w:val="24"/>
        </w:rPr>
        <w:t>i egemen gücü konumuna gelmişlerdir</w:t>
      </w:r>
      <w:r w:rsidRPr="0060779C">
        <w:rPr>
          <w:rFonts w:ascii="Times New Roman" w:hAnsi="Times New Roman" w:cs="Times New Roman"/>
          <w:bCs/>
          <w:sz w:val="24"/>
          <w:szCs w:val="24"/>
        </w:rPr>
        <w:t xml:space="preserve">. Bu </w:t>
      </w:r>
      <w:r>
        <w:rPr>
          <w:rFonts w:ascii="Times New Roman" w:hAnsi="Times New Roman" w:cs="Times New Roman"/>
          <w:bCs/>
          <w:sz w:val="24"/>
          <w:szCs w:val="24"/>
        </w:rPr>
        <w:t>iki Türkmen devleti zamanında</w:t>
      </w:r>
      <w:r w:rsidRPr="0060779C">
        <w:rPr>
          <w:rFonts w:ascii="Times New Roman" w:hAnsi="Times New Roman" w:cs="Times New Roman"/>
          <w:bCs/>
          <w:sz w:val="24"/>
          <w:szCs w:val="24"/>
        </w:rPr>
        <w:t xml:space="preserve"> </w:t>
      </w:r>
      <w:r>
        <w:rPr>
          <w:rFonts w:ascii="Times New Roman" w:hAnsi="Times New Roman" w:cs="Times New Roman"/>
          <w:bCs/>
          <w:sz w:val="24"/>
          <w:szCs w:val="24"/>
        </w:rPr>
        <w:t xml:space="preserve">özellikle Doğu Anadolu’dan Azerbaycan ve </w:t>
      </w:r>
      <w:r w:rsidRPr="0060779C">
        <w:rPr>
          <w:rFonts w:ascii="Times New Roman" w:hAnsi="Times New Roman" w:cs="Times New Roman"/>
          <w:bCs/>
          <w:sz w:val="24"/>
          <w:szCs w:val="24"/>
        </w:rPr>
        <w:t>İran’a yoğun Türk</w:t>
      </w:r>
      <w:r>
        <w:rPr>
          <w:rFonts w:ascii="Times New Roman" w:hAnsi="Times New Roman" w:cs="Times New Roman"/>
          <w:bCs/>
          <w:sz w:val="24"/>
          <w:szCs w:val="24"/>
        </w:rPr>
        <w:t>men</w:t>
      </w:r>
      <w:r w:rsidRPr="0060779C">
        <w:rPr>
          <w:rFonts w:ascii="Times New Roman" w:hAnsi="Times New Roman" w:cs="Times New Roman"/>
          <w:bCs/>
          <w:sz w:val="24"/>
          <w:szCs w:val="24"/>
        </w:rPr>
        <w:t xml:space="preserve"> göçü yaşanmıştır. </w:t>
      </w:r>
    </w:p>
    <w:p w:rsidR="00AD2041" w:rsidRDefault="00AD2041" w:rsidP="00AD2041">
      <w:pPr>
        <w:spacing w:after="0" w:line="360" w:lineRule="auto"/>
        <w:ind w:firstLine="708"/>
        <w:jc w:val="both"/>
        <w:rPr>
          <w:rFonts w:ascii="Times New Roman" w:hAnsi="Times New Roman" w:cs="Times New Roman"/>
          <w:bCs/>
          <w:sz w:val="24"/>
          <w:szCs w:val="24"/>
        </w:rPr>
      </w:pPr>
      <w:r w:rsidRPr="0060779C">
        <w:rPr>
          <w:rFonts w:ascii="Times New Roman" w:hAnsi="Times New Roman" w:cs="Times New Roman"/>
          <w:bCs/>
          <w:sz w:val="24"/>
          <w:szCs w:val="24"/>
        </w:rPr>
        <w:t>16. yüzyılın başında İran</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İran"</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’da yayılmakta olan Şii</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Şii"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t xml:space="preserve"> hareketinin önderi [Şeyh]</w:t>
      </w:r>
      <w:r w:rsidRPr="0060779C">
        <w:rPr>
          <w:rFonts w:ascii="Times New Roman" w:hAnsi="Times New Roman" w:cs="Times New Roman"/>
          <w:bCs/>
          <w:sz w:val="24"/>
          <w:szCs w:val="24"/>
        </w:rPr>
        <w:t xml:space="preserve"> İsmail</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Şah İsmail"</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sidRPr="0060779C">
        <w:rPr>
          <w:rFonts w:ascii="Times New Roman" w:hAnsi="Times New Roman" w:cs="Times New Roman"/>
          <w:bCs/>
          <w:sz w:val="24"/>
          <w:szCs w:val="24"/>
        </w:rPr>
        <w:t>, Ak Koyunlu</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Ak Koyunlu"</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t xml:space="preserve"> Devleti’ne son vererek Tebriz</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XE "</w:instrText>
      </w:r>
      <w:r>
        <w:rPr>
          <w:rFonts w:ascii="Times New Roman" w:hAnsi="Times New Roman" w:cs="Times New Roman"/>
          <w:sz w:val="24"/>
          <w:szCs w:val="24"/>
        </w:rPr>
        <w:instrText>Tebriz"</w:instrText>
      </w:r>
      <w:r>
        <w:rPr>
          <w:rFonts w:ascii="Times New Roman" w:hAnsi="Times New Roman" w:cs="Times New Roman"/>
          <w:bCs/>
          <w:sz w:val="24"/>
          <w:szCs w:val="24"/>
        </w:rPr>
        <w:instrText xml:space="preserve"> </w:instrText>
      </w:r>
      <w:r>
        <w:rPr>
          <w:rFonts w:ascii="Times New Roman" w:hAnsi="Times New Roman" w:cs="Times New Roman"/>
          <w:bCs/>
          <w:sz w:val="24"/>
          <w:szCs w:val="24"/>
        </w:rPr>
        <w:fldChar w:fldCharType="end"/>
      </w:r>
      <w:r>
        <w:rPr>
          <w:rFonts w:ascii="Times New Roman" w:hAnsi="Times New Roman" w:cs="Times New Roman"/>
          <w:bCs/>
          <w:sz w:val="24"/>
          <w:szCs w:val="24"/>
        </w:rPr>
        <w:t>’de</w:t>
      </w:r>
      <w:r w:rsidRPr="0060779C">
        <w:rPr>
          <w:rFonts w:ascii="Times New Roman" w:hAnsi="Times New Roman" w:cs="Times New Roman"/>
          <w:bCs/>
          <w:sz w:val="24"/>
          <w:szCs w:val="24"/>
        </w:rPr>
        <w:t xml:space="preserve"> </w:t>
      </w:r>
      <w:r>
        <w:rPr>
          <w:rFonts w:ascii="Times New Roman" w:hAnsi="Times New Roman" w:cs="Times New Roman"/>
          <w:bCs/>
          <w:sz w:val="24"/>
          <w:szCs w:val="24"/>
        </w:rPr>
        <w:t>Safevî</w:t>
      </w:r>
      <w:r w:rsidRPr="0060779C">
        <w:rPr>
          <w:rFonts w:ascii="Times New Roman" w:hAnsi="Times New Roman" w:cs="Times New Roman"/>
          <w:bCs/>
          <w:sz w:val="24"/>
          <w:szCs w:val="24"/>
        </w:rPr>
        <w:t xml:space="preserve"> Devleti </w:t>
      </w:r>
      <w:r w:rsidRPr="0060779C">
        <w:rPr>
          <w:rFonts w:ascii="Times New Roman" w:hAnsi="Times New Roman" w:cs="Times New Roman"/>
          <w:bCs/>
          <w:sz w:val="24"/>
          <w:szCs w:val="24"/>
        </w:rPr>
        <w:fldChar w:fldCharType="begin"/>
      </w:r>
      <w:r w:rsidRPr="0060779C">
        <w:rPr>
          <w:rFonts w:ascii="Times New Roman" w:hAnsi="Times New Roman" w:cs="Times New Roman"/>
          <w:bCs/>
          <w:sz w:val="24"/>
          <w:szCs w:val="24"/>
        </w:rPr>
        <w:instrText xml:space="preserve"> XE "</w:instrText>
      </w:r>
      <w:r w:rsidRPr="0060779C">
        <w:rPr>
          <w:rFonts w:ascii="Times New Roman" w:hAnsi="Times New Roman" w:cs="Times New Roman"/>
          <w:sz w:val="24"/>
          <w:szCs w:val="24"/>
        </w:rPr>
        <w:instrText>Safevi Devleti"</w:instrText>
      </w:r>
      <w:r w:rsidRPr="0060779C">
        <w:rPr>
          <w:rFonts w:ascii="Times New Roman" w:hAnsi="Times New Roman" w:cs="Times New Roman"/>
          <w:bCs/>
          <w:sz w:val="24"/>
          <w:szCs w:val="24"/>
        </w:rPr>
        <w:instrText xml:space="preserve"> </w:instrText>
      </w:r>
      <w:r w:rsidRPr="0060779C">
        <w:rPr>
          <w:rFonts w:ascii="Times New Roman" w:hAnsi="Times New Roman" w:cs="Times New Roman"/>
          <w:bCs/>
          <w:sz w:val="24"/>
          <w:szCs w:val="24"/>
        </w:rPr>
        <w:fldChar w:fldCharType="end"/>
      </w:r>
      <w:r>
        <w:rPr>
          <w:rFonts w:ascii="Times New Roman" w:hAnsi="Times New Roman" w:cs="Times New Roman"/>
          <w:bCs/>
          <w:sz w:val="24"/>
          <w:szCs w:val="24"/>
        </w:rPr>
        <w:t>(1501</w:t>
      </w:r>
      <w:r w:rsidRPr="0060779C">
        <w:rPr>
          <w:rFonts w:ascii="Times New Roman" w:hAnsi="Times New Roman" w:cs="Times New Roman"/>
          <w:bCs/>
          <w:sz w:val="24"/>
          <w:szCs w:val="24"/>
        </w:rPr>
        <w:t xml:space="preserve">-1736) </w:t>
      </w:r>
      <w:r>
        <w:rPr>
          <w:rFonts w:ascii="Times New Roman" w:hAnsi="Times New Roman" w:cs="Times New Roman"/>
          <w:bCs/>
          <w:sz w:val="24"/>
          <w:szCs w:val="24"/>
        </w:rPr>
        <w:t>ve şahlığını ilan etmiştir.</w:t>
      </w:r>
      <w:r w:rsidRPr="0060779C">
        <w:rPr>
          <w:rFonts w:ascii="Times New Roman" w:hAnsi="Times New Roman" w:cs="Times New Roman"/>
          <w:bCs/>
          <w:sz w:val="24"/>
          <w:szCs w:val="24"/>
        </w:rPr>
        <w:t xml:space="preserve">     </w:t>
      </w:r>
    </w:p>
    <w:p w:rsidR="00AD2041" w:rsidRDefault="00AD2041" w:rsidP="00AD2041">
      <w:pPr>
        <w:spacing w:after="0" w:line="360" w:lineRule="auto"/>
        <w:ind w:firstLine="708"/>
        <w:jc w:val="both"/>
        <w:rPr>
          <w:rFonts w:ascii="Times New Roman" w:hAnsi="Times New Roman" w:cs="Times New Roman"/>
          <w:bCs/>
          <w:sz w:val="24"/>
          <w:szCs w:val="24"/>
        </w:rPr>
      </w:pPr>
    </w:p>
    <w:p w:rsidR="00AD2041" w:rsidRDefault="00AD2041" w:rsidP="00AD2041">
      <w:pPr>
        <w:spacing w:after="0" w:line="360" w:lineRule="auto"/>
        <w:ind w:firstLine="708"/>
        <w:jc w:val="both"/>
        <w:rPr>
          <w:rFonts w:ascii="Times New Roman" w:hAnsi="Times New Roman" w:cs="Times New Roman"/>
          <w:bCs/>
          <w:sz w:val="24"/>
          <w:szCs w:val="24"/>
        </w:rPr>
      </w:pPr>
    </w:p>
    <w:p w:rsidR="00AD2041" w:rsidRDefault="00AD2041" w:rsidP="00AD2041">
      <w:pPr>
        <w:spacing w:after="0" w:line="360" w:lineRule="auto"/>
        <w:ind w:firstLine="708"/>
        <w:jc w:val="both"/>
        <w:rPr>
          <w:rFonts w:ascii="Times New Roman" w:hAnsi="Times New Roman" w:cs="Times New Roman"/>
          <w:bCs/>
          <w:sz w:val="24"/>
          <w:szCs w:val="24"/>
        </w:rPr>
      </w:pPr>
    </w:p>
    <w:p w:rsidR="001A1630" w:rsidRDefault="001A1630"/>
    <w:sectPr w:rsidR="001A1630" w:rsidSect="001A16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951" w:rsidRDefault="004B4951" w:rsidP="00AD2041">
      <w:pPr>
        <w:spacing w:after="0" w:line="240" w:lineRule="auto"/>
      </w:pPr>
      <w:r>
        <w:separator/>
      </w:r>
    </w:p>
  </w:endnote>
  <w:endnote w:type="continuationSeparator" w:id="0">
    <w:p w:rsidR="004B4951" w:rsidRDefault="004B4951" w:rsidP="00AD20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951" w:rsidRDefault="004B4951" w:rsidP="00AD2041">
      <w:pPr>
        <w:spacing w:after="0" w:line="240" w:lineRule="auto"/>
      </w:pPr>
      <w:r>
        <w:separator/>
      </w:r>
    </w:p>
  </w:footnote>
  <w:footnote w:type="continuationSeparator" w:id="0">
    <w:p w:rsidR="004B4951" w:rsidRDefault="004B4951" w:rsidP="00AD2041">
      <w:pPr>
        <w:spacing w:after="0" w:line="240" w:lineRule="auto"/>
      </w:pPr>
      <w:r>
        <w:continuationSeparator/>
      </w:r>
    </w:p>
  </w:footnote>
  <w:footnote w:id="1">
    <w:p w:rsidR="00AD2041" w:rsidRPr="00C07248" w:rsidRDefault="00AD2041" w:rsidP="00AD2041">
      <w:pPr>
        <w:pStyle w:val="DipnotMetni"/>
        <w:spacing w:line="360" w:lineRule="auto"/>
        <w:jc w:val="both"/>
      </w:pPr>
      <w:r w:rsidRPr="00C07248">
        <w:rPr>
          <w:rStyle w:val="DipnotBavurusu"/>
        </w:rPr>
        <w:footnoteRef/>
      </w:r>
      <w:r w:rsidRPr="00C07248">
        <w:t xml:space="preserve"> Carl </w:t>
      </w:r>
      <w:proofErr w:type="spellStart"/>
      <w:r w:rsidRPr="00C07248">
        <w:t>Brockelmann</w:t>
      </w:r>
      <w:proofErr w:type="spellEnd"/>
      <w:r w:rsidRPr="00C07248">
        <w:t>,</w:t>
      </w:r>
      <w:r w:rsidRPr="00C07248">
        <w:rPr>
          <w:b/>
          <w:bCs/>
        </w:rPr>
        <w:t xml:space="preserve"> İslâm Ulusları ve Devletleri Tarihi,</w:t>
      </w:r>
      <w:r w:rsidRPr="00C07248">
        <w:t xml:space="preserve"> Çev: N. Çağatay</w:t>
      </w:r>
      <w:r w:rsidRPr="00C07248">
        <w:fldChar w:fldCharType="begin"/>
      </w:r>
      <w:r w:rsidRPr="00C07248">
        <w:instrText xml:space="preserve"> XE "Çağatay" </w:instrText>
      </w:r>
      <w:r w:rsidRPr="00C07248">
        <w:fldChar w:fldCharType="end"/>
      </w:r>
      <w:r w:rsidRPr="00C07248">
        <w:t>, TTK, Ankara, 2002, s. 137.</w:t>
      </w:r>
    </w:p>
  </w:footnote>
  <w:footnote w:id="2">
    <w:p w:rsidR="00AD2041" w:rsidRPr="00C07248" w:rsidRDefault="00AD2041" w:rsidP="00AD2041">
      <w:pPr>
        <w:pStyle w:val="DipnotMetni"/>
        <w:spacing w:line="360" w:lineRule="auto"/>
        <w:jc w:val="both"/>
      </w:pPr>
      <w:r w:rsidRPr="00C07248">
        <w:rPr>
          <w:rStyle w:val="DipnotBavurusu"/>
        </w:rPr>
        <w:footnoteRef/>
      </w:r>
      <w:r w:rsidRPr="00C07248">
        <w:t xml:space="preserve"> Mirza</w:t>
      </w:r>
      <w:r w:rsidRPr="00C07248">
        <w:fldChar w:fldCharType="begin"/>
      </w:r>
      <w:r w:rsidRPr="00C07248">
        <w:instrText xml:space="preserve"> XE "</w:instrText>
      </w:r>
      <w:r w:rsidRPr="00C07248">
        <w:rPr>
          <w:bCs/>
        </w:rPr>
        <w:instrText>Mirza"</w:instrText>
      </w:r>
      <w:r w:rsidRPr="00C07248">
        <w:instrText xml:space="preserve"> </w:instrText>
      </w:r>
      <w:r w:rsidRPr="00C07248">
        <w:fldChar w:fldCharType="end"/>
      </w:r>
      <w:r w:rsidRPr="00C07248">
        <w:t xml:space="preserve"> Bala, 1950, s. 1019.</w:t>
      </w:r>
    </w:p>
  </w:footnote>
  <w:footnote w:id="3">
    <w:p w:rsidR="00AD2041" w:rsidRPr="00C07248" w:rsidRDefault="00AD2041" w:rsidP="00AD2041">
      <w:pPr>
        <w:pStyle w:val="DipnotMetni"/>
        <w:spacing w:line="360" w:lineRule="auto"/>
        <w:jc w:val="both"/>
      </w:pPr>
      <w:r w:rsidRPr="00C07248">
        <w:rPr>
          <w:rStyle w:val="DipnotBavurusu"/>
        </w:rPr>
        <w:footnoteRef/>
      </w:r>
      <w:r w:rsidRPr="00C07248">
        <w:t xml:space="preserve"> Osman</w:t>
      </w:r>
      <w:r w:rsidRPr="00C07248">
        <w:fldChar w:fldCharType="begin"/>
      </w:r>
      <w:r w:rsidRPr="00C07248">
        <w:instrText xml:space="preserve"> XE "Osman" </w:instrText>
      </w:r>
      <w:r w:rsidRPr="00C07248">
        <w:fldChar w:fldCharType="end"/>
      </w:r>
      <w:r w:rsidRPr="00C07248">
        <w:t xml:space="preserve"> Gazi </w:t>
      </w:r>
      <w:proofErr w:type="spellStart"/>
      <w:r w:rsidRPr="00C07248">
        <w:t>Özgüdenli</w:t>
      </w:r>
      <w:proofErr w:type="spellEnd"/>
      <w:r w:rsidRPr="00C07248">
        <w:t>, 2000, s. 398.</w:t>
      </w:r>
    </w:p>
  </w:footnote>
  <w:footnote w:id="4">
    <w:p w:rsidR="00AD2041" w:rsidRPr="00C07248" w:rsidRDefault="00AD2041" w:rsidP="00AD2041">
      <w:pPr>
        <w:pStyle w:val="DipnotMetni"/>
        <w:spacing w:line="360" w:lineRule="auto"/>
        <w:jc w:val="both"/>
      </w:pPr>
      <w:r w:rsidRPr="00C07248">
        <w:rPr>
          <w:rStyle w:val="DipnotBavurusu"/>
        </w:rPr>
        <w:footnoteRef/>
      </w:r>
      <w:r w:rsidRPr="00C07248">
        <w:t xml:space="preserve"> Osman</w:t>
      </w:r>
      <w:r w:rsidRPr="00C07248">
        <w:fldChar w:fldCharType="begin"/>
      </w:r>
      <w:r w:rsidRPr="00C07248">
        <w:instrText xml:space="preserve"> XE "Osman" </w:instrText>
      </w:r>
      <w:r w:rsidRPr="00C07248">
        <w:fldChar w:fldCharType="end"/>
      </w:r>
      <w:r w:rsidRPr="00C07248">
        <w:t xml:space="preserve"> Gazi </w:t>
      </w:r>
      <w:proofErr w:type="spellStart"/>
      <w:r w:rsidRPr="00C07248">
        <w:t>Özgüdenli</w:t>
      </w:r>
      <w:proofErr w:type="spellEnd"/>
      <w:r w:rsidRPr="00C07248">
        <w:t>, 2000, s. 398.</w:t>
      </w:r>
    </w:p>
  </w:footnote>
  <w:footnote w:id="5">
    <w:p w:rsidR="00AD2041" w:rsidRPr="00C07248" w:rsidRDefault="00AD2041" w:rsidP="00AD2041">
      <w:pPr>
        <w:pStyle w:val="DipnotMetni"/>
        <w:spacing w:line="360" w:lineRule="auto"/>
        <w:jc w:val="both"/>
      </w:pPr>
      <w:r w:rsidRPr="00C07248">
        <w:rPr>
          <w:rStyle w:val="DipnotBavurusu"/>
        </w:rPr>
        <w:footnoteRef/>
      </w:r>
      <w:r w:rsidRPr="00C07248">
        <w:t xml:space="preserve"> </w:t>
      </w:r>
      <w:proofErr w:type="spellStart"/>
      <w:r w:rsidRPr="00C07248">
        <w:t>Ahmed</w:t>
      </w:r>
      <w:proofErr w:type="spellEnd"/>
      <w:r w:rsidRPr="00C07248">
        <w:t xml:space="preserve"> </w:t>
      </w:r>
      <w:proofErr w:type="spellStart"/>
      <w:r w:rsidRPr="00C07248">
        <w:t>Saffar</w:t>
      </w:r>
      <w:proofErr w:type="spellEnd"/>
      <w:r w:rsidRPr="00C07248">
        <w:t xml:space="preserve"> Mukaddem, 1386, s. 171. </w:t>
      </w:r>
    </w:p>
  </w:footnote>
  <w:footnote w:id="6">
    <w:p w:rsidR="00AD2041" w:rsidRPr="00C07248" w:rsidRDefault="00AD2041" w:rsidP="00AD2041">
      <w:pPr>
        <w:pStyle w:val="DipnotMetni"/>
        <w:spacing w:line="360" w:lineRule="auto"/>
        <w:jc w:val="both"/>
      </w:pPr>
      <w:r w:rsidRPr="00C07248">
        <w:rPr>
          <w:rStyle w:val="DipnotBavurusu"/>
        </w:rPr>
        <w:footnoteRef/>
      </w:r>
      <w:r w:rsidRPr="00C07248">
        <w:t xml:space="preserve"> </w:t>
      </w:r>
      <w:proofErr w:type="spellStart"/>
      <w:r w:rsidRPr="00C07248">
        <w:t>Fuad</w:t>
      </w:r>
      <w:proofErr w:type="spellEnd"/>
      <w:r w:rsidRPr="00C07248">
        <w:t xml:space="preserve"> Köprülü, 1944, s. 129.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AD2041"/>
    <w:rsid w:val="001A1630"/>
    <w:rsid w:val="004B4951"/>
    <w:rsid w:val="007A1746"/>
    <w:rsid w:val="00AD2041"/>
    <w:rsid w:val="00B35E44"/>
    <w:rsid w:val="00B421C3"/>
    <w:rsid w:val="00B57520"/>
    <w:rsid w:val="00B86ADF"/>
    <w:rsid w:val="00F3554D"/>
    <w:rsid w:val="00FB1D5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4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rsid w:val="00AD2041"/>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AD2041"/>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AD204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dc:creator>
  <cp:keywords/>
  <dc:description/>
  <cp:lastModifiedBy>Cihat</cp:lastModifiedBy>
  <cp:revision>2</cp:revision>
  <dcterms:created xsi:type="dcterms:W3CDTF">2017-04-25T12:52:00Z</dcterms:created>
  <dcterms:modified xsi:type="dcterms:W3CDTF">2017-04-25T12:52:00Z</dcterms:modified>
</cp:coreProperties>
</file>