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42C" w:rsidRPr="002278BA" w:rsidRDefault="00CF21C3" w:rsidP="00F95830">
      <w:pPr>
        <w:spacing w:line="360" w:lineRule="auto"/>
        <w:jc w:val="both"/>
        <w:rPr>
          <w:rFonts w:ascii="Times New Roman" w:hAnsi="Times New Roman" w:cs="Times New Roman"/>
        </w:rPr>
      </w:pPr>
      <w:r w:rsidRPr="002278BA">
        <w:rPr>
          <w:rFonts w:ascii="Times New Roman" w:hAnsi="Times New Roman" w:cs="Times New Roman"/>
        </w:rPr>
        <w:t>Çocuk Hukuku (1. Hafta)</w:t>
      </w:r>
    </w:p>
    <w:p w:rsidR="00CF21C3" w:rsidRPr="002278BA" w:rsidRDefault="00CF21C3" w:rsidP="00F95830">
      <w:pPr>
        <w:spacing w:line="360" w:lineRule="auto"/>
        <w:jc w:val="both"/>
        <w:rPr>
          <w:rFonts w:ascii="Times New Roman" w:hAnsi="Times New Roman" w:cs="Times New Roman"/>
        </w:rPr>
      </w:pPr>
    </w:p>
    <w:p w:rsidR="00CF21C3" w:rsidRPr="002278BA" w:rsidRDefault="00CF21C3" w:rsidP="00F95830">
      <w:pPr>
        <w:spacing w:line="360" w:lineRule="auto"/>
        <w:jc w:val="both"/>
        <w:rPr>
          <w:rFonts w:ascii="Times New Roman" w:hAnsi="Times New Roman" w:cs="Times New Roman"/>
        </w:rPr>
      </w:pPr>
      <w:r w:rsidRPr="002278BA">
        <w:rPr>
          <w:rFonts w:ascii="Times New Roman" w:hAnsi="Times New Roman" w:cs="Times New Roman"/>
        </w:rPr>
        <w:t xml:space="preserve">Konu: Çocuk Hukuku ve Çocuk Haklarının Önemi, Konusu, Kaynakları ve Hukuk Sistemindeki Yeri </w:t>
      </w:r>
    </w:p>
    <w:p w:rsidR="00CF21C3" w:rsidRPr="002278BA" w:rsidRDefault="00CF21C3" w:rsidP="00F95830">
      <w:pPr>
        <w:spacing w:line="360" w:lineRule="auto"/>
        <w:jc w:val="both"/>
        <w:rPr>
          <w:rFonts w:ascii="Times New Roman" w:hAnsi="Times New Roman" w:cs="Times New Roman"/>
        </w:rPr>
      </w:pPr>
    </w:p>
    <w:p w:rsidR="00CF21C3" w:rsidRPr="002278BA" w:rsidRDefault="00CF21C3" w:rsidP="00F95830">
      <w:pPr>
        <w:pStyle w:val="ListeParagraf"/>
        <w:numPr>
          <w:ilvl w:val="0"/>
          <w:numId w:val="2"/>
        </w:numPr>
        <w:spacing w:line="360" w:lineRule="auto"/>
        <w:jc w:val="both"/>
        <w:rPr>
          <w:rFonts w:ascii="Times New Roman" w:hAnsi="Times New Roman" w:cs="Times New Roman"/>
        </w:rPr>
      </w:pPr>
      <w:r w:rsidRPr="002278BA">
        <w:rPr>
          <w:rFonts w:ascii="Times New Roman" w:hAnsi="Times New Roman" w:cs="Times New Roman"/>
        </w:rPr>
        <w:t>Çocuk Hukuku ve Çocuk Haklarının Önemi ve Konusu</w:t>
      </w:r>
    </w:p>
    <w:p w:rsidR="00CF21C3" w:rsidRPr="002278BA" w:rsidRDefault="00CF21C3" w:rsidP="00F95830">
      <w:pPr>
        <w:spacing w:line="360" w:lineRule="auto"/>
        <w:jc w:val="both"/>
        <w:rPr>
          <w:rFonts w:ascii="Times New Roman" w:hAnsi="Times New Roman" w:cs="Times New Roman"/>
        </w:rPr>
      </w:pPr>
    </w:p>
    <w:p w:rsidR="00762E9F" w:rsidRPr="002278BA" w:rsidRDefault="00CF21C3" w:rsidP="00F95830">
      <w:pPr>
        <w:spacing w:line="360" w:lineRule="auto"/>
        <w:jc w:val="both"/>
        <w:rPr>
          <w:rFonts w:ascii="Times New Roman" w:hAnsi="Times New Roman" w:cs="Times New Roman"/>
        </w:rPr>
      </w:pPr>
      <w:r w:rsidRPr="002278BA">
        <w:rPr>
          <w:rFonts w:ascii="Times New Roman" w:hAnsi="Times New Roman" w:cs="Times New Roman"/>
        </w:rPr>
        <w:t xml:space="preserve">Çocuk, insanların en masumudur. Bu masumiyeti sebebiyle korunmaya muhtaç durumdadır. Masumiyetinin yanında umut dolu oluşu, geleceğine ilişkin hayallerinin ve hedeflerinin bulunması, onun korunmasının bir diğer sebebi olarak gösterilebilir. </w:t>
      </w:r>
      <w:r w:rsidR="00762E9F" w:rsidRPr="002278BA">
        <w:rPr>
          <w:rFonts w:ascii="Times New Roman" w:hAnsi="Times New Roman" w:cs="Times New Roman"/>
        </w:rPr>
        <w:t>Çocukken korunmaya başlamış olan bir birey, büyüdüğünde çok daha iyi bir şekilde zihinsel ve bedensel gelişimini tamamlamış olacaktır.</w:t>
      </w:r>
    </w:p>
    <w:p w:rsidR="00762E9F" w:rsidRPr="002278BA" w:rsidRDefault="00762E9F" w:rsidP="00F95830">
      <w:pPr>
        <w:spacing w:line="360" w:lineRule="auto"/>
        <w:jc w:val="both"/>
        <w:rPr>
          <w:rFonts w:ascii="Times New Roman" w:hAnsi="Times New Roman" w:cs="Times New Roman"/>
        </w:rPr>
      </w:pPr>
    </w:p>
    <w:p w:rsidR="00CF21C3" w:rsidRPr="002278BA" w:rsidRDefault="00272C27" w:rsidP="00F95830">
      <w:pPr>
        <w:spacing w:line="360" w:lineRule="auto"/>
        <w:jc w:val="both"/>
        <w:rPr>
          <w:rFonts w:ascii="Times New Roman" w:hAnsi="Times New Roman" w:cs="Times New Roman"/>
        </w:rPr>
      </w:pPr>
      <w:r w:rsidRPr="002278BA">
        <w:rPr>
          <w:rFonts w:ascii="Times New Roman" w:hAnsi="Times New Roman" w:cs="Times New Roman"/>
        </w:rPr>
        <w:t xml:space="preserve">Çocuğun korunmasına ilişkin bu bireysel sebeplerin yanında, toplumun bir parçası olması sebebiyle de çocuğun korunması gerekmektedir. </w:t>
      </w:r>
      <w:r w:rsidR="00762E9F" w:rsidRPr="002278BA">
        <w:rPr>
          <w:rFonts w:ascii="Times New Roman" w:hAnsi="Times New Roman" w:cs="Times New Roman"/>
        </w:rPr>
        <w:t xml:space="preserve">Çocuklarını korumayı adeta bir ödev saymış bireylerden kurulu bir toplum hem çok daha insancıl olacak, hem de bu çocuklar büyüdüklerinde o topluma çok daha faydalı olacaklardır. </w:t>
      </w:r>
      <w:r w:rsidR="00902B1D" w:rsidRPr="002278BA">
        <w:rPr>
          <w:rFonts w:ascii="Times New Roman" w:hAnsi="Times New Roman" w:cs="Times New Roman"/>
        </w:rPr>
        <w:t xml:space="preserve">Sonuç olarak denilebilir ki, çocuk her şeyden evvel insan olması sebebiyle </w:t>
      </w:r>
      <w:r w:rsidR="00762E9F" w:rsidRPr="002278BA">
        <w:rPr>
          <w:rFonts w:ascii="Times New Roman" w:hAnsi="Times New Roman" w:cs="Times New Roman"/>
        </w:rPr>
        <w:t xml:space="preserve">hem bireysel hem de toplumsal sebeplerle </w:t>
      </w:r>
      <w:r w:rsidR="00902B1D" w:rsidRPr="002278BA">
        <w:rPr>
          <w:rFonts w:ascii="Times New Roman" w:hAnsi="Times New Roman" w:cs="Times New Roman"/>
        </w:rPr>
        <w:t xml:space="preserve">korunması gereken bir canlıdır. </w:t>
      </w:r>
    </w:p>
    <w:p w:rsidR="00762E9F" w:rsidRPr="002278BA" w:rsidRDefault="00762E9F" w:rsidP="00F95830">
      <w:pPr>
        <w:spacing w:line="360" w:lineRule="auto"/>
        <w:jc w:val="both"/>
        <w:rPr>
          <w:rFonts w:ascii="Times New Roman" w:hAnsi="Times New Roman" w:cs="Times New Roman"/>
        </w:rPr>
      </w:pPr>
    </w:p>
    <w:p w:rsidR="00762E9F" w:rsidRPr="002278BA" w:rsidRDefault="00762E9F" w:rsidP="00F95830">
      <w:pPr>
        <w:pStyle w:val="ListeParagraf"/>
        <w:numPr>
          <w:ilvl w:val="0"/>
          <w:numId w:val="2"/>
        </w:numPr>
        <w:spacing w:line="360" w:lineRule="auto"/>
        <w:jc w:val="both"/>
        <w:rPr>
          <w:rFonts w:ascii="Times New Roman" w:hAnsi="Times New Roman" w:cs="Times New Roman"/>
        </w:rPr>
      </w:pPr>
      <w:r w:rsidRPr="002278BA">
        <w:rPr>
          <w:rFonts w:ascii="Times New Roman" w:hAnsi="Times New Roman" w:cs="Times New Roman"/>
        </w:rPr>
        <w:t xml:space="preserve">Çocuk </w:t>
      </w:r>
      <w:r w:rsidR="00D132B2">
        <w:rPr>
          <w:rFonts w:ascii="Times New Roman" w:hAnsi="Times New Roman" w:cs="Times New Roman"/>
        </w:rPr>
        <w:t>H</w:t>
      </w:r>
      <w:r w:rsidRPr="002278BA">
        <w:rPr>
          <w:rFonts w:ascii="Times New Roman" w:hAnsi="Times New Roman" w:cs="Times New Roman"/>
        </w:rPr>
        <w:t>ukuku</w:t>
      </w:r>
      <w:r w:rsidR="00D132B2">
        <w:rPr>
          <w:rFonts w:ascii="Times New Roman" w:hAnsi="Times New Roman" w:cs="Times New Roman"/>
        </w:rPr>
        <w:t xml:space="preserve"> Kavramı</w:t>
      </w:r>
    </w:p>
    <w:p w:rsidR="00762E9F" w:rsidRPr="002278BA" w:rsidRDefault="00762E9F" w:rsidP="00F95830">
      <w:pPr>
        <w:spacing w:line="360" w:lineRule="auto"/>
        <w:jc w:val="both"/>
        <w:rPr>
          <w:rFonts w:ascii="Times New Roman" w:hAnsi="Times New Roman" w:cs="Times New Roman"/>
        </w:rPr>
      </w:pPr>
    </w:p>
    <w:p w:rsidR="00762E9F" w:rsidRPr="002278BA" w:rsidRDefault="009C718C" w:rsidP="00F95830">
      <w:pPr>
        <w:spacing w:line="360" w:lineRule="auto"/>
        <w:jc w:val="both"/>
        <w:rPr>
          <w:rFonts w:ascii="Times New Roman" w:hAnsi="Times New Roman" w:cs="Times New Roman"/>
        </w:rPr>
      </w:pPr>
      <w:r w:rsidRPr="002278BA">
        <w:rPr>
          <w:rFonts w:ascii="Times New Roman" w:hAnsi="Times New Roman" w:cs="Times New Roman"/>
        </w:rPr>
        <w:t>Hukuk, toplumsal hayatı düzenleyen ve uyulması kamu gücüyle desteklenmiş kuralların bütünü olarak tanımlanmaktadır.</w:t>
      </w:r>
      <w:r w:rsidR="009F1E7D" w:rsidRPr="002278BA">
        <w:rPr>
          <w:rFonts w:ascii="Times New Roman" w:hAnsi="Times New Roman" w:cs="Times New Roman"/>
        </w:rPr>
        <w:t xml:space="preserve"> Çocuk hukuku da, bu eksende, çocuklara özgü hakları düzenleyen ve yine onlara özgü kuralları içeren bir hukuk dalıdır.</w:t>
      </w:r>
      <w:r w:rsidR="00402677" w:rsidRPr="002278BA">
        <w:rPr>
          <w:rFonts w:ascii="Times New Roman" w:hAnsi="Times New Roman" w:cs="Times New Roman"/>
        </w:rPr>
        <w:t xml:space="preserve"> Başka deyişle çocuk hukuku, hukukun çocuklara özgü dalıdır.</w:t>
      </w:r>
    </w:p>
    <w:p w:rsidR="007F6C08" w:rsidRPr="002278BA" w:rsidRDefault="007F6C08" w:rsidP="00F95830">
      <w:pPr>
        <w:spacing w:line="360" w:lineRule="auto"/>
        <w:jc w:val="both"/>
        <w:rPr>
          <w:rFonts w:ascii="Times New Roman" w:hAnsi="Times New Roman" w:cs="Times New Roman"/>
        </w:rPr>
      </w:pPr>
    </w:p>
    <w:p w:rsidR="007F6C08" w:rsidRPr="002278BA" w:rsidRDefault="00402677" w:rsidP="00F95830">
      <w:pPr>
        <w:spacing w:line="360" w:lineRule="auto"/>
        <w:jc w:val="both"/>
        <w:rPr>
          <w:rFonts w:ascii="Times New Roman" w:hAnsi="Times New Roman" w:cs="Times New Roman"/>
        </w:rPr>
      </w:pPr>
      <w:r w:rsidRPr="002278BA">
        <w:rPr>
          <w:rFonts w:ascii="Times New Roman" w:hAnsi="Times New Roman" w:cs="Times New Roman"/>
        </w:rPr>
        <w:t>Çocuk hukuku, dar anlamda, çocuğun ana-babası ile olan ilişkilerini düzenleyen hukuk dalıdır. Gerek ana-babanın çocuğa karşı, gerekse de çocuğun ana-babasına karşı üstlendiği yükümlülükleri bu hukuk dalının konusuna girmektedir.</w:t>
      </w:r>
    </w:p>
    <w:p w:rsidR="00402677" w:rsidRPr="002278BA" w:rsidRDefault="00402677" w:rsidP="00F95830">
      <w:pPr>
        <w:spacing w:line="360" w:lineRule="auto"/>
        <w:jc w:val="both"/>
        <w:rPr>
          <w:rFonts w:ascii="Times New Roman" w:hAnsi="Times New Roman" w:cs="Times New Roman"/>
        </w:rPr>
      </w:pPr>
    </w:p>
    <w:p w:rsidR="00402677" w:rsidRPr="002278BA" w:rsidRDefault="00402677" w:rsidP="00F95830">
      <w:pPr>
        <w:spacing w:line="360" w:lineRule="auto"/>
        <w:jc w:val="both"/>
        <w:rPr>
          <w:rFonts w:ascii="Times New Roman" w:hAnsi="Times New Roman" w:cs="Times New Roman"/>
        </w:rPr>
      </w:pPr>
      <w:r w:rsidRPr="002278BA">
        <w:rPr>
          <w:rFonts w:ascii="Times New Roman" w:hAnsi="Times New Roman" w:cs="Times New Roman"/>
        </w:rPr>
        <w:t xml:space="preserve">Çocuk hukuku, bir de geniş anlamda ele alınmaktadır. Geniş anlamda çocuk hukuku, özel hukuk, kamu hukuku, sosyal hukuk başta olmak üzere, hukukun dokunduğu her türlü alandaki çocuklara ilişkin kurallar ve bunların hukuki sonuçlarını inceleyen hukuk dalıdır. Çocuk </w:t>
      </w:r>
      <w:r w:rsidRPr="002278BA">
        <w:rPr>
          <w:rFonts w:ascii="Times New Roman" w:hAnsi="Times New Roman" w:cs="Times New Roman"/>
        </w:rPr>
        <w:lastRenderedPageBreak/>
        <w:t>hukukunun bu geniş anlamının doğuşunda, devletin özellikle de modern devletin, zaman içerisinde ortaya çıkan çocuklara ilişkin pozitif yükümlülüklerinin etkisi büyüktür. Gerçekten de devletin çocuk ile ana-baba arasındaki uyuşmazlıklarda bir koruyucu rolünden çıkıp, bizzat kendisinin çocuğa karşı koruyucu/gözetici/eğitici yükümlülükler üstlenmesi ile çocuk hukukunun kapsamı ciddi anlamda genişlemiştir.</w:t>
      </w:r>
    </w:p>
    <w:p w:rsidR="00FB4D89" w:rsidRPr="002278BA" w:rsidRDefault="00FB4D89" w:rsidP="00F95830">
      <w:pPr>
        <w:spacing w:line="360" w:lineRule="auto"/>
        <w:jc w:val="both"/>
        <w:rPr>
          <w:rFonts w:ascii="Times New Roman" w:hAnsi="Times New Roman" w:cs="Times New Roman"/>
        </w:rPr>
      </w:pPr>
    </w:p>
    <w:p w:rsidR="00FB4D89" w:rsidRPr="002278BA" w:rsidRDefault="00FB4D89" w:rsidP="00F95830">
      <w:pPr>
        <w:pStyle w:val="ListeParagraf"/>
        <w:numPr>
          <w:ilvl w:val="0"/>
          <w:numId w:val="2"/>
        </w:numPr>
        <w:spacing w:line="360" w:lineRule="auto"/>
        <w:jc w:val="both"/>
        <w:rPr>
          <w:rFonts w:ascii="Times New Roman" w:hAnsi="Times New Roman" w:cs="Times New Roman"/>
        </w:rPr>
      </w:pPr>
      <w:r w:rsidRPr="002278BA">
        <w:rPr>
          <w:rFonts w:ascii="Times New Roman" w:hAnsi="Times New Roman" w:cs="Times New Roman"/>
        </w:rPr>
        <w:t xml:space="preserve">Çocuk </w:t>
      </w:r>
      <w:r w:rsidR="00D132B2">
        <w:rPr>
          <w:rFonts w:ascii="Times New Roman" w:hAnsi="Times New Roman" w:cs="Times New Roman"/>
        </w:rPr>
        <w:t>H</w:t>
      </w:r>
      <w:r w:rsidRPr="002278BA">
        <w:rPr>
          <w:rFonts w:ascii="Times New Roman" w:hAnsi="Times New Roman" w:cs="Times New Roman"/>
        </w:rPr>
        <w:t>akları</w:t>
      </w:r>
      <w:r w:rsidR="00FB6B76">
        <w:rPr>
          <w:rFonts w:ascii="Times New Roman" w:hAnsi="Times New Roman" w:cs="Times New Roman"/>
        </w:rPr>
        <w:t xml:space="preserve"> Kavramı</w:t>
      </w:r>
    </w:p>
    <w:p w:rsidR="00FB4D89" w:rsidRPr="002278BA" w:rsidRDefault="00FB4D89" w:rsidP="00F95830">
      <w:pPr>
        <w:spacing w:line="360" w:lineRule="auto"/>
        <w:jc w:val="both"/>
        <w:rPr>
          <w:rFonts w:ascii="Times New Roman" w:hAnsi="Times New Roman" w:cs="Times New Roman"/>
        </w:rPr>
      </w:pPr>
    </w:p>
    <w:p w:rsidR="00FB4D89" w:rsidRPr="002278BA" w:rsidRDefault="00262C3E" w:rsidP="00F95830">
      <w:pPr>
        <w:spacing w:line="360" w:lineRule="auto"/>
        <w:jc w:val="both"/>
        <w:rPr>
          <w:rFonts w:ascii="Times New Roman" w:hAnsi="Times New Roman" w:cs="Times New Roman"/>
        </w:rPr>
      </w:pPr>
      <w:r w:rsidRPr="002278BA">
        <w:rPr>
          <w:rFonts w:ascii="Times New Roman" w:hAnsi="Times New Roman" w:cs="Times New Roman"/>
        </w:rPr>
        <w:t>Hak</w:t>
      </w:r>
      <w:r w:rsidR="00E07968" w:rsidRPr="002278BA">
        <w:rPr>
          <w:rFonts w:ascii="Times New Roman" w:hAnsi="Times New Roman" w:cs="Times New Roman"/>
        </w:rPr>
        <w:t>kın tanımına ilişkin çeşitli tartışmalar da olmakla birlikte</w:t>
      </w:r>
      <w:r w:rsidRPr="002278BA">
        <w:rPr>
          <w:rFonts w:ascii="Times New Roman" w:hAnsi="Times New Roman" w:cs="Times New Roman"/>
        </w:rPr>
        <w:t>,</w:t>
      </w:r>
      <w:r w:rsidR="00E07968" w:rsidRPr="002278BA">
        <w:rPr>
          <w:rFonts w:ascii="Times New Roman" w:hAnsi="Times New Roman" w:cs="Times New Roman"/>
        </w:rPr>
        <w:t xml:space="preserve"> son noktada</w:t>
      </w:r>
      <w:r w:rsidRPr="002278BA">
        <w:rPr>
          <w:rFonts w:ascii="Times New Roman" w:hAnsi="Times New Roman" w:cs="Times New Roman"/>
        </w:rPr>
        <w:t xml:space="preserve"> hukuken korunan ve sahibine bu korumadan yararlanması yetkisi tanınmış olan menfaat olarak tanımlanmaktadır. </w:t>
      </w:r>
    </w:p>
    <w:p w:rsidR="00902B1D" w:rsidRPr="002278BA" w:rsidRDefault="00902B1D" w:rsidP="00F95830">
      <w:pPr>
        <w:spacing w:line="360" w:lineRule="auto"/>
        <w:jc w:val="both"/>
        <w:rPr>
          <w:rFonts w:ascii="Times New Roman" w:hAnsi="Times New Roman" w:cs="Times New Roman"/>
        </w:rPr>
      </w:pPr>
    </w:p>
    <w:p w:rsidR="00CF21C3" w:rsidRPr="002278BA" w:rsidRDefault="001A07F3" w:rsidP="00F95830">
      <w:pPr>
        <w:spacing w:line="360" w:lineRule="auto"/>
        <w:jc w:val="both"/>
        <w:rPr>
          <w:rFonts w:ascii="Times New Roman" w:hAnsi="Times New Roman" w:cs="Times New Roman"/>
        </w:rPr>
      </w:pPr>
      <w:r w:rsidRPr="002278BA">
        <w:rPr>
          <w:rFonts w:ascii="Times New Roman" w:hAnsi="Times New Roman" w:cs="Times New Roman"/>
        </w:rPr>
        <w:t>Çocuk hakları ise, bu tanımdaki menfaatin çocuğun menfaati olduğu durumları ifade etmektedir. Detaylı bir tanım yapılacak olursa çocuk hakları, çocuğun bedensel , zihinsel, duygusal, sosyal ve ahlaki bakımlardan özgürlük ve saygınlık içinde, sağlıklı ve normal bir biçimde gelişebilmesi için hukuk kuralları ile korunan menfaatlerdir</w:t>
      </w:r>
      <w:r w:rsidRPr="002278BA">
        <w:rPr>
          <w:rStyle w:val="DipnotBavurusu"/>
          <w:rFonts w:ascii="Times New Roman" w:hAnsi="Times New Roman" w:cs="Times New Roman"/>
        </w:rPr>
        <w:footnoteReference w:id="1"/>
      </w:r>
      <w:r w:rsidRPr="002278BA">
        <w:rPr>
          <w:rFonts w:ascii="Times New Roman" w:hAnsi="Times New Roman" w:cs="Times New Roman"/>
        </w:rPr>
        <w:t>.</w:t>
      </w:r>
    </w:p>
    <w:p w:rsidR="00B63F5C" w:rsidRPr="002278BA" w:rsidRDefault="00B63F5C" w:rsidP="00F95830">
      <w:pPr>
        <w:spacing w:line="360" w:lineRule="auto"/>
        <w:jc w:val="both"/>
        <w:rPr>
          <w:rFonts w:ascii="Times New Roman" w:hAnsi="Times New Roman" w:cs="Times New Roman"/>
        </w:rPr>
      </w:pPr>
    </w:p>
    <w:p w:rsidR="00B63F5C" w:rsidRPr="002278BA" w:rsidRDefault="00250EFA" w:rsidP="00F95830">
      <w:pPr>
        <w:spacing w:line="360" w:lineRule="auto"/>
        <w:jc w:val="both"/>
        <w:rPr>
          <w:rFonts w:ascii="Times New Roman" w:hAnsi="Times New Roman" w:cs="Times New Roman"/>
        </w:rPr>
      </w:pPr>
      <w:r w:rsidRPr="002278BA">
        <w:rPr>
          <w:rFonts w:ascii="Times New Roman" w:hAnsi="Times New Roman" w:cs="Times New Roman"/>
        </w:rPr>
        <w:t xml:space="preserve">Çocuk da insan olması sebebiyle bütün insan haklarına, bunun yanında çocuk olması sebebiyle de kendisine özgülenmiş çeşitli haklara sahiptir. </w:t>
      </w:r>
      <w:r w:rsidR="0080710E" w:rsidRPr="002278BA">
        <w:rPr>
          <w:rFonts w:ascii="Times New Roman" w:hAnsi="Times New Roman" w:cs="Times New Roman"/>
        </w:rPr>
        <w:t>Bunlar, aslında temel insan haklarının çocuklara özgülenmiş şekilleridir. Bu haklara örnek olarak yaşama hakkı, gelişme hakkı ya da korunma hakkı verilebilir.</w:t>
      </w:r>
    </w:p>
    <w:p w:rsidR="0080710E" w:rsidRPr="002278BA" w:rsidRDefault="0080710E" w:rsidP="00F95830">
      <w:pPr>
        <w:spacing w:line="360" w:lineRule="auto"/>
        <w:jc w:val="both"/>
        <w:rPr>
          <w:rFonts w:ascii="Times New Roman" w:hAnsi="Times New Roman" w:cs="Times New Roman"/>
        </w:rPr>
      </w:pPr>
    </w:p>
    <w:p w:rsidR="0080710E" w:rsidRPr="002278BA" w:rsidRDefault="0080710E" w:rsidP="00F95830">
      <w:pPr>
        <w:pStyle w:val="ListeParagraf"/>
        <w:numPr>
          <w:ilvl w:val="0"/>
          <w:numId w:val="2"/>
        </w:numPr>
        <w:spacing w:line="360" w:lineRule="auto"/>
        <w:jc w:val="both"/>
        <w:rPr>
          <w:rFonts w:ascii="Times New Roman" w:hAnsi="Times New Roman" w:cs="Times New Roman"/>
        </w:rPr>
      </w:pPr>
      <w:r w:rsidRPr="002278BA">
        <w:rPr>
          <w:rFonts w:ascii="Times New Roman" w:hAnsi="Times New Roman" w:cs="Times New Roman"/>
        </w:rPr>
        <w:t>Çocuk Hukukunun Kaynakları</w:t>
      </w:r>
    </w:p>
    <w:p w:rsidR="0080710E" w:rsidRPr="002278BA" w:rsidRDefault="0080710E" w:rsidP="00F95830">
      <w:pPr>
        <w:spacing w:line="360" w:lineRule="auto"/>
        <w:jc w:val="both"/>
        <w:rPr>
          <w:rFonts w:ascii="Times New Roman" w:hAnsi="Times New Roman" w:cs="Times New Roman"/>
        </w:rPr>
      </w:pPr>
    </w:p>
    <w:p w:rsidR="0080710E" w:rsidRDefault="00C452CA" w:rsidP="00F95830">
      <w:pPr>
        <w:spacing w:line="360" w:lineRule="auto"/>
        <w:jc w:val="both"/>
        <w:rPr>
          <w:rFonts w:ascii="Times New Roman" w:hAnsi="Times New Roman" w:cs="Times New Roman"/>
        </w:rPr>
      </w:pPr>
      <w:r>
        <w:rPr>
          <w:rFonts w:ascii="Times New Roman" w:hAnsi="Times New Roman" w:cs="Times New Roman"/>
        </w:rPr>
        <w:t xml:space="preserve">Çocuk hukukunun kaynakları gerek ulusal gerekse de uluslararası boyutta olabilir. </w:t>
      </w:r>
    </w:p>
    <w:p w:rsidR="0019191A" w:rsidRDefault="0019191A" w:rsidP="00F95830">
      <w:pPr>
        <w:spacing w:line="360" w:lineRule="auto"/>
        <w:jc w:val="both"/>
        <w:rPr>
          <w:rFonts w:ascii="Times New Roman" w:hAnsi="Times New Roman" w:cs="Times New Roman"/>
        </w:rPr>
      </w:pPr>
    </w:p>
    <w:p w:rsidR="0019191A" w:rsidRDefault="0019191A" w:rsidP="00F95830">
      <w:pPr>
        <w:spacing w:line="360" w:lineRule="auto"/>
        <w:jc w:val="both"/>
        <w:rPr>
          <w:rFonts w:ascii="Times New Roman" w:hAnsi="Times New Roman" w:cs="Times New Roman"/>
        </w:rPr>
      </w:pPr>
      <w:r>
        <w:rPr>
          <w:rFonts w:ascii="Times New Roman" w:hAnsi="Times New Roman" w:cs="Times New Roman"/>
        </w:rPr>
        <w:t xml:space="preserve">Ulusal boyutta ilk ve en önemli korumayı, 1982 tarihli Türkiye Cumhuriyeti Anayasası sağlamaktadır. Anayasa’nın 41, 42, 50, 56, 58, 62 ve 62. maddeleri, çocukların korunmasına ilişkin hükümleri içermektedir. </w:t>
      </w:r>
    </w:p>
    <w:p w:rsidR="0019191A" w:rsidRDefault="0019191A" w:rsidP="00F95830">
      <w:pPr>
        <w:spacing w:line="360" w:lineRule="auto"/>
        <w:jc w:val="both"/>
        <w:rPr>
          <w:rFonts w:ascii="Times New Roman" w:hAnsi="Times New Roman" w:cs="Times New Roman"/>
        </w:rPr>
      </w:pPr>
    </w:p>
    <w:p w:rsidR="0019191A" w:rsidRDefault="0019191A" w:rsidP="00F95830">
      <w:pPr>
        <w:spacing w:line="360" w:lineRule="auto"/>
        <w:jc w:val="both"/>
        <w:rPr>
          <w:rFonts w:ascii="Times New Roman" w:hAnsi="Times New Roman" w:cs="Times New Roman"/>
        </w:rPr>
      </w:pPr>
      <w:r>
        <w:rPr>
          <w:rFonts w:ascii="Times New Roman" w:hAnsi="Times New Roman" w:cs="Times New Roman"/>
        </w:rPr>
        <w:t>Anayasanın yanında çeşitli kanunlarla da çocuk hakları korunmaktadır. Bunlara örnek olarak Türk Medeni Kanunu, Türk Ceza Kanunu, Ceza Muhakemesi Kanunu, Milli Eğitim Temel Kanunu ve Çocuk Koruma Kanunu gösterilebilir.</w:t>
      </w:r>
    </w:p>
    <w:p w:rsidR="0019191A" w:rsidRDefault="0019191A" w:rsidP="00F95830">
      <w:pPr>
        <w:spacing w:line="360" w:lineRule="auto"/>
        <w:jc w:val="both"/>
        <w:rPr>
          <w:rFonts w:ascii="Times New Roman" w:hAnsi="Times New Roman" w:cs="Times New Roman"/>
        </w:rPr>
      </w:pPr>
    </w:p>
    <w:p w:rsidR="0019191A" w:rsidRDefault="0019191A" w:rsidP="00F95830">
      <w:pPr>
        <w:spacing w:line="360" w:lineRule="auto"/>
        <w:jc w:val="both"/>
        <w:rPr>
          <w:rFonts w:ascii="Times New Roman" w:hAnsi="Times New Roman" w:cs="Times New Roman"/>
        </w:rPr>
      </w:pPr>
      <w:r>
        <w:rPr>
          <w:rFonts w:ascii="Times New Roman" w:hAnsi="Times New Roman" w:cs="Times New Roman"/>
        </w:rPr>
        <w:t>Ulusal kaynakların yanında, bir de çocuk hu</w:t>
      </w:r>
      <w:r w:rsidR="00510C6C">
        <w:rPr>
          <w:rFonts w:ascii="Times New Roman" w:hAnsi="Times New Roman" w:cs="Times New Roman"/>
        </w:rPr>
        <w:t>ku</w:t>
      </w:r>
      <w:r>
        <w:rPr>
          <w:rFonts w:ascii="Times New Roman" w:hAnsi="Times New Roman" w:cs="Times New Roman"/>
        </w:rPr>
        <w:t xml:space="preserve">kunun uluslararası kaynakları mevcuttur. </w:t>
      </w:r>
      <w:r w:rsidR="00B673DE">
        <w:rPr>
          <w:rFonts w:ascii="Times New Roman" w:hAnsi="Times New Roman" w:cs="Times New Roman"/>
        </w:rPr>
        <w:t xml:space="preserve">Bu kaynakların başında, hiç şüphesiz 20 Kasım 1989 tarihli “Çocuk Haklarına Dair Birleşmiş Milletler Sözleşmesi” gelmektedir. </w:t>
      </w:r>
      <w:r w:rsidR="00D63B0E">
        <w:rPr>
          <w:rFonts w:ascii="Times New Roman" w:hAnsi="Times New Roman" w:cs="Times New Roman"/>
        </w:rPr>
        <w:t xml:space="preserve">Bunun yanında, Lahey Devletler Özel Hukuku Konferansının </w:t>
      </w:r>
      <w:r w:rsidR="004E6D79">
        <w:rPr>
          <w:rFonts w:ascii="Times New Roman" w:hAnsi="Times New Roman" w:cs="Times New Roman"/>
        </w:rPr>
        <w:t xml:space="preserve">da çocuk haklarına ilişkin çeşitli hukuki düzenlemeleri bulunmaktadır. </w:t>
      </w:r>
      <w:r w:rsidR="000C1378">
        <w:rPr>
          <w:rFonts w:ascii="Times New Roman" w:hAnsi="Times New Roman" w:cs="Times New Roman"/>
        </w:rPr>
        <w:t>Bu konferansın düzenlemeleri daha ziyade nafaka ve velayet konularına yöneliktir.</w:t>
      </w:r>
      <w:r w:rsidR="005A5670">
        <w:rPr>
          <w:rFonts w:ascii="Times New Roman" w:hAnsi="Times New Roman" w:cs="Times New Roman"/>
        </w:rPr>
        <w:t xml:space="preserve"> Ayrıca Avrupa Konseyinin, Uluslararası Çalışma Örgütünün, Afrika Birliği Örgütünü</w:t>
      </w:r>
      <w:r w:rsidR="00484513">
        <w:rPr>
          <w:rFonts w:ascii="Times New Roman" w:hAnsi="Times New Roman" w:cs="Times New Roman"/>
        </w:rPr>
        <w:t>n de çocuklara ilişkin koruyucu hukuki düzenlemeleri bulunmaktadır.</w:t>
      </w:r>
    </w:p>
    <w:p w:rsidR="00D132B2" w:rsidRDefault="00D132B2" w:rsidP="00F95830">
      <w:pPr>
        <w:spacing w:line="360" w:lineRule="auto"/>
        <w:jc w:val="both"/>
        <w:rPr>
          <w:rFonts w:ascii="Times New Roman" w:hAnsi="Times New Roman" w:cs="Times New Roman"/>
        </w:rPr>
      </w:pPr>
    </w:p>
    <w:p w:rsidR="00D132B2" w:rsidRDefault="00D132B2" w:rsidP="00D132B2">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Çocuk Hukukunun Özellikleri</w:t>
      </w:r>
    </w:p>
    <w:p w:rsidR="00426815" w:rsidRDefault="00426815" w:rsidP="00426815">
      <w:pPr>
        <w:spacing w:line="360" w:lineRule="auto"/>
        <w:jc w:val="both"/>
        <w:rPr>
          <w:rFonts w:ascii="Times New Roman" w:hAnsi="Times New Roman" w:cs="Times New Roman"/>
        </w:rPr>
      </w:pPr>
    </w:p>
    <w:p w:rsidR="00426815" w:rsidRDefault="0044701E" w:rsidP="00426815">
      <w:pPr>
        <w:spacing w:line="360" w:lineRule="auto"/>
        <w:jc w:val="both"/>
        <w:rPr>
          <w:rFonts w:ascii="Times New Roman" w:hAnsi="Times New Roman" w:cs="Times New Roman"/>
        </w:rPr>
      </w:pPr>
      <w:r>
        <w:rPr>
          <w:rFonts w:ascii="Times New Roman" w:hAnsi="Times New Roman" w:cs="Times New Roman"/>
        </w:rPr>
        <w:t xml:space="preserve">Çocuk hukukunda, diğer hukuk dallarında olmayan çeşitli özellikler gündeme gelebilmektedir. </w:t>
      </w:r>
    </w:p>
    <w:p w:rsidR="0044701E" w:rsidRDefault="0044701E" w:rsidP="00426815">
      <w:pPr>
        <w:spacing w:line="360" w:lineRule="auto"/>
        <w:jc w:val="both"/>
        <w:rPr>
          <w:rFonts w:ascii="Times New Roman" w:hAnsi="Times New Roman" w:cs="Times New Roman"/>
        </w:rPr>
      </w:pPr>
    </w:p>
    <w:p w:rsidR="0044701E" w:rsidRDefault="0044701E" w:rsidP="00426815">
      <w:pPr>
        <w:spacing w:line="360" w:lineRule="auto"/>
        <w:jc w:val="both"/>
        <w:rPr>
          <w:rFonts w:ascii="Times New Roman" w:hAnsi="Times New Roman" w:cs="Times New Roman"/>
        </w:rPr>
      </w:pPr>
      <w:r>
        <w:rPr>
          <w:rFonts w:ascii="Times New Roman" w:hAnsi="Times New Roman" w:cs="Times New Roman"/>
        </w:rPr>
        <w:t>İlk olarak, çocuk hukukunda çocuğun yararının önceliği ilkesinden söz edilebilir.</w:t>
      </w:r>
      <w:r w:rsidR="00040187">
        <w:rPr>
          <w:rFonts w:ascii="Times New Roman" w:hAnsi="Times New Roman" w:cs="Times New Roman"/>
        </w:rPr>
        <w:t xml:space="preserve"> Bu ilkeye göre </w:t>
      </w:r>
      <w:r w:rsidR="000F142F">
        <w:rPr>
          <w:rFonts w:ascii="Times New Roman" w:hAnsi="Times New Roman" w:cs="Times New Roman"/>
        </w:rPr>
        <w:t>çocuğun yararlar her koşulda korunmalı</w:t>
      </w:r>
      <w:r w:rsidR="00582AA3">
        <w:rPr>
          <w:rFonts w:ascii="Times New Roman" w:hAnsi="Times New Roman" w:cs="Times New Roman"/>
        </w:rPr>
        <w:t>, onun büyüyüp gelişmesinin yolu açılmalıdır.</w:t>
      </w:r>
      <w:r w:rsidR="00562F83">
        <w:rPr>
          <w:rFonts w:ascii="Times New Roman" w:hAnsi="Times New Roman" w:cs="Times New Roman"/>
        </w:rPr>
        <w:t xml:space="preserve"> Bu ilkenin en büyük özellik arz ettiği an, çocuğun özellikle korunmaya muhtaç olduğu andır. Burada özellikle uygulayıcıların, çocuğun lehine yorum yapmaları, mümkün olduğu kadar onu koruyan sonuçlara varmaları beklenmektedir.</w:t>
      </w:r>
    </w:p>
    <w:p w:rsidR="00602CBC" w:rsidRDefault="00602CBC" w:rsidP="00426815">
      <w:pPr>
        <w:spacing w:line="360" w:lineRule="auto"/>
        <w:jc w:val="both"/>
        <w:rPr>
          <w:rFonts w:ascii="Times New Roman" w:hAnsi="Times New Roman" w:cs="Times New Roman"/>
        </w:rPr>
      </w:pPr>
    </w:p>
    <w:p w:rsidR="00602CBC" w:rsidRDefault="00602CBC" w:rsidP="00426815">
      <w:pPr>
        <w:spacing w:line="360" w:lineRule="auto"/>
        <w:jc w:val="both"/>
        <w:rPr>
          <w:rFonts w:ascii="Times New Roman" w:hAnsi="Times New Roman" w:cs="Times New Roman"/>
        </w:rPr>
      </w:pPr>
      <w:r>
        <w:rPr>
          <w:rFonts w:ascii="Times New Roman" w:hAnsi="Times New Roman" w:cs="Times New Roman"/>
        </w:rPr>
        <w:t>İkinci ilke, kamusallık ilkesidir. Bu ilke ile çocuk hukukunun çeşitli yönleri ifade edilmektedir. İlk olarak bu ilkeye göre çocuk hukukunun pek çok kuralı emredicidir, taraflarca aksi kararlaştırılamaz. Yine buna benzeri bir sonuç olarak, çocuk hukukunda kamu yararı ve kamu düzeni de korunmaktadır. Son olarak da bu ilkenin, Anayasa’da yer alan sosyal devlet ilkesi ile de, çocuk hukuku anlamında bir kesişim içinde olduğunun vurgulanması gerekmektedir.</w:t>
      </w:r>
    </w:p>
    <w:p w:rsidR="00602CBC" w:rsidRDefault="00602CBC" w:rsidP="00426815">
      <w:pPr>
        <w:spacing w:line="360" w:lineRule="auto"/>
        <w:jc w:val="both"/>
        <w:rPr>
          <w:rFonts w:ascii="Times New Roman" w:hAnsi="Times New Roman" w:cs="Times New Roman"/>
        </w:rPr>
      </w:pPr>
    </w:p>
    <w:p w:rsidR="00602CBC" w:rsidRDefault="00602CBC" w:rsidP="00426815">
      <w:pPr>
        <w:spacing w:line="360" w:lineRule="auto"/>
        <w:jc w:val="both"/>
        <w:rPr>
          <w:rFonts w:ascii="Times New Roman" w:hAnsi="Times New Roman" w:cs="Times New Roman"/>
        </w:rPr>
      </w:pPr>
      <w:r>
        <w:rPr>
          <w:rFonts w:ascii="Times New Roman" w:hAnsi="Times New Roman" w:cs="Times New Roman"/>
        </w:rPr>
        <w:t xml:space="preserve">Üçüncü </w:t>
      </w:r>
      <w:r w:rsidR="002922F9">
        <w:rPr>
          <w:rFonts w:ascii="Times New Roman" w:hAnsi="Times New Roman" w:cs="Times New Roman"/>
        </w:rPr>
        <w:t>ilke düzenleme serbestisinin bulunmaması ve şekilciliktir.</w:t>
      </w:r>
      <w:r w:rsidR="0047247A">
        <w:rPr>
          <w:rFonts w:ascii="Times New Roman" w:hAnsi="Times New Roman" w:cs="Times New Roman"/>
        </w:rPr>
        <w:t xml:space="preserve"> Gerçekten çocuk hukukunda sözleşme serbestisi bulunmamaktadır </w:t>
      </w:r>
      <w:r w:rsidR="00650C82">
        <w:rPr>
          <w:rFonts w:ascii="Times New Roman" w:hAnsi="Times New Roman" w:cs="Times New Roman"/>
        </w:rPr>
        <w:t xml:space="preserve">ve çocuğa ilişkin işlemleri büyük çoğunluğu hakim ya da noter tarafından yapıldıklarından sıkı şekil kurallarına tabidirler. </w:t>
      </w:r>
    </w:p>
    <w:p w:rsidR="00A6395F" w:rsidRDefault="00A6395F" w:rsidP="00426815">
      <w:pPr>
        <w:spacing w:line="360" w:lineRule="auto"/>
        <w:jc w:val="both"/>
        <w:rPr>
          <w:rFonts w:ascii="Times New Roman" w:hAnsi="Times New Roman" w:cs="Times New Roman"/>
        </w:rPr>
      </w:pPr>
    </w:p>
    <w:p w:rsidR="0032084A" w:rsidRDefault="00A6395F" w:rsidP="00426815">
      <w:pPr>
        <w:spacing w:line="360" w:lineRule="auto"/>
        <w:jc w:val="both"/>
        <w:rPr>
          <w:rFonts w:ascii="Times New Roman" w:hAnsi="Times New Roman" w:cs="Times New Roman"/>
        </w:rPr>
      </w:pPr>
      <w:r>
        <w:rPr>
          <w:rFonts w:ascii="Times New Roman" w:hAnsi="Times New Roman" w:cs="Times New Roman"/>
        </w:rPr>
        <w:t>Dördüncü ve son ilke güçsüzlerin korunması ilkesidir. Bu ilkeye göre</w:t>
      </w:r>
      <w:r w:rsidR="002F437E">
        <w:rPr>
          <w:rFonts w:ascii="Times New Roman" w:hAnsi="Times New Roman" w:cs="Times New Roman"/>
        </w:rPr>
        <w:t>,</w:t>
      </w:r>
      <w:r>
        <w:rPr>
          <w:rFonts w:ascii="Times New Roman" w:hAnsi="Times New Roman" w:cs="Times New Roman"/>
        </w:rPr>
        <w:t xml:space="preserve"> </w:t>
      </w:r>
      <w:r w:rsidR="002F437E">
        <w:rPr>
          <w:rFonts w:ascii="Times New Roman" w:hAnsi="Times New Roman" w:cs="Times New Roman"/>
        </w:rPr>
        <w:t>çocuklar, korunması gereken gruplar arasında öncelik arz etmektedirler.</w:t>
      </w:r>
    </w:p>
    <w:p w:rsidR="002F437E" w:rsidRDefault="002F437E" w:rsidP="00426815">
      <w:pPr>
        <w:spacing w:line="360" w:lineRule="auto"/>
        <w:jc w:val="both"/>
        <w:rPr>
          <w:rFonts w:ascii="Times New Roman" w:hAnsi="Times New Roman" w:cs="Times New Roman"/>
        </w:rPr>
      </w:pPr>
    </w:p>
    <w:p w:rsidR="002F437E" w:rsidRDefault="009221F2" w:rsidP="009221F2">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Çocuk Hukukunun Hukuk Sistemindeki Yeri</w:t>
      </w:r>
    </w:p>
    <w:p w:rsidR="009221F2" w:rsidRDefault="009221F2" w:rsidP="009221F2">
      <w:pPr>
        <w:spacing w:line="360" w:lineRule="auto"/>
        <w:jc w:val="both"/>
        <w:rPr>
          <w:rFonts w:ascii="Times New Roman" w:hAnsi="Times New Roman" w:cs="Times New Roman"/>
        </w:rPr>
      </w:pPr>
    </w:p>
    <w:p w:rsidR="00C51A88" w:rsidRDefault="00C51A88" w:rsidP="009221F2">
      <w:pPr>
        <w:spacing w:line="360" w:lineRule="auto"/>
        <w:jc w:val="both"/>
        <w:rPr>
          <w:rFonts w:ascii="Times New Roman" w:hAnsi="Times New Roman" w:cs="Times New Roman"/>
        </w:rPr>
      </w:pPr>
      <w:r>
        <w:rPr>
          <w:rFonts w:ascii="Times New Roman" w:hAnsi="Times New Roman" w:cs="Times New Roman"/>
        </w:rPr>
        <w:lastRenderedPageBreak/>
        <w:t>Hukuk, bilindiği üzere iki temel alana ayrılmaktadır. Bunlar, bireyler arasındaki ilişkilerin düzenlendiği özel hukuk ile, devletler arası ya da devlet ile bireyler arasındaki ilişkilerin düzenlendiği kamu hukukudur.</w:t>
      </w:r>
    </w:p>
    <w:p w:rsidR="00C51A88" w:rsidRDefault="00C51A88" w:rsidP="009221F2">
      <w:pPr>
        <w:spacing w:line="360" w:lineRule="auto"/>
        <w:jc w:val="both"/>
        <w:rPr>
          <w:rFonts w:ascii="Times New Roman" w:hAnsi="Times New Roman" w:cs="Times New Roman"/>
        </w:rPr>
      </w:pPr>
    </w:p>
    <w:p w:rsidR="00C51A88" w:rsidRDefault="00C51A88" w:rsidP="009221F2">
      <w:pPr>
        <w:spacing w:line="360" w:lineRule="auto"/>
        <w:jc w:val="both"/>
        <w:rPr>
          <w:rFonts w:ascii="Times New Roman" w:hAnsi="Times New Roman" w:cs="Times New Roman"/>
        </w:rPr>
      </w:pPr>
      <w:r>
        <w:rPr>
          <w:rFonts w:ascii="Times New Roman" w:hAnsi="Times New Roman" w:cs="Times New Roman"/>
        </w:rPr>
        <w:t>Bu iki alanın yanında, birtakım hukuk dallarının melez nitelik arz ettikleri hem özel hukuk hem de kamu hukuku boyutlarının bulunduğu kabul edilmektedir. Bunlara örnek olarak iş hukuku gösterilmektedir.</w:t>
      </w:r>
    </w:p>
    <w:p w:rsidR="00C51A88" w:rsidRDefault="00C51A88" w:rsidP="009221F2">
      <w:pPr>
        <w:spacing w:line="360" w:lineRule="auto"/>
        <w:jc w:val="both"/>
        <w:rPr>
          <w:rFonts w:ascii="Times New Roman" w:hAnsi="Times New Roman" w:cs="Times New Roman"/>
        </w:rPr>
      </w:pPr>
    </w:p>
    <w:p w:rsidR="00C51A88" w:rsidRPr="009221F2" w:rsidRDefault="00C51A88" w:rsidP="009221F2">
      <w:pPr>
        <w:spacing w:line="360" w:lineRule="auto"/>
        <w:jc w:val="both"/>
        <w:rPr>
          <w:rFonts w:ascii="Times New Roman" w:hAnsi="Times New Roman" w:cs="Times New Roman"/>
        </w:rPr>
      </w:pPr>
      <w:r>
        <w:rPr>
          <w:rFonts w:ascii="Times New Roman" w:hAnsi="Times New Roman" w:cs="Times New Roman"/>
        </w:rPr>
        <w:t xml:space="preserve">Yukarıda da bahsedildiği gibi, çocuk hukukunun gerek özel hukuk alanında gerekse de kamu hukuku alanında çeşitli </w:t>
      </w:r>
      <w:r w:rsidR="00D41CDB">
        <w:rPr>
          <w:rFonts w:ascii="Times New Roman" w:hAnsi="Times New Roman" w:cs="Times New Roman"/>
        </w:rPr>
        <w:t>düzenlemeleri içermesinden hareketle, çocuk hukukunun karma nitelikli bir hukuk dalı olduğu kabul etmektedir. Yine belirtilmektedir ki, çocuk hukukun</w:t>
      </w:r>
      <w:r w:rsidR="003E34B6">
        <w:rPr>
          <w:rFonts w:ascii="Times New Roman" w:hAnsi="Times New Roman" w:cs="Times New Roman"/>
        </w:rPr>
        <w:t>un</w:t>
      </w:r>
      <w:r w:rsidR="00D41CDB">
        <w:rPr>
          <w:rFonts w:ascii="Times New Roman" w:hAnsi="Times New Roman" w:cs="Times New Roman"/>
        </w:rPr>
        <w:t xml:space="preserve"> </w:t>
      </w:r>
      <w:r w:rsidR="003E34B6">
        <w:rPr>
          <w:rFonts w:ascii="Times New Roman" w:hAnsi="Times New Roman" w:cs="Times New Roman"/>
        </w:rPr>
        <w:t xml:space="preserve">özel hukuk boyutunda da kamu yararı ve kamu düzeni </w:t>
      </w:r>
      <w:r w:rsidR="00F5413F">
        <w:rPr>
          <w:rFonts w:ascii="Times New Roman" w:hAnsi="Times New Roman" w:cs="Times New Roman"/>
        </w:rPr>
        <w:t xml:space="preserve">unsurları, klasik özel hukuk ilişkilerine nazaran çok daha fazla </w:t>
      </w:r>
      <w:r w:rsidR="003E34B6">
        <w:rPr>
          <w:rFonts w:ascii="Times New Roman" w:hAnsi="Times New Roman" w:cs="Times New Roman"/>
        </w:rPr>
        <w:t>ağırlık</w:t>
      </w:r>
      <w:r w:rsidR="00D115B7">
        <w:rPr>
          <w:rFonts w:ascii="Times New Roman" w:hAnsi="Times New Roman" w:cs="Times New Roman"/>
        </w:rPr>
        <w:t xml:space="preserve"> kazanmaktadır</w:t>
      </w:r>
      <w:bookmarkStart w:id="0" w:name="_GoBack"/>
      <w:bookmarkEnd w:id="0"/>
      <w:r w:rsidR="003E34B6">
        <w:rPr>
          <w:rFonts w:ascii="Times New Roman" w:hAnsi="Times New Roman" w:cs="Times New Roman"/>
        </w:rPr>
        <w:t>.</w:t>
      </w:r>
    </w:p>
    <w:sectPr w:rsidR="00C51A88" w:rsidRPr="009221F2" w:rsidSect="00B06B8C">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BBC" w:rsidRDefault="00AC2BBC" w:rsidP="001A07F3">
      <w:r>
        <w:separator/>
      </w:r>
    </w:p>
  </w:endnote>
  <w:endnote w:type="continuationSeparator" w:id="0">
    <w:p w:rsidR="00AC2BBC" w:rsidRDefault="00AC2BBC" w:rsidP="001A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549272110"/>
      <w:docPartObj>
        <w:docPartGallery w:val="Page Numbers (Bottom of Page)"/>
        <w:docPartUnique/>
      </w:docPartObj>
    </w:sdtPr>
    <w:sdtContent>
      <w:p w:rsidR="00F95830" w:rsidRDefault="00F95830" w:rsidP="001F084C">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F95830" w:rsidRDefault="00F9583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Fonts w:ascii="Times New Roman" w:hAnsi="Times New Roman" w:cs="Times New Roman"/>
      </w:rPr>
      <w:id w:val="-1537339950"/>
      <w:docPartObj>
        <w:docPartGallery w:val="Page Numbers (Bottom of Page)"/>
        <w:docPartUnique/>
      </w:docPartObj>
    </w:sdtPr>
    <w:sdtContent>
      <w:p w:rsidR="00F95830" w:rsidRPr="007D351E" w:rsidRDefault="00F95830" w:rsidP="001F084C">
        <w:pPr>
          <w:pStyle w:val="AltBilgi"/>
          <w:framePr w:wrap="none" w:vAnchor="text" w:hAnchor="margin" w:xAlign="center" w:y="1"/>
          <w:rPr>
            <w:rStyle w:val="SayfaNumaras"/>
            <w:rFonts w:ascii="Times New Roman" w:hAnsi="Times New Roman" w:cs="Times New Roman"/>
          </w:rPr>
        </w:pPr>
        <w:r w:rsidRPr="007D351E">
          <w:rPr>
            <w:rStyle w:val="SayfaNumaras"/>
            <w:rFonts w:ascii="Times New Roman" w:hAnsi="Times New Roman" w:cs="Times New Roman"/>
          </w:rPr>
          <w:fldChar w:fldCharType="begin"/>
        </w:r>
        <w:r w:rsidRPr="007D351E">
          <w:rPr>
            <w:rStyle w:val="SayfaNumaras"/>
            <w:rFonts w:ascii="Times New Roman" w:hAnsi="Times New Roman" w:cs="Times New Roman"/>
          </w:rPr>
          <w:instrText xml:space="preserve"> PAGE </w:instrText>
        </w:r>
        <w:r w:rsidRPr="007D351E">
          <w:rPr>
            <w:rStyle w:val="SayfaNumaras"/>
            <w:rFonts w:ascii="Times New Roman" w:hAnsi="Times New Roman" w:cs="Times New Roman"/>
          </w:rPr>
          <w:fldChar w:fldCharType="separate"/>
        </w:r>
        <w:r w:rsidRPr="007D351E">
          <w:rPr>
            <w:rStyle w:val="SayfaNumaras"/>
            <w:rFonts w:ascii="Times New Roman" w:hAnsi="Times New Roman" w:cs="Times New Roman"/>
            <w:noProof/>
          </w:rPr>
          <w:t>1</w:t>
        </w:r>
        <w:r w:rsidRPr="007D351E">
          <w:rPr>
            <w:rStyle w:val="SayfaNumaras"/>
            <w:rFonts w:ascii="Times New Roman" w:hAnsi="Times New Roman" w:cs="Times New Roman"/>
          </w:rPr>
          <w:fldChar w:fldCharType="end"/>
        </w:r>
      </w:p>
    </w:sdtContent>
  </w:sdt>
  <w:p w:rsidR="00F95830" w:rsidRPr="007D351E" w:rsidRDefault="00F95830">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BBC" w:rsidRDefault="00AC2BBC" w:rsidP="001A07F3">
      <w:r>
        <w:separator/>
      </w:r>
    </w:p>
  </w:footnote>
  <w:footnote w:type="continuationSeparator" w:id="0">
    <w:p w:rsidR="00AC2BBC" w:rsidRDefault="00AC2BBC" w:rsidP="001A07F3">
      <w:r>
        <w:continuationSeparator/>
      </w:r>
    </w:p>
  </w:footnote>
  <w:footnote w:id="1">
    <w:p w:rsidR="001A07F3" w:rsidRDefault="001A07F3">
      <w:pPr>
        <w:pStyle w:val="DipnotMetni"/>
      </w:pPr>
      <w:r>
        <w:rPr>
          <w:rStyle w:val="DipnotBavurusu"/>
        </w:rPr>
        <w:footnoteRef/>
      </w:r>
      <w:r>
        <w:t xml:space="preserve"> Akyüz, Emine, Çocuk Hukuku, Ankara </w:t>
      </w:r>
      <w:r w:rsidR="001A15BC">
        <w:t>2018, s.6.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DC1"/>
    <w:multiLevelType w:val="hybridMultilevel"/>
    <w:tmpl w:val="83A6D944"/>
    <w:lvl w:ilvl="0" w:tplc="898C2A84">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EF45F5"/>
    <w:multiLevelType w:val="hybridMultilevel"/>
    <w:tmpl w:val="C9569A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C3"/>
    <w:rsid w:val="00040187"/>
    <w:rsid w:val="000C1378"/>
    <w:rsid w:val="000F142F"/>
    <w:rsid w:val="0019191A"/>
    <w:rsid w:val="001A07F3"/>
    <w:rsid w:val="001A15BC"/>
    <w:rsid w:val="002278BA"/>
    <w:rsid w:val="00250EFA"/>
    <w:rsid w:val="00262C3E"/>
    <w:rsid w:val="0026542C"/>
    <w:rsid w:val="00272C27"/>
    <w:rsid w:val="002922F9"/>
    <w:rsid w:val="002F437E"/>
    <w:rsid w:val="0032084A"/>
    <w:rsid w:val="003E34B6"/>
    <w:rsid w:val="00402677"/>
    <w:rsid w:val="00426815"/>
    <w:rsid w:val="00435909"/>
    <w:rsid w:val="0044701E"/>
    <w:rsid w:val="0047247A"/>
    <w:rsid w:val="00484513"/>
    <w:rsid w:val="004E6D79"/>
    <w:rsid w:val="00510C6C"/>
    <w:rsid w:val="00562F83"/>
    <w:rsid w:val="00582AA3"/>
    <w:rsid w:val="005A5670"/>
    <w:rsid w:val="00602CBC"/>
    <w:rsid w:val="00650C82"/>
    <w:rsid w:val="00700295"/>
    <w:rsid w:val="00762E9F"/>
    <w:rsid w:val="007D351E"/>
    <w:rsid w:val="007F6C08"/>
    <w:rsid w:val="0080710E"/>
    <w:rsid w:val="00902B1D"/>
    <w:rsid w:val="00920FE0"/>
    <w:rsid w:val="009221F2"/>
    <w:rsid w:val="009C718C"/>
    <w:rsid w:val="009F1E7D"/>
    <w:rsid w:val="00A6395F"/>
    <w:rsid w:val="00AC2BBC"/>
    <w:rsid w:val="00B06B8C"/>
    <w:rsid w:val="00B63F5C"/>
    <w:rsid w:val="00B673DE"/>
    <w:rsid w:val="00C452CA"/>
    <w:rsid w:val="00C51A88"/>
    <w:rsid w:val="00CF21C3"/>
    <w:rsid w:val="00D115B7"/>
    <w:rsid w:val="00D132B2"/>
    <w:rsid w:val="00D41CDB"/>
    <w:rsid w:val="00D63B0E"/>
    <w:rsid w:val="00E07968"/>
    <w:rsid w:val="00E2208B"/>
    <w:rsid w:val="00EB512B"/>
    <w:rsid w:val="00F5413F"/>
    <w:rsid w:val="00F878D3"/>
    <w:rsid w:val="00F95830"/>
    <w:rsid w:val="00FB4D89"/>
    <w:rsid w:val="00FB6B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CF45662"/>
  <w14:defaultImageDpi w14:val="32767"/>
  <w15:chartTrackingRefBased/>
  <w15:docId w15:val="{F24E745C-E3A9-8747-85AF-3F5F7414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21C3"/>
    <w:pPr>
      <w:ind w:left="720"/>
      <w:contextualSpacing/>
    </w:pPr>
  </w:style>
  <w:style w:type="paragraph" w:styleId="DipnotMetni">
    <w:name w:val="footnote text"/>
    <w:basedOn w:val="Normal"/>
    <w:link w:val="DipnotMetniChar"/>
    <w:uiPriority w:val="99"/>
    <w:semiHidden/>
    <w:unhideWhenUsed/>
    <w:rsid w:val="001A07F3"/>
    <w:rPr>
      <w:sz w:val="20"/>
      <w:szCs w:val="20"/>
    </w:rPr>
  </w:style>
  <w:style w:type="character" w:customStyle="1" w:styleId="DipnotMetniChar">
    <w:name w:val="Dipnot Metni Char"/>
    <w:basedOn w:val="VarsaylanParagrafYazTipi"/>
    <w:link w:val="DipnotMetni"/>
    <w:uiPriority w:val="99"/>
    <w:semiHidden/>
    <w:rsid w:val="001A07F3"/>
    <w:rPr>
      <w:sz w:val="20"/>
      <w:szCs w:val="20"/>
    </w:rPr>
  </w:style>
  <w:style w:type="character" w:styleId="DipnotBavurusu">
    <w:name w:val="footnote reference"/>
    <w:basedOn w:val="VarsaylanParagrafYazTipi"/>
    <w:uiPriority w:val="99"/>
    <w:semiHidden/>
    <w:unhideWhenUsed/>
    <w:rsid w:val="001A07F3"/>
    <w:rPr>
      <w:vertAlign w:val="superscript"/>
    </w:rPr>
  </w:style>
  <w:style w:type="paragraph" w:styleId="AltBilgi">
    <w:name w:val="footer"/>
    <w:basedOn w:val="Normal"/>
    <w:link w:val="AltBilgiChar"/>
    <w:uiPriority w:val="99"/>
    <w:unhideWhenUsed/>
    <w:rsid w:val="00F95830"/>
    <w:pPr>
      <w:tabs>
        <w:tab w:val="center" w:pos="4536"/>
        <w:tab w:val="right" w:pos="9072"/>
      </w:tabs>
    </w:pPr>
  </w:style>
  <w:style w:type="character" w:customStyle="1" w:styleId="AltBilgiChar">
    <w:name w:val="Alt Bilgi Char"/>
    <w:basedOn w:val="VarsaylanParagrafYazTipi"/>
    <w:link w:val="AltBilgi"/>
    <w:uiPriority w:val="99"/>
    <w:rsid w:val="00F95830"/>
  </w:style>
  <w:style w:type="character" w:styleId="SayfaNumaras">
    <w:name w:val="page number"/>
    <w:basedOn w:val="VarsaylanParagrafYazTipi"/>
    <w:uiPriority w:val="99"/>
    <w:semiHidden/>
    <w:unhideWhenUsed/>
    <w:rsid w:val="00F95830"/>
  </w:style>
  <w:style w:type="paragraph" w:styleId="stBilgi">
    <w:name w:val="header"/>
    <w:basedOn w:val="Normal"/>
    <w:link w:val="stBilgiChar"/>
    <w:uiPriority w:val="99"/>
    <w:unhideWhenUsed/>
    <w:rsid w:val="007D351E"/>
    <w:pPr>
      <w:tabs>
        <w:tab w:val="center" w:pos="4536"/>
        <w:tab w:val="right" w:pos="9072"/>
      </w:tabs>
    </w:pPr>
  </w:style>
  <w:style w:type="character" w:customStyle="1" w:styleId="stBilgiChar">
    <w:name w:val="Üst Bilgi Char"/>
    <w:basedOn w:val="VarsaylanParagrafYazTipi"/>
    <w:link w:val="stBilgi"/>
    <w:uiPriority w:val="99"/>
    <w:rsid w:val="007D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961</Words>
  <Characters>5482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Şahbaz</dc:creator>
  <cp:keywords/>
  <dc:description/>
  <cp:lastModifiedBy>Ali Şahbaz</cp:lastModifiedBy>
  <cp:revision>53</cp:revision>
  <dcterms:created xsi:type="dcterms:W3CDTF">2019-03-10T15:15:00Z</dcterms:created>
  <dcterms:modified xsi:type="dcterms:W3CDTF">2019-03-10T17:07:00Z</dcterms:modified>
</cp:coreProperties>
</file>