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C82" w:rsidRPr="00063C82" w:rsidRDefault="00063C82" w:rsidP="00D50398">
      <w:pPr>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063C82">
        <w:rPr>
          <w:rFonts w:ascii="Times New Roman" w:hAnsi="Times New Roman" w:cs="Times New Roman"/>
          <w:b/>
          <w:sz w:val="24"/>
          <w:szCs w:val="24"/>
        </w:rPr>
        <w:t>Çin Cumhuriyeti</w:t>
      </w:r>
      <w:r w:rsidR="007E0A59">
        <w:rPr>
          <w:rFonts w:ascii="Times New Roman" w:hAnsi="Times New Roman" w:cs="Times New Roman"/>
          <w:b/>
          <w:sz w:val="24"/>
          <w:szCs w:val="24"/>
        </w:rPr>
        <w:t>'</w:t>
      </w:r>
      <w:r w:rsidRPr="00063C82">
        <w:rPr>
          <w:rFonts w:ascii="Times New Roman" w:hAnsi="Times New Roman" w:cs="Times New Roman"/>
          <w:b/>
          <w:sz w:val="24"/>
          <w:szCs w:val="24"/>
        </w:rPr>
        <w:t>nden Çin Halk Cumhuriyeti</w:t>
      </w:r>
      <w:r w:rsidR="007E0A59">
        <w:rPr>
          <w:rFonts w:ascii="Times New Roman" w:hAnsi="Times New Roman" w:cs="Times New Roman"/>
          <w:b/>
          <w:sz w:val="24"/>
          <w:szCs w:val="24"/>
        </w:rPr>
        <w:t>'</w:t>
      </w:r>
      <w:r w:rsidRPr="00063C82">
        <w:rPr>
          <w:rFonts w:ascii="Times New Roman" w:hAnsi="Times New Roman" w:cs="Times New Roman"/>
          <w:b/>
          <w:sz w:val="24"/>
          <w:szCs w:val="24"/>
        </w:rPr>
        <w:t xml:space="preserve">ne </w:t>
      </w:r>
      <w:r w:rsidRPr="00063C82">
        <w:rPr>
          <w:rFonts w:ascii="Times New Roman" w:hAnsi="Times New Roman" w:cs="Times New Roman"/>
          <w:b/>
          <w:sz w:val="24"/>
          <w:szCs w:val="24"/>
        </w:rPr>
        <w:t>Modern Çin'in kuru</w:t>
      </w:r>
      <w:r w:rsidRPr="00063C82">
        <w:rPr>
          <w:rFonts w:ascii="Times New Roman" w:hAnsi="Times New Roman" w:cs="Times New Roman"/>
          <w:b/>
          <w:sz w:val="24"/>
          <w:szCs w:val="24"/>
        </w:rPr>
        <w:t xml:space="preserve">lması ve Türkiye Cumhuriyetinin Çin </w:t>
      </w:r>
      <w:r w:rsidR="007E0A59">
        <w:rPr>
          <w:rFonts w:ascii="Times New Roman" w:hAnsi="Times New Roman" w:cs="Times New Roman"/>
          <w:b/>
          <w:sz w:val="24"/>
          <w:szCs w:val="24"/>
        </w:rPr>
        <w:t xml:space="preserve">Devletleri </w:t>
      </w:r>
      <w:r w:rsidRPr="00063C82">
        <w:rPr>
          <w:rFonts w:ascii="Times New Roman" w:hAnsi="Times New Roman" w:cs="Times New Roman"/>
          <w:b/>
          <w:sz w:val="24"/>
          <w:szCs w:val="24"/>
        </w:rPr>
        <w:t>ile İlişkileri</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Modern Çin'in kurucusu kabul edilen askerî ve siyasi lider Çan Kay Şek</w:t>
      </w:r>
      <w:r w:rsidRPr="00457A4C">
        <w:rPr>
          <w:rFonts w:ascii="Times New Roman" w:hAnsi="Times New Roman" w:cs="Times New Roman"/>
          <w:sz w:val="24"/>
          <w:szCs w:val="24"/>
        </w:rPr>
        <w:t>蒋介石</w:t>
      </w:r>
      <w:r w:rsidRPr="00457A4C">
        <w:rPr>
          <w:rFonts w:ascii="Times New Roman" w:hAnsi="Times New Roman" w:cs="Times New Roman"/>
          <w:sz w:val="24"/>
          <w:szCs w:val="24"/>
        </w:rPr>
        <w:t xml:space="preserve"> (İngilizce: </w:t>
      </w:r>
      <w:proofErr w:type="spellStart"/>
      <w:r w:rsidRPr="00457A4C">
        <w:rPr>
          <w:rFonts w:ascii="Times New Roman" w:hAnsi="Times New Roman" w:cs="Times New Roman"/>
          <w:sz w:val="24"/>
          <w:szCs w:val="24"/>
        </w:rPr>
        <w:t>Chiang</w:t>
      </w:r>
      <w:proofErr w:type="spellEnd"/>
      <w:r w:rsidRPr="00457A4C">
        <w:rPr>
          <w:rFonts w:ascii="Times New Roman" w:hAnsi="Times New Roman" w:cs="Times New Roman"/>
          <w:sz w:val="24"/>
          <w:szCs w:val="24"/>
        </w:rPr>
        <w:t xml:space="preserve"> </w:t>
      </w:r>
      <w:proofErr w:type="spellStart"/>
      <w:r w:rsidRPr="00457A4C">
        <w:rPr>
          <w:rFonts w:ascii="Times New Roman" w:hAnsi="Times New Roman" w:cs="Times New Roman"/>
          <w:sz w:val="24"/>
          <w:szCs w:val="24"/>
        </w:rPr>
        <w:t>Kai</w:t>
      </w:r>
      <w:proofErr w:type="spellEnd"/>
      <w:r w:rsidRPr="00457A4C">
        <w:rPr>
          <w:rFonts w:ascii="Times New Roman" w:hAnsi="Times New Roman" w:cs="Times New Roman"/>
          <w:sz w:val="24"/>
          <w:szCs w:val="24"/>
        </w:rPr>
        <w:t>-</w:t>
      </w:r>
      <w:proofErr w:type="spellStart"/>
      <w:r w:rsidRPr="00457A4C">
        <w:rPr>
          <w:rFonts w:ascii="Times New Roman" w:hAnsi="Times New Roman" w:cs="Times New Roman"/>
          <w:sz w:val="24"/>
          <w:szCs w:val="24"/>
        </w:rPr>
        <w:t>shek</w:t>
      </w:r>
      <w:proofErr w:type="spellEnd"/>
      <w:r w:rsidRPr="00457A4C">
        <w:rPr>
          <w:rFonts w:ascii="Times New Roman" w:hAnsi="Times New Roman" w:cs="Times New Roman"/>
          <w:sz w:val="24"/>
          <w:szCs w:val="24"/>
        </w:rPr>
        <w:t>, 31 Ekim 1887 – 5 Nisan 1975), Sun Yat-sen'in</w:t>
      </w:r>
      <w:r w:rsidR="00B000D5" w:rsidRPr="00B000D5">
        <w:rPr>
          <w:rFonts w:ascii="Times New Roman" w:hAnsi="Times New Roman" w:cs="Times New Roman" w:hint="eastAsia"/>
          <w:sz w:val="24"/>
          <w:szCs w:val="24"/>
        </w:rPr>
        <w:t>孫逸仙</w:t>
      </w:r>
      <w:r w:rsidRPr="00457A4C">
        <w:rPr>
          <w:rFonts w:ascii="Times New Roman" w:hAnsi="Times New Roman" w:cs="Times New Roman"/>
          <w:sz w:val="24"/>
          <w:szCs w:val="24"/>
        </w:rPr>
        <w:t xml:space="preserve">1925 yılındaki ölümünden sonra </w:t>
      </w:r>
      <w:proofErr w:type="spellStart"/>
      <w:r w:rsidRPr="00457A4C">
        <w:rPr>
          <w:rFonts w:ascii="Times New Roman" w:hAnsi="Times New Roman" w:cs="Times New Roman"/>
          <w:sz w:val="24"/>
          <w:szCs w:val="24"/>
        </w:rPr>
        <w:t>Kuomintang'ın</w:t>
      </w:r>
      <w:proofErr w:type="spellEnd"/>
      <w:r w:rsidR="00B000D5" w:rsidRPr="00B000D5">
        <w:rPr>
          <w:rFonts w:ascii="Times New Roman" w:hAnsi="Times New Roman" w:cs="Times New Roman" w:hint="eastAsia"/>
          <w:sz w:val="24"/>
          <w:szCs w:val="24"/>
        </w:rPr>
        <w:t>国民党</w:t>
      </w:r>
      <w:r w:rsidR="00B000D5">
        <w:rPr>
          <w:rFonts w:ascii="Times New Roman" w:hAnsi="Times New Roman" w:cs="Times New Roman"/>
          <w:sz w:val="24"/>
          <w:szCs w:val="24"/>
        </w:rPr>
        <w:t xml:space="preserve"> </w:t>
      </w:r>
      <w:r w:rsidRPr="00457A4C">
        <w:rPr>
          <w:rFonts w:ascii="Times New Roman" w:hAnsi="Times New Roman" w:cs="Times New Roman"/>
          <w:sz w:val="24"/>
          <w:szCs w:val="24"/>
        </w:rPr>
        <w:t xml:space="preserve">(Çin Milliyetçi Partisi: ÇMP) başına geçti. Çan Kay Şek'in başında </w:t>
      </w:r>
      <w:r w:rsidR="002A0B76">
        <w:rPr>
          <w:rFonts w:ascii="Times New Roman" w:hAnsi="Times New Roman" w:cs="Times New Roman"/>
          <w:sz w:val="24"/>
          <w:szCs w:val="24"/>
        </w:rPr>
        <w:t>olduğu Çin Milliyetçi Partisi (</w:t>
      </w:r>
      <w:proofErr w:type="spellStart"/>
      <w:r w:rsidRPr="00457A4C">
        <w:rPr>
          <w:rFonts w:ascii="Times New Roman" w:hAnsi="Times New Roman" w:cs="Times New Roman"/>
          <w:sz w:val="24"/>
          <w:szCs w:val="24"/>
        </w:rPr>
        <w:t>Komintang</w:t>
      </w:r>
      <w:proofErr w:type="spellEnd"/>
      <w:r w:rsidRPr="00457A4C">
        <w:rPr>
          <w:rFonts w:ascii="Times New Roman" w:hAnsi="Times New Roman" w:cs="Times New Roman"/>
          <w:sz w:val="24"/>
          <w:szCs w:val="24"/>
        </w:rPr>
        <w:t xml:space="preserve">),  </w:t>
      </w:r>
      <w:proofErr w:type="spellStart"/>
      <w:r w:rsidRPr="00457A4C">
        <w:rPr>
          <w:rFonts w:ascii="Times New Roman" w:hAnsi="Times New Roman" w:cs="Times New Roman"/>
          <w:sz w:val="24"/>
          <w:szCs w:val="24"/>
        </w:rPr>
        <w:t>Çindeki</w:t>
      </w:r>
      <w:proofErr w:type="spellEnd"/>
      <w:r w:rsidRPr="00457A4C">
        <w:rPr>
          <w:rFonts w:ascii="Times New Roman" w:hAnsi="Times New Roman" w:cs="Times New Roman"/>
          <w:sz w:val="24"/>
          <w:szCs w:val="24"/>
        </w:rPr>
        <w:t xml:space="preserve"> iktidar ve iktidarı kontrol eden savaş beylerine karşı  ihtilal başlattı. Kuzey Seferi'nin </w:t>
      </w:r>
      <w:r w:rsidRPr="00457A4C">
        <w:rPr>
          <w:rFonts w:ascii="Times New Roman" w:hAnsi="Times New Roman" w:cs="Times New Roman"/>
          <w:sz w:val="24"/>
          <w:szCs w:val="24"/>
        </w:rPr>
        <w:t>北伐</w:t>
      </w:r>
      <w:r w:rsidRPr="00457A4C">
        <w:rPr>
          <w:rFonts w:ascii="Times New Roman" w:hAnsi="Times New Roman" w:cs="Times New Roman"/>
          <w:sz w:val="24"/>
          <w:szCs w:val="24"/>
        </w:rPr>
        <w:t xml:space="preserve">komutanlığını yapan Çan Kay Şek, 1928'de başarıyla sonuçlanan seferin sonunda başkenti </w:t>
      </w:r>
      <w:proofErr w:type="spellStart"/>
      <w:r w:rsidRPr="00457A4C">
        <w:rPr>
          <w:rFonts w:ascii="Times New Roman" w:hAnsi="Times New Roman" w:cs="Times New Roman"/>
          <w:sz w:val="24"/>
          <w:szCs w:val="24"/>
        </w:rPr>
        <w:t>Nanjing'e</w:t>
      </w:r>
      <w:proofErr w:type="spellEnd"/>
      <w:r w:rsidRPr="00457A4C">
        <w:rPr>
          <w:rFonts w:ascii="Times New Roman" w:hAnsi="Times New Roman" w:cs="Times New Roman"/>
          <w:sz w:val="24"/>
          <w:szCs w:val="24"/>
        </w:rPr>
        <w:t xml:space="preserve"> taşıyıp kendi başkanlığında bir milliyetçi </w:t>
      </w:r>
      <w:proofErr w:type="spellStart"/>
      <w:r w:rsidRPr="00457A4C">
        <w:rPr>
          <w:rFonts w:ascii="Times New Roman" w:hAnsi="Times New Roman" w:cs="Times New Roman"/>
          <w:sz w:val="24"/>
          <w:szCs w:val="24"/>
        </w:rPr>
        <w:t>hükûmet</w:t>
      </w:r>
      <w:proofErr w:type="spellEnd"/>
      <w:r w:rsidRPr="00457A4C">
        <w:rPr>
          <w:rFonts w:ascii="Times New Roman" w:hAnsi="Times New Roman" w:cs="Times New Roman"/>
          <w:sz w:val="24"/>
          <w:szCs w:val="24"/>
        </w:rPr>
        <w:t xml:space="preserve"> kurmuştur. O, 1928-1948 arasında Çin Cumhuriyeti Milliyetçi </w:t>
      </w:r>
      <w:proofErr w:type="spellStart"/>
      <w:r w:rsidRPr="00457A4C">
        <w:rPr>
          <w:rFonts w:ascii="Times New Roman" w:hAnsi="Times New Roman" w:cs="Times New Roman"/>
          <w:sz w:val="24"/>
          <w:szCs w:val="24"/>
        </w:rPr>
        <w:t>Hükûmeti'nin</w:t>
      </w:r>
      <w:proofErr w:type="spellEnd"/>
      <w:r w:rsidRPr="00457A4C">
        <w:rPr>
          <w:rFonts w:ascii="Times New Roman" w:hAnsi="Times New Roman" w:cs="Times New Roman"/>
          <w:sz w:val="24"/>
          <w:szCs w:val="24"/>
        </w:rPr>
        <w:t xml:space="preserve"> önderi idi.</w:t>
      </w:r>
    </w:p>
    <w:p w:rsidR="00CB1848" w:rsidRDefault="00CB1848" w:rsidP="00457A4C">
      <w:pPr>
        <w:jc w:val="both"/>
        <w:rPr>
          <w:rFonts w:ascii="Times New Roman" w:hAnsi="Times New Roman" w:cs="Times New Roman"/>
          <w:sz w:val="24"/>
          <w:szCs w:val="24"/>
        </w:rPr>
      </w:pPr>
      <w:r>
        <w:rPr>
          <w:noProof/>
        </w:rPr>
        <w:drawing>
          <wp:inline distT="0" distB="0" distL="0" distR="0">
            <wp:extent cx="5295569" cy="3177037"/>
            <wp:effectExtent l="19050" t="0" r="331" b="0"/>
            <wp:docPr id="1" name="Resim 1" descr="https://www.ilimvemedeniyet.com/wp-content/uploads/2016/08/1429515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limvemedeniyet.com/wp-content/uploads/2016/08/1429515703.jpg"/>
                    <pic:cNvPicPr>
                      <a:picLocks noChangeAspect="1" noChangeArrowheads="1"/>
                    </pic:cNvPicPr>
                  </pic:nvPicPr>
                  <pic:blipFill>
                    <a:blip r:embed="rId5"/>
                    <a:srcRect/>
                    <a:stretch>
                      <a:fillRect/>
                    </a:stretch>
                  </pic:blipFill>
                  <pic:spPr bwMode="auto">
                    <a:xfrm>
                      <a:off x="0" y="0"/>
                      <a:ext cx="5294807" cy="3176580"/>
                    </a:xfrm>
                    <a:prstGeom prst="rect">
                      <a:avLst/>
                    </a:prstGeom>
                    <a:noFill/>
                    <a:ln w="9525">
                      <a:noFill/>
                      <a:miter lim="800000"/>
                      <a:headEnd/>
                      <a:tailEnd/>
                    </a:ln>
                  </pic:spPr>
                </pic:pic>
              </a:graphicData>
            </a:graphic>
          </wp:inline>
        </w:drawing>
      </w:r>
    </w:p>
    <w:p w:rsidR="00666FB8" w:rsidRPr="00666FB8" w:rsidRDefault="00AE0102" w:rsidP="00666FB8">
      <w:pPr>
        <w:pStyle w:val="AralkYok"/>
        <w:rPr>
          <w:rFonts w:ascii="Times New Roman" w:hAnsi="Times New Roman" w:cs="Times New Roman"/>
          <w:sz w:val="20"/>
          <w:szCs w:val="20"/>
        </w:rPr>
      </w:pPr>
      <w:r w:rsidRPr="00666FB8">
        <w:rPr>
          <w:rFonts w:ascii="Times New Roman" w:hAnsi="Times New Roman" w:cs="Times New Roman"/>
          <w:sz w:val="20"/>
          <w:szCs w:val="20"/>
        </w:rPr>
        <w:t xml:space="preserve">Amerikalı diplomat </w:t>
      </w:r>
      <w:proofErr w:type="spellStart"/>
      <w:r w:rsidRPr="00666FB8">
        <w:rPr>
          <w:rFonts w:ascii="Times New Roman" w:hAnsi="Times New Roman" w:cs="Times New Roman"/>
          <w:sz w:val="20"/>
          <w:szCs w:val="20"/>
        </w:rPr>
        <w:t>Patrick</w:t>
      </w:r>
      <w:proofErr w:type="spellEnd"/>
      <w:r w:rsidRPr="00666FB8">
        <w:rPr>
          <w:rFonts w:ascii="Times New Roman" w:hAnsi="Times New Roman" w:cs="Times New Roman"/>
          <w:sz w:val="20"/>
          <w:szCs w:val="20"/>
        </w:rPr>
        <w:t xml:space="preserve"> J. </w:t>
      </w:r>
      <w:proofErr w:type="spellStart"/>
      <w:r w:rsidRPr="00666FB8">
        <w:rPr>
          <w:rFonts w:ascii="Times New Roman" w:hAnsi="Times New Roman" w:cs="Times New Roman"/>
          <w:sz w:val="20"/>
          <w:szCs w:val="20"/>
        </w:rPr>
        <w:t>Hurley</w:t>
      </w:r>
      <w:proofErr w:type="spellEnd"/>
      <w:r w:rsidRPr="00666FB8">
        <w:rPr>
          <w:rFonts w:ascii="Times New Roman" w:hAnsi="Times New Roman" w:cs="Times New Roman"/>
          <w:sz w:val="20"/>
          <w:szCs w:val="20"/>
        </w:rPr>
        <w:t xml:space="preserve">, </w:t>
      </w:r>
      <w:r w:rsidR="00CB1848" w:rsidRPr="00666FB8">
        <w:rPr>
          <w:rFonts w:ascii="Times New Roman" w:hAnsi="Times New Roman" w:cs="Times New Roman"/>
          <w:sz w:val="20"/>
          <w:szCs w:val="20"/>
        </w:rPr>
        <w:t>Çan Kay Şek</w:t>
      </w:r>
      <w:r w:rsidRPr="00666FB8">
        <w:rPr>
          <w:rFonts w:ascii="Times New Roman" w:hAnsi="Times New Roman" w:cs="Times New Roman"/>
          <w:sz w:val="20"/>
          <w:szCs w:val="20"/>
        </w:rPr>
        <w:t xml:space="preserve"> v</w:t>
      </w:r>
      <w:r w:rsidR="00CB1848" w:rsidRPr="00666FB8">
        <w:rPr>
          <w:rFonts w:ascii="Times New Roman" w:hAnsi="Times New Roman" w:cs="Times New Roman"/>
          <w:sz w:val="20"/>
          <w:szCs w:val="20"/>
        </w:rPr>
        <w:t>e Mao Zedong</w:t>
      </w:r>
      <w:r w:rsidR="009A666B" w:rsidRPr="00666FB8">
        <w:rPr>
          <w:rFonts w:ascii="Times New Roman" w:hAnsi="Times New Roman" w:cs="Times New Roman"/>
          <w:sz w:val="20"/>
          <w:szCs w:val="20"/>
        </w:rPr>
        <w:t xml:space="preserve">,  29 Ağustos- 10 Ekim 1945 tarihlerinde iki parti arasında barış görüşmeleri yapıldı ama </w:t>
      </w:r>
      <w:r w:rsidR="00666FB8" w:rsidRPr="00666FB8">
        <w:rPr>
          <w:rFonts w:ascii="Times New Roman" w:hAnsi="Times New Roman" w:cs="Times New Roman"/>
          <w:sz w:val="20"/>
          <w:szCs w:val="20"/>
        </w:rPr>
        <w:t xml:space="preserve">olumlu </w:t>
      </w:r>
      <w:r w:rsidR="009A666B" w:rsidRPr="00666FB8">
        <w:rPr>
          <w:rFonts w:ascii="Times New Roman" w:hAnsi="Times New Roman" w:cs="Times New Roman"/>
          <w:sz w:val="20"/>
          <w:szCs w:val="20"/>
        </w:rPr>
        <w:t>sonuç alınamadı</w:t>
      </w:r>
      <w:r w:rsidR="00666FB8" w:rsidRPr="00666FB8">
        <w:rPr>
          <w:rFonts w:ascii="Times New Roman" w:hAnsi="Times New Roman" w:cs="Times New Roman"/>
          <w:sz w:val="20"/>
          <w:szCs w:val="20"/>
        </w:rPr>
        <w:t xml:space="preserve"> </w:t>
      </w:r>
    </w:p>
    <w:p w:rsidR="00CB1848" w:rsidRDefault="00666FB8" w:rsidP="00666FB8">
      <w:pPr>
        <w:pStyle w:val="AralkYok"/>
        <w:rPr>
          <w:rFonts w:ascii="Times New Roman" w:hAnsi="Times New Roman" w:cs="Times New Roman"/>
          <w:sz w:val="20"/>
          <w:szCs w:val="20"/>
        </w:rPr>
      </w:pPr>
      <w:r w:rsidRPr="00666FB8">
        <w:rPr>
          <w:rFonts w:ascii="Times New Roman" w:hAnsi="Times New Roman" w:cs="Times New Roman"/>
          <w:sz w:val="20"/>
          <w:szCs w:val="20"/>
        </w:rPr>
        <w:t>https://m.sohu.com/a/256011172_100168243/?pvid=000115_3w_a</w:t>
      </w:r>
      <w:r w:rsidR="008C4B3E" w:rsidRPr="00682C1A">
        <w:rPr>
          <w:rFonts w:ascii="Times New Roman" w:hAnsi="Times New Roman" w:cs="Times New Roman"/>
          <w:sz w:val="20"/>
          <w:szCs w:val="20"/>
        </w:rPr>
        <w:t xml:space="preserve"> Erişim tarihi:  12.3.2019</w:t>
      </w:r>
    </w:p>
    <w:p w:rsidR="00666FB8" w:rsidRPr="00666FB8" w:rsidRDefault="00666FB8" w:rsidP="00666FB8">
      <w:pPr>
        <w:pStyle w:val="AralkYok"/>
        <w:rPr>
          <w:rFonts w:ascii="Times New Roman" w:hAnsi="Times New Roman" w:cs="Times New Roman"/>
          <w:sz w:val="20"/>
          <w:szCs w:val="20"/>
        </w:rPr>
      </w:pPr>
    </w:p>
    <w:p w:rsidR="00125D93"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 xml:space="preserve">Çan Kay Şek Kuzey Seferi sırasında iş birliği yaptığı Çin komünistlerinin, Mao Zedong yönetiminde başlattıkları Güz Hasadı İsyanı'nı </w:t>
      </w:r>
      <w:r w:rsidRPr="00457A4C">
        <w:rPr>
          <w:rFonts w:ascii="Times New Roman" w:hAnsi="Times New Roman" w:cs="Times New Roman"/>
          <w:sz w:val="24"/>
          <w:szCs w:val="24"/>
        </w:rPr>
        <w:t>秋收起义</w:t>
      </w:r>
      <w:r w:rsidRPr="00457A4C">
        <w:rPr>
          <w:rFonts w:ascii="Times New Roman" w:hAnsi="Times New Roman" w:cs="Times New Roman"/>
          <w:sz w:val="24"/>
          <w:szCs w:val="24"/>
        </w:rPr>
        <w:t xml:space="preserve">kanlı biçimde bastırdı. Bu olaydan sonra Çin İç Savaşı Çan Kay Şek rejimiyle komünistler arasındaki bir savaşa dönüştü. II. Dünya Savaşı sırasında Japonya Çin'i ele geçirme girişimine başladığında bile komünistlerle milliyetçiler arasındaki mücadele devam etmekteydi. Çan Kay Şek'in savaş sırasında </w:t>
      </w:r>
      <w:proofErr w:type="spellStart"/>
      <w:r w:rsidRPr="00457A4C">
        <w:rPr>
          <w:rFonts w:ascii="Times New Roman" w:hAnsi="Times New Roman" w:cs="Times New Roman"/>
          <w:sz w:val="24"/>
          <w:szCs w:val="24"/>
        </w:rPr>
        <w:t>Mançuryalı</w:t>
      </w:r>
      <w:proofErr w:type="spellEnd"/>
      <w:r w:rsidRPr="00457A4C">
        <w:rPr>
          <w:rFonts w:ascii="Times New Roman" w:hAnsi="Times New Roman" w:cs="Times New Roman"/>
          <w:sz w:val="24"/>
          <w:szCs w:val="24"/>
        </w:rPr>
        <w:t xml:space="preserve"> bir savaş beyi tarafından </w:t>
      </w:r>
      <w:proofErr w:type="spellStart"/>
      <w:r w:rsidRPr="00457A4C">
        <w:rPr>
          <w:rFonts w:ascii="Times New Roman" w:hAnsi="Times New Roman" w:cs="Times New Roman"/>
          <w:sz w:val="24"/>
          <w:szCs w:val="24"/>
        </w:rPr>
        <w:t>Şian'a</w:t>
      </w:r>
      <w:proofErr w:type="spellEnd"/>
      <w:r w:rsidRPr="00457A4C">
        <w:rPr>
          <w:rFonts w:ascii="Times New Roman" w:hAnsi="Times New Roman" w:cs="Times New Roman"/>
          <w:sz w:val="24"/>
          <w:szCs w:val="24"/>
        </w:rPr>
        <w:t xml:space="preserve"> kaçırılıp komünistler aracılığıyla kurtarılmasından sonra Çin Komünist Partisi ile </w:t>
      </w:r>
      <w:proofErr w:type="spellStart"/>
      <w:r w:rsidRPr="00457A4C">
        <w:rPr>
          <w:rFonts w:ascii="Times New Roman" w:hAnsi="Times New Roman" w:cs="Times New Roman"/>
          <w:sz w:val="24"/>
          <w:szCs w:val="24"/>
        </w:rPr>
        <w:t>Kuomintang</w:t>
      </w:r>
      <w:proofErr w:type="spellEnd"/>
      <w:r w:rsidRPr="00457A4C">
        <w:rPr>
          <w:rFonts w:ascii="Times New Roman" w:hAnsi="Times New Roman" w:cs="Times New Roman"/>
          <w:sz w:val="24"/>
          <w:szCs w:val="24"/>
        </w:rPr>
        <w:t xml:space="preserve"> Japonya'ya karşı ittifak kurmuş ve Çan Kay Şek, birleşik cephe ordularının başkomutanı olmuştur. 1945'te Japonya'nın teslim olmasından sonra Çin'de yeniden başlayan iç savaş başladı. </w:t>
      </w:r>
    </w:p>
    <w:p w:rsidR="00125D93" w:rsidRDefault="00125D93" w:rsidP="00457A4C">
      <w:pPr>
        <w:jc w:val="both"/>
        <w:rPr>
          <w:rFonts w:ascii="Times New Roman" w:hAnsi="Times New Roman" w:cs="Times New Roman"/>
          <w:sz w:val="24"/>
          <w:szCs w:val="24"/>
        </w:rPr>
      </w:pPr>
      <w:r>
        <w:rPr>
          <w:noProof/>
        </w:rPr>
        <w:lastRenderedPageBreak/>
        <w:drawing>
          <wp:inline distT="0" distB="0" distL="0" distR="0">
            <wp:extent cx="3945122" cy="3544300"/>
            <wp:effectExtent l="19050" t="0" r="0" b="0"/>
            <wp:docPr id="4" name="Resim 4" descr="https://5b0988e595225.cdn.sohucs.com/q_70,c_zoom,w_640/images/20180925/361283bfeff74d359ba2ee41c8509a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5b0988e595225.cdn.sohucs.com/q_70,c_zoom,w_640/images/20180925/361283bfeff74d359ba2ee41c8509a51.jpeg"/>
                    <pic:cNvPicPr>
                      <a:picLocks noChangeAspect="1" noChangeArrowheads="1"/>
                    </pic:cNvPicPr>
                  </pic:nvPicPr>
                  <pic:blipFill>
                    <a:blip r:embed="rId6"/>
                    <a:srcRect/>
                    <a:stretch>
                      <a:fillRect/>
                    </a:stretch>
                  </pic:blipFill>
                  <pic:spPr bwMode="auto">
                    <a:xfrm>
                      <a:off x="0" y="0"/>
                      <a:ext cx="3942837" cy="3542247"/>
                    </a:xfrm>
                    <a:prstGeom prst="rect">
                      <a:avLst/>
                    </a:prstGeom>
                    <a:noFill/>
                    <a:ln w="9525">
                      <a:noFill/>
                      <a:miter lim="800000"/>
                      <a:headEnd/>
                      <a:tailEnd/>
                    </a:ln>
                  </pic:spPr>
                </pic:pic>
              </a:graphicData>
            </a:graphic>
          </wp:inline>
        </w:drawing>
      </w:r>
    </w:p>
    <w:p w:rsidR="00682C1A" w:rsidRPr="00682C1A" w:rsidRDefault="00125D93" w:rsidP="00682C1A">
      <w:pPr>
        <w:pStyle w:val="AralkYok"/>
        <w:rPr>
          <w:rFonts w:ascii="Times New Roman" w:hAnsi="Times New Roman" w:cs="Times New Roman"/>
          <w:sz w:val="20"/>
          <w:szCs w:val="20"/>
        </w:rPr>
      </w:pPr>
      <w:r w:rsidRPr="00682C1A">
        <w:rPr>
          <w:rFonts w:ascii="Times New Roman" w:hAnsi="Times New Roman" w:cs="Times New Roman"/>
          <w:sz w:val="20"/>
          <w:szCs w:val="20"/>
        </w:rPr>
        <w:t xml:space="preserve">27 Eylül 1945'te, Mao Zedong ile Çan Kay Şek yan yana durdu. Dönemin Çin hükümeti Başkanı Çan Kay Şek hükümeti devlet gücünü tekelleştirmeyi umuyordu. </w:t>
      </w:r>
      <w:r w:rsidR="002F2C74">
        <w:rPr>
          <w:rFonts w:ascii="Times New Roman" w:hAnsi="Times New Roman" w:cs="Times New Roman"/>
          <w:sz w:val="20"/>
          <w:szCs w:val="20"/>
        </w:rPr>
        <w:t>Ancak anlaşma sağlanamadı ve iç savaş devam etti.</w:t>
      </w:r>
    </w:p>
    <w:p w:rsidR="00125D93" w:rsidRPr="00682C1A" w:rsidRDefault="00125D93" w:rsidP="00682C1A">
      <w:pPr>
        <w:pStyle w:val="AralkYok"/>
        <w:rPr>
          <w:rFonts w:ascii="Times New Roman" w:hAnsi="Times New Roman" w:cs="Times New Roman"/>
          <w:sz w:val="20"/>
          <w:szCs w:val="20"/>
        </w:rPr>
      </w:pPr>
      <w:r w:rsidRPr="00682C1A">
        <w:rPr>
          <w:rFonts w:ascii="Times New Roman" w:hAnsi="Times New Roman" w:cs="Times New Roman"/>
          <w:sz w:val="20"/>
          <w:szCs w:val="20"/>
        </w:rPr>
        <w:t>https://m.sohu.com/a/256011172_100168243/?pvid=000115_3w_a,  Erişim tarihi:  12.3.2019</w:t>
      </w:r>
    </w:p>
    <w:p w:rsidR="00125D93" w:rsidRDefault="00125D93" w:rsidP="00457A4C">
      <w:pPr>
        <w:jc w:val="both"/>
        <w:rPr>
          <w:rFonts w:ascii="Times New Roman" w:hAnsi="Times New Roman" w:cs="Times New Roman"/>
          <w:sz w:val="24"/>
          <w:szCs w:val="24"/>
        </w:rPr>
      </w:pP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 xml:space="preserve">1949 yılında, Komünistlere karşı Çin'de kontrolü kaybeden Milliyetçiler Çan Kay Şek liderliğinde Tayvan'a çekildiler ve Tayvan'da Çin Cumhuriyeti adı altında hakimiyetini sürdürdüler. Çan Kay Şek, hayatının sonuna kadar Çin'in meşru </w:t>
      </w:r>
      <w:proofErr w:type="spellStart"/>
      <w:r w:rsidRPr="00457A4C">
        <w:rPr>
          <w:rFonts w:ascii="Times New Roman" w:hAnsi="Times New Roman" w:cs="Times New Roman"/>
          <w:sz w:val="24"/>
          <w:szCs w:val="24"/>
        </w:rPr>
        <w:t>hükûmetinin</w:t>
      </w:r>
      <w:proofErr w:type="spellEnd"/>
      <w:r w:rsidRPr="00457A4C">
        <w:rPr>
          <w:rFonts w:ascii="Times New Roman" w:hAnsi="Times New Roman" w:cs="Times New Roman"/>
          <w:sz w:val="24"/>
          <w:szCs w:val="24"/>
        </w:rPr>
        <w:t xml:space="preserve"> kendi </w:t>
      </w:r>
      <w:proofErr w:type="spellStart"/>
      <w:r w:rsidRPr="00457A4C">
        <w:rPr>
          <w:rFonts w:ascii="Times New Roman" w:hAnsi="Times New Roman" w:cs="Times New Roman"/>
          <w:sz w:val="24"/>
          <w:szCs w:val="24"/>
        </w:rPr>
        <w:t>hükûmeti</w:t>
      </w:r>
      <w:proofErr w:type="spellEnd"/>
      <w:r w:rsidRPr="00457A4C">
        <w:rPr>
          <w:rFonts w:ascii="Times New Roman" w:hAnsi="Times New Roman" w:cs="Times New Roman"/>
          <w:sz w:val="24"/>
          <w:szCs w:val="24"/>
        </w:rPr>
        <w:t xml:space="preserve"> (Milliyetçi Çin Cumhuriyeti</w:t>
      </w:r>
      <w:r w:rsidRPr="00457A4C">
        <w:rPr>
          <w:rFonts w:ascii="Times New Roman" w:hAnsi="Times New Roman" w:cs="Times New Roman"/>
          <w:sz w:val="24"/>
          <w:szCs w:val="24"/>
        </w:rPr>
        <w:t>中华民国</w:t>
      </w:r>
      <w:r w:rsidRPr="00457A4C">
        <w:rPr>
          <w:rFonts w:ascii="Times New Roman" w:hAnsi="Times New Roman" w:cs="Times New Roman"/>
          <w:sz w:val="24"/>
          <w:szCs w:val="24"/>
        </w:rPr>
        <w:t xml:space="preserve">) olduğunu savundu. 1949 yılında Yeni Çin’in (Çin Halk Cumhuriyeti) kuruluşunun başında Soğuk Savaş başladı, o zamanlar Türk hükümeti siyasi, ekonomik, askeri ve diplomatik alanlarda ABD ve Batı Avrupa ile paralel Çin politikası uyguladı. Türkiye, "Sovyet karşıtı ve anti-Komünizm karşıtı" politikanın bir türevi olarak, Çin Halk Cumhuriyetini değil Çin Cumhuriyetini tanımaya devem etti. </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Japonya, San Francisco Barış Antlaşması ile 1952 yılında Tayvan üzerindeki tüm bölgesel haklarından resmen feragat etti. Tek Çin politikası uyarınca 1971'de Birleşmiş Milletlerin Çin Halk Cumhuriyeti'nin kabulü ve çoğu devletin Tayvan'ı tanımaktan vazgeçmesi ile Çin Cumhuriyeti dış ilişkiler alanında zor durumda kaldı.</w:t>
      </w:r>
    </w:p>
    <w:p w:rsidR="002F4E87" w:rsidRPr="002F4E87"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 xml:space="preserve">Günümüzde 20'den az devlet ile diplomatik ilişkisi bulunan Çin Cumhuriyeti Tayvanlaşma sürecinde ilerlemekte ve 1971'lerden bu yana, BM ve kuruluşlarına yeniden katılabilmek için büyük bir çaba içerisindedir. Tayvan, Olimpiyatlar gibi uluslararası organizasyonlara ise </w:t>
      </w:r>
      <w:proofErr w:type="spellStart"/>
      <w:r w:rsidRPr="00457A4C">
        <w:rPr>
          <w:rFonts w:ascii="Times New Roman" w:hAnsi="Times New Roman" w:cs="Times New Roman"/>
          <w:sz w:val="24"/>
          <w:szCs w:val="24"/>
        </w:rPr>
        <w:t>Chinese</w:t>
      </w:r>
      <w:proofErr w:type="spellEnd"/>
      <w:r w:rsidRPr="00457A4C">
        <w:rPr>
          <w:rFonts w:ascii="Times New Roman" w:hAnsi="Times New Roman" w:cs="Times New Roman"/>
          <w:sz w:val="24"/>
          <w:szCs w:val="24"/>
        </w:rPr>
        <w:t xml:space="preserve"> </w:t>
      </w:r>
      <w:proofErr w:type="spellStart"/>
      <w:r w:rsidRPr="00457A4C">
        <w:rPr>
          <w:rFonts w:ascii="Times New Roman" w:hAnsi="Times New Roman" w:cs="Times New Roman"/>
          <w:sz w:val="24"/>
          <w:szCs w:val="24"/>
        </w:rPr>
        <w:t>Taipei</w:t>
      </w:r>
      <w:proofErr w:type="spellEnd"/>
      <w:r w:rsidRPr="00457A4C">
        <w:rPr>
          <w:rFonts w:ascii="Times New Roman" w:hAnsi="Times New Roman" w:cs="Times New Roman"/>
          <w:sz w:val="24"/>
          <w:szCs w:val="24"/>
        </w:rPr>
        <w:t xml:space="preserve"> ismiyle katılmaktadır. 1980'lerde demokratik reformlar ilan edilinceye kadar, Tayvan, 40 yıl boyunca tek partili bir devlet olarak kaldı. 1996 yılında ilk kez doğrudan başkanlık seçimleri düzenlendi. 2000 yılında, </w:t>
      </w:r>
      <w:proofErr w:type="spellStart"/>
      <w:r w:rsidRPr="00457A4C">
        <w:rPr>
          <w:rFonts w:ascii="Times New Roman" w:hAnsi="Times New Roman" w:cs="Times New Roman"/>
          <w:sz w:val="24"/>
          <w:szCs w:val="24"/>
        </w:rPr>
        <w:t>Chen</w:t>
      </w:r>
      <w:proofErr w:type="spellEnd"/>
      <w:r w:rsidRPr="00457A4C">
        <w:rPr>
          <w:rFonts w:ascii="Times New Roman" w:hAnsi="Times New Roman" w:cs="Times New Roman"/>
          <w:sz w:val="24"/>
          <w:szCs w:val="24"/>
        </w:rPr>
        <w:t xml:space="preserve"> </w:t>
      </w:r>
      <w:proofErr w:type="spellStart"/>
      <w:r w:rsidRPr="00457A4C">
        <w:rPr>
          <w:rFonts w:ascii="Times New Roman" w:hAnsi="Times New Roman" w:cs="Times New Roman"/>
          <w:sz w:val="24"/>
          <w:szCs w:val="24"/>
        </w:rPr>
        <w:t>Shui</w:t>
      </w:r>
      <w:proofErr w:type="spellEnd"/>
      <w:r w:rsidRPr="00457A4C">
        <w:rPr>
          <w:rFonts w:ascii="Times New Roman" w:hAnsi="Times New Roman" w:cs="Times New Roman"/>
          <w:sz w:val="24"/>
          <w:szCs w:val="24"/>
        </w:rPr>
        <w:t>-</w:t>
      </w:r>
      <w:proofErr w:type="spellStart"/>
      <w:r w:rsidRPr="00457A4C">
        <w:rPr>
          <w:rFonts w:ascii="Times New Roman" w:hAnsi="Times New Roman" w:cs="Times New Roman"/>
          <w:sz w:val="24"/>
          <w:szCs w:val="24"/>
        </w:rPr>
        <w:t>Bian</w:t>
      </w:r>
      <w:proofErr w:type="spellEnd"/>
      <w:r w:rsidRPr="00457A4C">
        <w:rPr>
          <w:rFonts w:ascii="Times New Roman" w:hAnsi="Times New Roman" w:cs="Times New Roman" w:hint="eastAsia"/>
          <w:sz w:val="24"/>
          <w:szCs w:val="24"/>
        </w:rPr>
        <w:t>陳水扁</w:t>
      </w:r>
      <w:r w:rsidRPr="00457A4C">
        <w:rPr>
          <w:rFonts w:ascii="Times New Roman" w:hAnsi="Times New Roman" w:cs="Times New Roman"/>
          <w:sz w:val="24"/>
          <w:szCs w:val="24"/>
        </w:rPr>
        <w:t>ilk devlet başkanı seçildi. 2004</w:t>
      </w:r>
      <w:r>
        <w:rPr>
          <w:rFonts w:ascii="Times New Roman" w:hAnsi="Times New Roman" w:cs="Times New Roman"/>
          <w:sz w:val="24"/>
          <w:szCs w:val="24"/>
        </w:rPr>
        <w:t>,</w:t>
      </w:r>
      <w:r w:rsidRPr="00457A4C">
        <w:rPr>
          <w:rFonts w:ascii="Times New Roman" w:hAnsi="Times New Roman" w:cs="Times New Roman"/>
          <w:sz w:val="24"/>
          <w:szCs w:val="24"/>
        </w:rPr>
        <w:t xml:space="preserve"> 2008</w:t>
      </w:r>
      <w:r>
        <w:rPr>
          <w:rFonts w:ascii="Times New Roman" w:hAnsi="Times New Roman" w:cs="Times New Roman"/>
          <w:sz w:val="24"/>
          <w:szCs w:val="24"/>
        </w:rPr>
        <w:t xml:space="preserve"> ve</w:t>
      </w:r>
      <w:r w:rsidRPr="00457A4C">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457A4C">
        <w:rPr>
          <w:rFonts w:ascii="Times New Roman" w:hAnsi="Times New Roman" w:cs="Times New Roman"/>
          <w:sz w:val="24"/>
          <w:szCs w:val="24"/>
        </w:rPr>
        <w:t>yıl</w:t>
      </w:r>
      <w:r>
        <w:rPr>
          <w:rFonts w:ascii="Times New Roman" w:hAnsi="Times New Roman" w:cs="Times New Roman"/>
          <w:sz w:val="24"/>
          <w:szCs w:val="24"/>
        </w:rPr>
        <w:t xml:space="preserve">larında yapılan seçimi </w:t>
      </w:r>
      <w:r w:rsidRPr="00457A4C">
        <w:rPr>
          <w:rFonts w:ascii="Times New Roman" w:hAnsi="Times New Roman" w:cs="Times New Roman"/>
          <w:sz w:val="24"/>
          <w:szCs w:val="24"/>
        </w:rPr>
        <w:t xml:space="preserve">Milliyetçi Partiden </w:t>
      </w:r>
      <w:proofErr w:type="spellStart"/>
      <w:r w:rsidRPr="00457A4C">
        <w:rPr>
          <w:rFonts w:ascii="Times New Roman" w:hAnsi="Times New Roman" w:cs="Times New Roman"/>
          <w:sz w:val="24"/>
          <w:szCs w:val="24"/>
        </w:rPr>
        <w:t>Ma</w:t>
      </w:r>
      <w:proofErr w:type="spellEnd"/>
      <w:r w:rsidRPr="00457A4C">
        <w:rPr>
          <w:rFonts w:ascii="Times New Roman" w:hAnsi="Times New Roman" w:cs="Times New Roman"/>
          <w:sz w:val="24"/>
          <w:szCs w:val="24"/>
        </w:rPr>
        <w:t xml:space="preserve"> </w:t>
      </w:r>
      <w:proofErr w:type="spellStart"/>
      <w:r w:rsidRPr="00457A4C">
        <w:rPr>
          <w:rFonts w:ascii="Times New Roman" w:hAnsi="Times New Roman" w:cs="Times New Roman"/>
          <w:sz w:val="24"/>
          <w:szCs w:val="24"/>
        </w:rPr>
        <w:t>Ying</w:t>
      </w:r>
      <w:proofErr w:type="spellEnd"/>
      <w:r w:rsidRPr="00457A4C">
        <w:rPr>
          <w:rFonts w:ascii="Times New Roman" w:hAnsi="Times New Roman" w:cs="Times New Roman"/>
          <w:sz w:val="24"/>
          <w:szCs w:val="24"/>
        </w:rPr>
        <w:t>-</w:t>
      </w:r>
      <w:proofErr w:type="spellStart"/>
      <w:r w:rsidRPr="00457A4C">
        <w:rPr>
          <w:rFonts w:ascii="Times New Roman" w:hAnsi="Times New Roman" w:cs="Times New Roman"/>
          <w:sz w:val="24"/>
          <w:szCs w:val="24"/>
        </w:rPr>
        <w:t>Jeou</w:t>
      </w:r>
      <w:proofErr w:type="spellEnd"/>
      <w:r w:rsidRPr="002F4E87">
        <w:rPr>
          <w:rFonts w:ascii="Times New Roman" w:hAnsi="Times New Roman" w:cs="Times New Roman"/>
          <w:sz w:val="24"/>
          <w:szCs w:val="24"/>
        </w:rPr>
        <w:t>馬英九</w:t>
      </w:r>
      <w:r w:rsidR="002F4E87" w:rsidRPr="002F4E87">
        <w:rPr>
          <w:rFonts w:ascii="Times New Roman" w:hAnsi="Times New Roman" w:cs="Times New Roman"/>
          <w:sz w:val="24"/>
          <w:szCs w:val="24"/>
        </w:rPr>
        <w:t xml:space="preserve">kazanarak </w:t>
      </w:r>
      <w:r w:rsidRPr="002F4E87">
        <w:rPr>
          <w:rFonts w:ascii="Times New Roman" w:hAnsi="Times New Roman" w:cs="Times New Roman"/>
          <w:sz w:val="24"/>
          <w:szCs w:val="24"/>
        </w:rPr>
        <w:t>devlet başkanı seçildi</w:t>
      </w:r>
      <w:r w:rsidR="002F4E87" w:rsidRPr="002F4E87">
        <w:rPr>
          <w:rFonts w:ascii="Times New Roman" w:hAnsi="Times New Roman" w:cs="Times New Roman"/>
          <w:sz w:val="24"/>
          <w:szCs w:val="24"/>
        </w:rPr>
        <w:t>.</w:t>
      </w:r>
      <w:r w:rsidR="002F4E87" w:rsidRPr="002F4E87">
        <w:rPr>
          <w:rFonts w:ascii="Times New Roman" w:hAnsi="Times New Roman" w:cs="Times New Roman"/>
          <w:color w:val="222222"/>
          <w:sz w:val="24"/>
          <w:szCs w:val="24"/>
          <w:shd w:val="clear" w:color="auto" w:fill="FFFFFF"/>
        </w:rPr>
        <w:t xml:space="preserve"> 2016 yılında Demokratik İlerleme Partisi'nin (DPP) </w:t>
      </w:r>
      <w:r w:rsidR="002F4E87">
        <w:rPr>
          <w:rFonts w:ascii="Times New Roman" w:hAnsi="Times New Roman" w:cs="Times New Roman"/>
          <w:color w:val="222222"/>
          <w:sz w:val="24"/>
          <w:szCs w:val="24"/>
          <w:shd w:val="clear" w:color="auto" w:fill="FFFFFF"/>
        </w:rPr>
        <w:t xml:space="preserve">lideri </w:t>
      </w:r>
      <w:proofErr w:type="spellStart"/>
      <w:r w:rsidR="002F4E87" w:rsidRPr="002F4E87">
        <w:rPr>
          <w:rFonts w:ascii="Times New Roman" w:hAnsi="Times New Roman" w:cs="Times New Roman"/>
          <w:color w:val="222222"/>
          <w:sz w:val="24"/>
          <w:szCs w:val="24"/>
          <w:shd w:val="clear" w:color="auto" w:fill="FFFFFF"/>
        </w:rPr>
        <w:lastRenderedPageBreak/>
        <w:t>Tsai</w:t>
      </w:r>
      <w:proofErr w:type="spellEnd"/>
      <w:r w:rsidR="002F4E87" w:rsidRPr="002F4E87">
        <w:rPr>
          <w:rFonts w:ascii="Times New Roman" w:hAnsi="Times New Roman" w:cs="Times New Roman"/>
          <w:color w:val="222222"/>
          <w:sz w:val="24"/>
          <w:szCs w:val="24"/>
          <w:shd w:val="clear" w:color="auto" w:fill="FFFFFF"/>
        </w:rPr>
        <w:t xml:space="preserve"> </w:t>
      </w:r>
      <w:proofErr w:type="spellStart"/>
      <w:r w:rsidR="002F4E87" w:rsidRPr="002F4E87">
        <w:rPr>
          <w:rFonts w:ascii="Times New Roman" w:hAnsi="Times New Roman" w:cs="Times New Roman"/>
          <w:color w:val="222222"/>
          <w:sz w:val="24"/>
          <w:szCs w:val="24"/>
          <w:shd w:val="clear" w:color="auto" w:fill="FFFFFF"/>
        </w:rPr>
        <w:t>Ing</w:t>
      </w:r>
      <w:proofErr w:type="spellEnd"/>
      <w:r w:rsidR="002F4E87" w:rsidRPr="002F4E87">
        <w:rPr>
          <w:rFonts w:ascii="Times New Roman" w:hAnsi="Times New Roman" w:cs="Times New Roman"/>
          <w:color w:val="222222"/>
          <w:sz w:val="24"/>
          <w:szCs w:val="24"/>
          <w:shd w:val="clear" w:color="auto" w:fill="FFFFFF"/>
        </w:rPr>
        <w:t>-</w:t>
      </w:r>
      <w:proofErr w:type="spellStart"/>
      <w:r w:rsidR="002F4E87" w:rsidRPr="002F4E87">
        <w:rPr>
          <w:rFonts w:ascii="Times New Roman" w:hAnsi="Times New Roman" w:cs="Times New Roman"/>
          <w:color w:val="222222"/>
          <w:sz w:val="24"/>
          <w:szCs w:val="24"/>
          <w:shd w:val="clear" w:color="auto" w:fill="FFFFFF"/>
        </w:rPr>
        <w:t>wen</w:t>
      </w:r>
      <w:proofErr w:type="spellEnd"/>
      <w:r w:rsidR="002F4E87" w:rsidRPr="002F4E87">
        <w:rPr>
          <w:rFonts w:ascii="Times New Roman" w:hAnsi="Arial" w:cs="Times New Roman"/>
          <w:color w:val="222222"/>
          <w:sz w:val="24"/>
          <w:szCs w:val="24"/>
          <w:shd w:val="clear" w:color="auto" w:fill="FFFFFF"/>
        </w:rPr>
        <w:t>蔡英文</w:t>
      </w:r>
      <w:r w:rsidR="002F4E87" w:rsidRPr="002F4E87">
        <w:rPr>
          <w:rFonts w:ascii="Times New Roman" w:hAnsi="Times New Roman" w:cs="Times New Roman"/>
          <w:color w:val="222222"/>
          <w:sz w:val="24"/>
          <w:szCs w:val="24"/>
          <w:shd w:val="clear" w:color="auto" w:fill="FFFFFF"/>
        </w:rPr>
        <w:t xml:space="preserve">, partinin başkan adayı oldu ve </w:t>
      </w:r>
      <w:r w:rsidR="002F4E87">
        <w:rPr>
          <w:rFonts w:ascii="Times New Roman" w:hAnsi="Times New Roman" w:cs="Times New Roman"/>
          <w:color w:val="222222"/>
          <w:sz w:val="24"/>
          <w:szCs w:val="24"/>
          <w:shd w:val="clear" w:color="auto" w:fill="FFFFFF"/>
        </w:rPr>
        <w:t xml:space="preserve">seçimi kazanarak Çin Cumhuriyeti'nin (Tayvan) </w:t>
      </w:r>
      <w:r w:rsidR="002F4E87" w:rsidRPr="002F4E87">
        <w:rPr>
          <w:rFonts w:ascii="Times New Roman" w:hAnsi="Times New Roman" w:cs="Times New Roman"/>
          <w:color w:val="222222"/>
          <w:sz w:val="24"/>
          <w:szCs w:val="24"/>
          <w:shd w:val="clear" w:color="auto" w:fill="FFFFFF"/>
        </w:rPr>
        <w:t>ilk kadın cumhurbaşkanı</w:t>
      </w:r>
      <w:r w:rsidR="002F4E87">
        <w:rPr>
          <w:rFonts w:ascii="Times New Roman" w:hAnsi="Times New Roman" w:cs="Times New Roman"/>
          <w:color w:val="222222"/>
          <w:sz w:val="24"/>
          <w:szCs w:val="24"/>
          <w:shd w:val="clear" w:color="auto" w:fill="FFFFFF"/>
        </w:rPr>
        <w:t xml:space="preserve"> oldu.</w:t>
      </w:r>
      <w:r w:rsidR="002F4E87" w:rsidRPr="002F4E87">
        <w:rPr>
          <w:rFonts w:ascii="Times New Roman" w:hAnsi="Times New Roman" w:cs="Times New Roman"/>
          <w:color w:val="222222"/>
          <w:sz w:val="24"/>
          <w:szCs w:val="24"/>
          <w:shd w:val="clear" w:color="auto" w:fill="FFFFFF"/>
        </w:rPr>
        <w:t xml:space="preserve"> </w:t>
      </w:r>
      <w:proofErr w:type="spellStart"/>
      <w:r w:rsidR="002F4E87" w:rsidRPr="002F4E87">
        <w:rPr>
          <w:rFonts w:ascii="Times New Roman" w:hAnsi="Times New Roman" w:cs="Times New Roman"/>
          <w:color w:val="222222"/>
          <w:sz w:val="24"/>
          <w:szCs w:val="24"/>
          <w:shd w:val="clear" w:color="auto" w:fill="FFFFFF"/>
        </w:rPr>
        <w:t>Tsai</w:t>
      </w:r>
      <w:proofErr w:type="spellEnd"/>
      <w:r w:rsidR="002F4E87" w:rsidRPr="002F4E87">
        <w:rPr>
          <w:rFonts w:ascii="Times New Roman" w:hAnsi="Times New Roman" w:cs="Times New Roman"/>
          <w:color w:val="222222"/>
          <w:sz w:val="24"/>
          <w:szCs w:val="24"/>
          <w:shd w:val="clear" w:color="auto" w:fill="FFFFFF"/>
        </w:rPr>
        <w:t xml:space="preserve"> </w:t>
      </w:r>
      <w:proofErr w:type="spellStart"/>
      <w:r w:rsidR="002F4E87" w:rsidRPr="002F4E87">
        <w:rPr>
          <w:rFonts w:ascii="Times New Roman" w:hAnsi="Times New Roman" w:cs="Times New Roman"/>
          <w:color w:val="222222"/>
          <w:sz w:val="24"/>
          <w:szCs w:val="24"/>
          <w:shd w:val="clear" w:color="auto" w:fill="FFFFFF"/>
        </w:rPr>
        <w:t>Ing</w:t>
      </w:r>
      <w:proofErr w:type="spellEnd"/>
      <w:r w:rsidR="002F4E87" w:rsidRPr="002F4E87">
        <w:rPr>
          <w:rFonts w:ascii="Times New Roman" w:hAnsi="Times New Roman" w:cs="Times New Roman"/>
          <w:color w:val="222222"/>
          <w:sz w:val="24"/>
          <w:szCs w:val="24"/>
          <w:shd w:val="clear" w:color="auto" w:fill="FFFFFF"/>
        </w:rPr>
        <w:t>-</w:t>
      </w:r>
      <w:proofErr w:type="spellStart"/>
      <w:r w:rsidR="002F4E87" w:rsidRPr="002F4E87">
        <w:rPr>
          <w:rFonts w:ascii="Times New Roman" w:hAnsi="Times New Roman" w:cs="Times New Roman"/>
          <w:color w:val="222222"/>
          <w:sz w:val="24"/>
          <w:szCs w:val="24"/>
          <w:shd w:val="clear" w:color="auto" w:fill="FFFFFF"/>
        </w:rPr>
        <w:t>wen</w:t>
      </w:r>
      <w:proofErr w:type="spellEnd"/>
      <w:r w:rsidR="002F4E87" w:rsidRPr="002F4E87">
        <w:rPr>
          <w:rFonts w:ascii="Times New Roman" w:hAnsi="Arial" w:cs="Times New Roman"/>
          <w:color w:val="222222"/>
          <w:sz w:val="24"/>
          <w:szCs w:val="24"/>
          <w:shd w:val="clear" w:color="auto" w:fill="FFFFFF"/>
        </w:rPr>
        <w:t>蔡英文</w:t>
      </w:r>
      <w:r w:rsidR="002F4E87">
        <w:rPr>
          <w:rFonts w:ascii="Times New Roman" w:hAnsi="Arial" w:cs="Times New Roman"/>
          <w:color w:val="222222"/>
          <w:sz w:val="24"/>
          <w:szCs w:val="24"/>
          <w:shd w:val="clear" w:color="auto" w:fill="FFFFFF"/>
        </w:rPr>
        <w:t>a</w:t>
      </w:r>
      <w:r w:rsidR="002F4E87" w:rsidRPr="002F4E87">
        <w:rPr>
          <w:rFonts w:ascii="Times New Roman" w:hAnsi="Times New Roman" w:cs="Times New Roman"/>
          <w:color w:val="222222"/>
          <w:sz w:val="24"/>
          <w:szCs w:val="24"/>
          <w:shd w:val="clear" w:color="auto" w:fill="FFFFFF"/>
        </w:rPr>
        <w:t xml:space="preserve">ynı zamanda Güney Kore Devlet Başkanı Park </w:t>
      </w:r>
      <w:proofErr w:type="spellStart"/>
      <w:r w:rsidR="002F4E87" w:rsidRPr="002F4E87">
        <w:rPr>
          <w:rFonts w:ascii="Times New Roman" w:hAnsi="Times New Roman" w:cs="Times New Roman"/>
          <w:color w:val="222222"/>
          <w:sz w:val="24"/>
          <w:szCs w:val="24"/>
          <w:shd w:val="clear" w:color="auto" w:fill="FFFFFF"/>
        </w:rPr>
        <w:t>Geun</w:t>
      </w:r>
      <w:proofErr w:type="spellEnd"/>
      <w:r w:rsidR="002F4E87" w:rsidRPr="002F4E87">
        <w:rPr>
          <w:rFonts w:ascii="Times New Roman" w:hAnsi="Times New Roman" w:cs="Times New Roman"/>
          <w:color w:val="222222"/>
          <w:sz w:val="24"/>
          <w:szCs w:val="24"/>
          <w:shd w:val="clear" w:color="auto" w:fill="FFFFFF"/>
        </w:rPr>
        <w:t>-</w:t>
      </w:r>
      <w:proofErr w:type="spellStart"/>
      <w:r w:rsidR="002F4E87" w:rsidRPr="002F4E87">
        <w:rPr>
          <w:rFonts w:ascii="Times New Roman" w:hAnsi="Times New Roman" w:cs="Times New Roman"/>
          <w:color w:val="222222"/>
          <w:sz w:val="24"/>
          <w:szCs w:val="24"/>
          <w:shd w:val="clear" w:color="auto" w:fill="FFFFFF"/>
        </w:rPr>
        <w:t>hye'den</w:t>
      </w:r>
      <w:proofErr w:type="spellEnd"/>
      <w:r w:rsidR="002F4E87" w:rsidRPr="002F4E87">
        <w:rPr>
          <w:rFonts w:ascii="Times New Roman" w:hAnsi="Times New Roman" w:cs="Times New Roman"/>
          <w:color w:val="222222"/>
          <w:sz w:val="24"/>
          <w:szCs w:val="24"/>
          <w:shd w:val="clear" w:color="auto" w:fill="FFFFFF"/>
        </w:rPr>
        <w:t xml:space="preserve"> sonra Doğu Asya ülkelerindeki ikinci kadın başkandır. </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Türk - Çin İlişkileri diplomatik ilişkileri 1971 yılında ancak tesis edilmiş olsa da çok köklü bir tarihi arka plana sahiptir. Türk-Çin ilişkileri tarih boyunca rekabetçi ve biri diğerinden daha üstün  olma mücadelesinin hakim olduğu bir zeminde gelişmiştir. Uyumun ve işbirliğinin egemen olduğu dönemler nispeten az olmuştur. Çin’de 1976 yılında Mao'nun ölmesi ve 1979 yılında dışa açılma politikasını başlatmasının ardından, Türkiye ile Çin arasında üst düzey ziyaretler de gerçekleşmeye başlamış ise de istikrarlı ikili ilişkiler kurulamamıştır. Çin Halk Cumhuriyeti, 2003 yılı ilk yarıyılı itibarı ile Japonya ve G. Kore’yi geçerek Asya -Pasifik Ülkeleri arasında Türkiye'nin en büyük ticari partneri haline gelmiştir. Ticaret hacminin artmasına paralel olarak, iki ülke arasındaki ilişkiler ivme kazanmıştır.</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 xml:space="preserve">Türkiye-ÇHÇ ilişkileri, 2009’dan itibaren de her alanda optimum seviyeye ulaşırken, 2010 yılında “Stratejik İşbirliği” düzeyine yükseltilen iki ülke ilişkileri, karşılıklı üst düzey ziyaretlerin artması ile hareketlilik kazanmış ve ayrı bir boyuta yükselmiştir.Türkiye ve Çin’in son dönemde yakaladıkları büyüme hızları her iki ülkeyi ekonomik anlamda da birbirlerini daha fazla dikkate almaya zorlamaktadır. Çin için Türkiye Balkanlar ve Avrupa’ya bir çıkış kapısı, Ortadoğu ve Orta Asya’da iyi bir ekonomik ortaktır. Türkiye ise Çin’i siyasi, ekonomik ve güvenlik ile ilgili alanlarda karşılıklı ilişkilerin güçlendirilmesi gereken bir partner olarak görmektedir. Türkiye Asya ülkeleri ile ilişkilerini geliştirme konusunda da Çin’in işbirliğine özel bir önem atfetmektedir. Bu bağlamda Türkiye </w:t>
      </w:r>
      <w:proofErr w:type="spellStart"/>
      <w:r w:rsidRPr="00457A4C">
        <w:rPr>
          <w:rFonts w:ascii="Times New Roman" w:hAnsi="Times New Roman" w:cs="Times New Roman"/>
          <w:sz w:val="24"/>
          <w:szCs w:val="24"/>
        </w:rPr>
        <w:t>ŞİÖ’ye</w:t>
      </w:r>
      <w:proofErr w:type="spellEnd"/>
      <w:r w:rsidRPr="00457A4C">
        <w:rPr>
          <w:rFonts w:ascii="Times New Roman" w:hAnsi="Times New Roman" w:cs="Times New Roman"/>
          <w:sz w:val="24"/>
          <w:szCs w:val="24"/>
        </w:rPr>
        <w:t xml:space="preserve"> büyük bir önem vermektedir.  Nitekim, ÇHÇ, RF ve diğer üye ülkelerin desteğiyle, Türkiye </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 xml:space="preserve">6-7 Haziran 2012 tarihlerinde Pekin’de düzenlenen ŞİÖ Devlet Başkanları Zirvesi’nde oybirliğiyle Diyalog Ortaklığı’na kabul edilmiştir. 26.04.2013 tarihinde imzalanan "Türkiye Cumhuriyeti'ne </w:t>
      </w:r>
      <w:proofErr w:type="spellStart"/>
      <w:r w:rsidRPr="00457A4C">
        <w:rPr>
          <w:rFonts w:ascii="Times New Roman" w:hAnsi="Times New Roman" w:cs="Times New Roman"/>
          <w:sz w:val="24"/>
          <w:szCs w:val="24"/>
        </w:rPr>
        <w:t>Şanhay</w:t>
      </w:r>
      <w:proofErr w:type="spellEnd"/>
      <w:r w:rsidRPr="00457A4C">
        <w:rPr>
          <w:rFonts w:ascii="Times New Roman" w:hAnsi="Times New Roman" w:cs="Times New Roman"/>
          <w:sz w:val="24"/>
          <w:szCs w:val="24"/>
        </w:rPr>
        <w:t xml:space="preserve"> İşbirliği Örgütünün Diyalog Ortağı Statüsü Tanınmasına İlişkin Muhtıra" 01.05.2017 tarih ve 2017/10196 sayılı Bakanlar Kurulu Kararı ile onaylanmış ve 24.05.2017 tarih ve 30075 sayılı Resmi Gazete'de yayımlanmıştır. Böylelikle anılan Muhtıra'nın Türkiye'deki iç hukuk onay süreci tamamlanmıştır. Söz konusu belge, Diyalog Ortağı Türkiye ile ŞİÖ arasında, başta bölgesel güvenlik, terörle mücadele, uyuşturucu kaçakçılığı ve organize suçların önlenmesi ile ekonomik ve kültürel alanlar olmak üzere çeşitli konularda işbirliğinin geliştirmesini öngörmektedir.</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 xml:space="preserve">Bu sayede, Türkiye, uluslararası ticaretten güvenlik işbirliğine kadar pek çok alanda ilişkilerini daha iyi bir noktaya taşıyabileceğini düşünmekte ve ASEAN gibi uluslararası örgütlerle ilişkilerini yoğunlaştırmayı amaçlamaktadır. </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 xml:space="preserve">Türkiye - Çin ilişkilerindeki en önemli sorun dış ticaretteki makasın Çin lehine gittikçe açılmasıdır. Bu durum ekonomik ve ticari ilişkilerin Hükümetler düzeyinde mercek altına alınması sonucunu doğurmuştur. Dış ticaretimizdeki makasın giderek Çin lehine açılması söz konusudur. </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 xml:space="preserve">Türkiye Kıbrıs başta olmak üzere diğer uluslararası sorunlarda BM Güvenlik Konseyi daimi üyesi olan Çin’in desteğini almaya çalışmıştır. Geçmişe göre ÇHÇ, Kıbrıs da dahil ülkemizin </w:t>
      </w:r>
      <w:r w:rsidRPr="00457A4C">
        <w:rPr>
          <w:rFonts w:ascii="Times New Roman" w:hAnsi="Times New Roman" w:cs="Times New Roman"/>
          <w:sz w:val="24"/>
          <w:szCs w:val="24"/>
        </w:rPr>
        <w:lastRenderedPageBreak/>
        <w:t>hassasiyet duyduğu konularda daha duyarlı bir tavır almaya çalıştığı, izleyen dönemde Türkiye’nin uluslararası platformlarda artan etkisine paralel olarak BM, G-20, ASEAN ve ŞİÖ gibi örgütler bünyesinde iki ülke arasında siyasi, ekonomik, kültürel ve güvenlikle ilgili alanlarda işbirliği imkanı zemini daha da güçlendirilebileceği ileri sürülmektedir.</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Her iki ülke kritik öneme sahip uzun vadeli çıkarların sürdürülebilirliği açısından etkili bir stratejik işbirliği geliştirmektedir. Bu noktada olaylara daha geniş bir jeopolitik bakış açısı ile bakma ihtiyacı vardır. Çok boyutlu şekillenen dünya güç sistematiği içerisinde Türkiye - Çin ilişkilerinin ideal bir noktaya taşınabilmesi için, yalnızca siyasi ve stratejik temelli değil, her parametrede karşılıklı derinlik oluşturacak bir yapıya doğru yönelmesi gerekir. Bunun için de askeri ve kültürel boyut ayrı bir önemi haizdir.</w:t>
      </w:r>
    </w:p>
    <w:p w:rsidR="00457A4C" w:rsidRPr="00457A4C" w:rsidRDefault="00457A4C" w:rsidP="00457A4C">
      <w:pPr>
        <w:jc w:val="both"/>
        <w:rPr>
          <w:rFonts w:ascii="Times New Roman" w:hAnsi="Times New Roman" w:cs="Times New Roman"/>
          <w:sz w:val="24"/>
          <w:szCs w:val="24"/>
        </w:rPr>
      </w:pPr>
      <w:r w:rsidRPr="00457A4C">
        <w:rPr>
          <w:rFonts w:ascii="Times New Roman" w:hAnsi="Times New Roman" w:cs="Times New Roman"/>
          <w:sz w:val="24"/>
          <w:szCs w:val="24"/>
        </w:rPr>
        <w:t>Bu noktada, her yıl dönüşümlü düzenlenmesi planlanan Türkiye - Çin Forumu’nun amacı, sorun alanlarını ihmal etmeden yeni dönemde Türkiye - Çin ilişkilerindeki fırsatlar ve tamamlayıcılık ilişkisini stratejik bir bakış açısı ile Türk ve Çin kamuoyu nezdinde ortaya koymak ve kurumsal, entelektüel bir zemin inşa etmesi gerekmektedir.</w:t>
      </w:r>
    </w:p>
    <w:p w:rsidR="0098121E" w:rsidRDefault="0098121E"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p w:rsidR="00457A4C" w:rsidRDefault="00457A4C" w:rsidP="0098121E">
      <w:pPr>
        <w:rPr>
          <w:rFonts w:ascii="Times New Roman" w:hAnsi="Times New Roman" w:cs="Times New Roman"/>
          <w:sz w:val="24"/>
          <w:szCs w:val="24"/>
        </w:rPr>
      </w:pPr>
    </w:p>
    <w:sectPr w:rsidR="00457A4C" w:rsidSect="00132C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A100F"/>
    <w:multiLevelType w:val="hybridMultilevel"/>
    <w:tmpl w:val="01F0D6F2"/>
    <w:lvl w:ilvl="0" w:tplc="1506D9B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BB22D7E"/>
    <w:multiLevelType w:val="hybridMultilevel"/>
    <w:tmpl w:val="01F0D6F2"/>
    <w:lvl w:ilvl="0" w:tplc="1506D9B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useFELayout/>
  </w:compat>
  <w:rsids>
    <w:rsidRoot w:val="00D50398"/>
    <w:rsid w:val="00032F37"/>
    <w:rsid w:val="00063C82"/>
    <w:rsid w:val="000867BB"/>
    <w:rsid w:val="00091DC2"/>
    <w:rsid w:val="000A6F0C"/>
    <w:rsid w:val="000F0224"/>
    <w:rsid w:val="00125D93"/>
    <w:rsid w:val="00132C5E"/>
    <w:rsid w:val="001F50A5"/>
    <w:rsid w:val="00273432"/>
    <w:rsid w:val="00291A6C"/>
    <w:rsid w:val="002A0B76"/>
    <w:rsid w:val="002F2C74"/>
    <w:rsid w:val="002F4E87"/>
    <w:rsid w:val="0041783C"/>
    <w:rsid w:val="00425CAB"/>
    <w:rsid w:val="00457A4C"/>
    <w:rsid w:val="00466484"/>
    <w:rsid w:val="00560E56"/>
    <w:rsid w:val="00597603"/>
    <w:rsid w:val="005D6E29"/>
    <w:rsid w:val="00666FB8"/>
    <w:rsid w:val="00682C1A"/>
    <w:rsid w:val="00743786"/>
    <w:rsid w:val="007E0A59"/>
    <w:rsid w:val="007F5415"/>
    <w:rsid w:val="008C4B3E"/>
    <w:rsid w:val="008E5E61"/>
    <w:rsid w:val="008F62BA"/>
    <w:rsid w:val="0095430C"/>
    <w:rsid w:val="0098121E"/>
    <w:rsid w:val="009A666B"/>
    <w:rsid w:val="00AE0102"/>
    <w:rsid w:val="00AE699A"/>
    <w:rsid w:val="00B000D5"/>
    <w:rsid w:val="00CB1848"/>
    <w:rsid w:val="00D50398"/>
    <w:rsid w:val="00D633FD"/>
    <w:rsid w:val="00F07AE0"/>
  </w:rsids>
  <m:mathPr>
    <m:mathFont m:val="Cambria Math"/>
    <m:brkBin m:val="before"/>
    <m:brkBinSub m:val="--"/>
    <m:smallFrac m:val="off"/>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3">
    <w:name w:val="List Paragraph3"/>
    <w:basedOn w:val="Normal"/>
    <w:rsid w:val="0098121E"/>
    <w:pPr>
      <w:ind w:left="720"/>
    </w:pPr>
    <w:rPr>
      <w:rFonts w:ascii="Calibri" w:eastAsia="Times New Roman" w:hAnsi="Calibri" w:cs="Times New Roman"/>
      <w:lang w:eastAsia="en-US"/>
    </w:rPr>
  </w:style>
  <w:style w:type="paragraph" w:customStyle="1" w:styleId="Ders-Kaynaka">
    <w:name w:val="Ders-Kaynakça"/>
    <w:basedOn w:val="Normal"/>
    <w:rsid w:val="0098121E"/>
    <w:pPr>
      <w:tabs>
        <w:tab w:val="left" w:pos="3060"/>
      </w:tabs>
      <w:spacing w:after="0" w:line="240" w:lineRule="auto"/>
      <w:ind w:left="3420" w:hanging="2700"/>
      <w:jc w:val="both"/>
    </w:pPr>
    <w:rPr>
      <w:rFonts w:ascii="Times New Roman" w:eastAsia="Times New Roman" w:hAnsi="Times New Roman" w:cs="Times New Roman"/>
      <w:sz w:val="20"/>
      <w:szCs w:val="24"/>
      <w:lang w:eastAsia="tr-TR"/>
    </w:rPr>
  </w:style>
  <w:style w:type="character" w:styleId="Kpr">
    <w:name w:val="Hyperlink"/>
    <w:basedOn w:val="VarsaylanParagrafYazTipi"/>
    <w:uiPriority w:val="99"/>
    <w:semiHidden/>
    <w:unhideWhenUsed/>
    <w:rsid w:val="008E5E61"/>
    <w:rPr>
      <w:color w:val="0000FF"/>
      <w:u w:val="single"/>
    </w:rPr>
  </w:style>
  <w:style w:type="paragraph" w:styleId="BalonMetni">
    <w:name w:val="Balloon Text"/>
    <w:basedOn w:val="Normal"/>
    <w:link w:val="BalonMetniChar"/>
    <w:uiPriority w:val="99"/>
    <w:semiHidden/>
    <w:unhideWhenUsed/>
    <w:rsid w:val="00CB18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1848"/>
    <w:rPr>
      <w:rFonts w:ascii="Tahoma" w:hAnsi="Tahoma" w:cs="Tahoma"/>
      <w:sz w:val="16"/>
      <w:szCs w:val="16"/>
    </w:rPr>
  </w:style>
  <w:style w:type="paragraph" w:styleId="AralkYok">
    <w:name w:val="No Spacing"/>
    <w:uiPriority w:val="1"/>
    <w:qFormat/>
    <w:rsid w:val="00682C1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1259</Words>
  <Characters>7182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Toshiba PC</cp:lastModifiedBy>
  <cp:revision>5</cp:revision>
  <dcterms:created xsi:type="dcterms:W3CDTF">2019-04-09T19:43:00Z</dcterms:created>
  <dcterms:modified xsi:type="dcterms:W3CDTF">2019-04-09T20:35:00Z</dcterms:modified>
</cp:coreProperties>
</file>