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61C" w:rsidRDefault="00EC261C" w:rsidP="001F26A6">
      <w:pPr>
        <w:spacing w:line="360" w:lineRule="auto"/>
        <w:jc w:val="center"/>
        <w:rPr>
          <w:rFonts w:ascii="Cambria" w:hAnsi="Cambria"/>
          <w:b/>
          <w:bCs/>
          <w:sz w:val="24"/>
          <w:szCs w:val="24"/>
        </w:rPr>
      </w:pPr>
      <w:r w:rsidRPr="001F26A6">
        <w:rPr>
          <w:rFonts w:ascii="Cambria" w:hAnsi="Cambria"/>
          <w:b/>
          <w:bCs/>
          <w:sz w:val="24"/>
          <w:szCs w:val="24"/>
        </w:rPr>
        <w:t>Kur'an'da Dini Gruplar: Hıristiyanlar Örneği</w:t>
      </w:r>
    </w:p>
    <w:p w:rsidR="001F26A6" w:rsidRPr="001F26A6" w:rsidRDefault="001F26A6" w:rsidP="001F26A6">
      <w:pPr>
        <w:spacing w:line="360" w:lineRule="auto"/>
        <w:jc w:val="center"/>
        <w:rPr>
          <w:rFonts w:ascii="Cambria" w:hAnsi="Cambria"/>
          <w:b/>
          <w:bCs/>
          <w:sz w:val="24"/>
          <w:szCs w:val="24"/>
        </w:rPr>
      </w:pPr>
    </w:p>
    <w:p w:rsidR="00703A1A" w:rsidRPr="001F26A6" w:rsidRDefault="00F03293" w:rsidP="001F26A6">
      <w:pPr>
        <w:spacing w:line="360" w:lineRule="auto"/>
        <w:ind w:firstLine="708"/>
        <w:rPr>
          <w:rFonts w:ascii="Cambria" w:hAnsi="Cambria"/>
          <w:sz w:val="24"/>
          <w:szCs w:val="24"/>
        </w:rPr>
      </w:pPr>
      <w:r w:rsidRPr="001F26A6">
        <w:rPr>
          <w:rFonts w:ascii="Cambria" w:hAnsi="Cambria"/>
          <w:sz w:val="24"/>
          <w:szCs w:val="24"/>
        </w:rPr>
        <w:t>Kur’an’da Hıristiyanlarla ilgili farklı eleştiri ve bilgiler yer almaktadır. Bunlar ana hatlarıyla şu şekilde sıralanabilir:</w:t>
      </w:r>
    </w:p>
    <w:p w:rsidR="00EC261C" w:rsidRDefault="00EC261C" w:rsidP="001F26A6">
      <w:pPr>
        <w:spacing w:line="360" w:lineRule="auto"/>
        <w:rPr>
          <w:rFonts w:ascii="Cambria" w:hAnsi="Cambria"/>
          <w:sz w:val="24"/>
          <w:szCs w:val="24"/>
        </w:rPr>
      </w:pPr>
      <w:r w:rsidRPr="001F26A6">
        <w:rPr>
          <w:rFonts w:ascii="Cambria" w:hAnsi="Cambria"/>
          <w:sz w:val="24"/>
          <w:szCs w:val="24"/>
        </w:rPr>
        <w:t xml:space="preserve">1- Meryem oğlu </w:t>
      </w:r>
      <w:r w:rsidR="006C1A07" w:rsidRPr="001F26A6">
        <w:rPr>
          <w:rFonts w:ascii="Cambria" w:hAnsi="Cambria"/>
          <w:sz w:val="24"/>
          <w:szCs w:val="24"/>
        </w:rPr>
        <w:t>Mesih’e</w:t>
      </w:r>
      <w:r w:rsidRPr="001F26A6">
        <w:rPr>
          <w:rFonts w:ascii="Cambria" w:hAnsi="Cambria"/>
          <w:sz w:val="24"/>
          <w:szCs w:val="24"/>
        </w:rPr>
        <w:t>, Allah diyenler, kâfir olmuştur. (Maide</w:t>
      </w:r>
      <w:r w:rsidR="006C1A07">
        <w:rPr>
          <w:rFonts w:ascii="Cambria" w:hAnsi="Cambria"/>
          <w:sz w:val="24"/>
          <w:szCs w:val="24"/>
        </w:rPr>
        <w:t>,</w:t>
      </w:r>
      <w:r w:rsidRPr="001F26A6">
        <w:rPr>
          <w:rFonts w:ascii="Cambria" w:hAnsi="Cambria"/>
          <w:sz w:val="24"/>
          <w:szCs w:val="24"/>
        </w:rPr>
        <w:t xml:space="preserve"> 72)</w:t>
      </w:r>
    </w:p>
    <w:p w:rsidR="00EC261C" w:rsidRPr="001F26A6" w:rsidRDefault="00EC261C" w:rsidP="001F26A6">
      <w:pPr>
        <w:spacing w:line="360" w:lineRule="auto"/>
        <w:rPr>
          <w:rFonts w:ascii="Cambria" w:hAnsi="Cambria"/>
          <w:sz w:val="24"/>
          <w:szCs w:val="24"/>
        </w:rPr>
      </w:pPr>
      <w:r w:rsidRPr="001F26A6">
        <w:rPr>
          <w:rFonts w:ascii="Cambria" w:hAnsi="Cambria"/>
          <w:sz w:val="24"/>
          <w:szCs w:val="24"/>
        </w:rPr>
        <w:t>2- Allah üç ilahtan biridir diyenler kâfir olmuştur. (Maide</w:t>
      </w:r>
      <w:r w:rsidR="006C1A07">
        <w:rPr>
          <w:rFonts w:ascii="Cambria" w:hAnsi="Cambria"/>
          <w:sz w:val="24"/>
          <w:szCs w:val="24"/>
        </w:rPr>
        <w:t>,</w:t>
      </w:r>
      <w:r w:rsidRPr="001F26A6">
        <w:rPr>
          <w:rFonts w:ascii="Cambria" w:hAnsi="Cambria"/>
          <w:sz w:val="24"/>
          <w:szCs w:val="24"/>
        </w:rPr>
        <w:t xml:space="preserve"> 73)</w:t>
      </w:r>
    </w:p>
    <w:p w:rsidR="00EC261C" w:rsidRPr="001F26A6" w:rsidRDefault="00EC261C" w:rsidP="001F26A6">
      <w:pPr>
        <w:spacing w:line="360" w:lineRule="auto"/>
        <w:rPr>
          <w:rFonts w:ascii="Cambria" w:hAnsi="Cambria"/>
          <w:sz w:val="24"/>
          <w:szCs w:val="24"/>
        </w:rPr>
      </w:pPr>
      <w:r w:rsidRPr="001F26A6">
        <w:rPr>
          <w:rFonts w:ascii="Cambria" w:hAnsi="Cambria"/>
          <w:sz w:val="24"/>
          <w:szCs w:val="24"/>
        </w:rPr>
        <w:t>3- Meryem oğlu Mesih bir Peygamber, anası da sadık bir kadındır. (Maide</w:t>
      </w:r>
      <w:r w:rsidR="006C1A07">
        <w:rPr>
          <w:rFonts w:ascii="Cambria" w:hAnsi="Cambria"/>
          <w:sz w:val="24"/>
          <w:szCs w:val="24"/>
        </w:rPr>
        <w:t>,</w:t>
      </w:r>
      <w:r w:rsidRPr="001F26A6">
        <w:rPr>
          <w:rFonts w:ascii="Cambria" w:hAnsi="Cambria"/>
          <w:sz w:val="24"/>
          <w:szCs w:val="24"/>
        </w:rPr>
        <w:t xml:space="preserve"> 75)</w:t>
      </w:r>
    </w:p>
    <w:p w:rsidR="00EC261C" w:rsidRPr="001F26A6" w:rsidRDefault="00EC261C" w:rsidP="001F26A6">
      <w:pPr>
        <w:spacing w:line="360" w:lineRule="auto"/>
        <w:rPr>
          <w:rFonts w:ascii="Cambria" w:hAnsi="Cambria"/>
          <w:sz w:val="24"/>
          <w:szCs w:val="24"/>
        </w:rPr>
      </w:pPr>
      <w:r w:rsidRPr="001F26A6">
        <w:rPr>
          <w:rFonts w:ascii="Cambria" w:hAnsi="Cambria"/>
          <w:sz w:val="24"/>
          <w:szCs w:val="24"/>
        </w:rPr>
        <w:t xml:space="preserve">4- İsa </w:t>
      </w:r>
      <w:r w:rsidR="006C1A07" w:rsidRPr="001F26A6">
        <w:rPr>
          <w:rFonts w:ascii="Cambria" w:hAnsi="Cambria"/>
          <w:sz w:val="24"/>
          <w:szCs w:val="24"/>
        </w:rPr>
        <w:t>Mesih’e</w:t>
      </w:r>
      <w:r w:rsidRPr="001F26A6">
        <w:rPr>
          <w:rFonts w:ascii="Cambria" w:hAnsi="Cambria"/>
          <w:sz w:val="24"/>
          <w:szCs w:val="24"/>
        </w:rPr>
        <w:t xml:space="preserve"> Allah’ın oğlu dediler. (</w:t>
      </w:r>
      <w:proofErr w:type="spellStart"/>
      <w:r w:rsidRPr="001F26A6">
        <w:rPr>
          <w:rFonts w:ascii="Cambria" w:hAnsi="Cambria"/>
          <w:sz w:val="24"/>
          <w:szCs w:val="24"/>
        </w:rPr>
        <w:t>Tevbe</w:t>
      </w:r>
      <w:proofErr w:type="spellEnd"/>
      <w:r w:rsidR="006C1A07">
        <w:rPr>
          <w:rFonts w:ascii="Cambria" w:hAnsi="Cambria"/>
          <w:sz w:val="24"/>
          <w:szCs w:val="24"/>
        </w:rPr>
        <w:t>,</w:t>
      </w:r>
      <w:r w:rsidRPr="001F26A6">
        <w:rPr>
          <w:rFonts w:ascii="Cambria" w:hAnsi="Cambria"/>
          <w:sz w:val="24"/>
          <w:szCs w:val="24"/>
        </w:rPr>
        <w:t xml:space="preserve"> 30)</w:t>
      </w:r>
    </w:p>
    <w:p w:rsidR="00EC261C" w:rsidRPr="001F26A6" w:rsidRDefault="00EC261C" w:rsidP="001F26A6">
      <w:pPr>
        <w:spacing w:line="360" w:lineRule="auto"/>
        <w:rPr>
          <w:rFonts w:ascii="Cambria" w:hAnsi="Cambria"/>
          <w:sz w:val="24"/>
          <w:szCs w:val="24"/>
        </w:rPr>
      </w:pPr>
      <w:r w:rsidRPr="001F26A6">
        <w:rPr>
          <w:rFonts w:ascii="Cambria" w:hAnsi="Cambria"/>
          <w:sz w:val="24"/>
          <w:szCs w:val="24"/>
        </w:rPr>
        <w:t>5- Yahudilere göre, Hristiyanlar Müslümanlara daha yakındır. (Maide</w:t>
      </w:r>
      <w:r w:rsidR="006C1A07">
        <w:rPr>
          <w:rFonts w:ascii="Cambria" w:hAnsi="Cambria"/>
          <w:sz w:val="24"/>
          <w:szCs w:val="24"/>
        </w:rPr>
        <w:t>,</w:t>
      </w:r>
      <w:r w:rsidRPr="001F26A6">
        <w:rPr>
          <w:rFonts w:ascii="Cambria" w:hAnsi="Cambria"/>
          <w:sz w:val="24"/>
          <w:szCs w:val="24"/>
        </w:rPr>
        <w:t xml:space="preserve"> 82)</w:t>
      </w:r>
    </w:p>
    <w:p w:rsidR="00EC261C" w:rsidRPr="001F26A6" w:rsidRDefault="00F745EC" w:rsidP="006F77D9">
      <w:pPr>
        <w:spacing w:line="360" w:lineRule="auto"/>
        <w:ind w:firstLine="708"/>
        <w:jc w:val="both"/>
        <w:rPr>
          <w:rFonts w:ascii="Cambria" w:hAnsi="Cambria"/>
          <w:sz w:val="24"/>
          <w:szCs w:val="24"/>
        </w:rPr>
      </w:pPr>
      <w:r>
        <w:rPr>
          <w:rFonts w:ascii="Cambria" w:hAnsi="Cambria"/>
          <w:sz w:val="24"/>
          <w:szCs w:val="24"/>
        </w:rPr>
        <w:t xml:space="preserve">Bu ayetlere bakıldığında öncelikle İsa’ya Hıristiyanlar tarafından ilahlık atfedilmesinin kabul edilemez bir durum olduğu ifade edilmektedir. </w:t>
      </w:r>
      <w:r w:rsidR="0062436B">
        <w:rPr>
          <w:rFonts w:ascii="Cambria" w:hAnsi="Cambria"/>
          <w:sz w:val="24"/>
          <w:szCs w:val="24"/>
        </w:rPr>
        <w:t>Kur’an, İsa’nın bir peygamber ve annesinin de iffetli bir kadın olduğuna vurgu yapmaktadır. Ayrıca Hıristiyanların, Müslümanlara Yahudilerden daha yakın olduğunu vurgulayan ayet de Hıristiyanlar hakkındaki olumlu bir ifade olarak karşımıza çıkmaktadır.</w:t>
      </w:r>
      <w:r w:rsidR="006C1A07">
        <w:rPr>
          <w:rFonts w:ascii="Cambria" w:hAnsi="Cambria"/>
          <w:sz w:val="24"/>
          <w:szCs w:val="24"/>
        </w:rPr>
        <w:t xml:space="preserve"> </w:t>
      </w:r>
      <w:r w:rsidR="00F03293" w:rsidRPr="001F26A6">
        <w:rPr>
          <w:rFonts w:ascii="Cambria" w:hAnsi="Cambria"/>
          <w:sz w:val="24"/>
          <w:szCs w:val="24"/>
        </w:rPr>
        <w:t>Bunun dışında Yahudilerle birlikte Hıristiyanların ortak olarak eleştirildikleri bazı hususlar da şunlardır:</w:t>
      </w:r>
    </w:p>
    <w:p w:rsidR="00EC261C" w:rsidRPr="001F26A6" w:rsidRDefault="00EC261C" w:rsidP="001F26A6">
      <w:pPr>
        <w:spacing w:line="360" w:lineRule="auto"/>
        <w:rPr>
          <w:rFonts w:ascii="Cambria" w:hAnsi="Cambria"/>
          <w:sz w:val="24"/>
          <w:szCs w:val="24"/>
        </w:rPr>
      </w:pPr>
      <w:r w:rsidRPr="001F26A6">
        <w:rPr>
          <w:rFonts w:ascii="Cambria" w:hAnsi="Cambria"/>
          <w:sz w:val="24"/>
          <w:szCs w:val="24"/>
        </w:rPr>
        <w:t>1- Bilginlerini, rahiplerini Rabler edindiler. (</w:t>
      </w:r>
      <w:proofErr w:type="spellStart"/>
      <w:r w:rsidRPr="001F26A6">
        <w:rPr>
          <w:rFonts w:ascii="Cambria" w:hAnsi="Cambria"/>
          <w:sz w:val="24"/>
          <w:szCs w:val="24"/>
        </w:rPr>
        <w:t>Tevbe</w:t>
      </w:r>
      <w:proofErr w:type="spellEnd"/>
      <w:r w:rsidR="006C1A07">
        <w:rPr>
          <w:rFonts w:ascii="Cambria" w:hAnsi="Cambria"/>
          <w:sz w:val="24"/>
          <w:szCs w:val="24"/>
        </w:rPr>
        <w:t>,</w:t>
      </w:r>
      <w:r w:rsidRPr="001F26A6">
        <w:rPr>
          <w:rFonts w:ascii="Cambria" w:hAnsi="Cambria"/>
          <w:sz w:val="24"/>
          <w:szCs w:val="24"/>
        </w:rPr>
        <w:t xml:space="preserve"> 31)</w:t>
      </w:r>
    </w:p>
    <w:p w:rsidR="00EC261C" w:rsidRPr="001F26A6" w:rsidRDefault="00EC261C" w:rsidP="001F26A6">
      <w:pPr>
        <w:spacing w:line="360" w:lineRule="auto"/>
        <w:rPr>
          <w:rFonts w:ascii="Cambria" w:hAnsi="Cambria"/>
          <w:sz w:val="24"/>
          <w:szCs w:val="24"/>
        </w:rPr>
      </w:pPr>
      <w:r w:rsidRPr="001F26A6">
        <w:rPr>
          <w:rFonts w:ascii="Cambria" w:hAnsi="Cambria"/>
          <w:sz w:val="24"/>
          <w:szCs w:val="24"/>
        </w:rPr>
        <w:t>2- Yahudi bilginleri ve Hristiyan rahipleri halkın mallarını yediler. (</w:t>
      </w:r>
      <w:proofErr w:type="spellStart"/>
      <w:r w:rsidRPr="001F26A6">
        <w:rPr>
          <w:rFonts w:ascii="Cambria" w:hAnsi="Cambria"/>
          <w:sz w:val="24"/>
          <w:szCs w:val="24"/>
        </w:rPr>
        <w:t>Tevbe</w:t>
      </w:r>
      <w:proofErr w:type="spellEnd"/>
      <w:r w:rsidR="006C1A07">
        <w:rPr>
          <w:rFonts w:ascii="Cambria" w:hAnsi="Cambria"/>
          <w:sz w:val="24"/>
          <w:szCs w:val="24"/>
        </w:rPr>
        <w:t>,</w:t>
      </w:r>
      <w:r w:rsidRPr="001F26A6">
        <w:rPr>
          <w:rFonts w:ascii="Cambria" w:hAnsi="Cambria"/>
          <w:sz w:val="24"/>
          <w:szCs w:val="24"/>
        </w:rPr>
        <w:t xml:space="preserve"> 34)</w:t>
      </w:r>
    </w:p>
    <w:p w:rsidR="00EC261C" w:rsidRPr="001F26A6" w:rsidRDefault="00EC261C" w:rsidP="001F26A6">
      <w:pPr>
        <w:spacing w:line="360" w:lineRule="auto"/>
        <w:rPr>
          <w:rFonts w:ascii="Cambria" w:hAnsi="Cambria"/>
          <w:sz w:val="24"/>
          <w:szCs w:val="24"/>
        </w:rPr>
      </w:pPr>
      <w:r w:rsidRPr="001F26A6">
        <w:rPr>
          <w:rFonts w:ascii="Cambria" w:hAnsi="Cambria"/>
          <w:sz w:val="24"/>
          <w:szCs w:val="24"/>
        </w:rPr>
        <w:t>3- Allah’ın oğullarıyız dediler. (Maide</w:t>
      </w:r>
      <w:r w:rsidR="006C1A07">
        <w:rPr>
          <w:rFonts w:ascii="Cambria" w:hAnsi="Cambria"/>
          <w:sz w:val="24"/>
          <w:szCs w:val="24"/>
        </w:rPr>
        <w:t>,</w:t>
      </w:r>
      <w:r w:rsidRPr="001F26A6">
        <w:rPr>
          <w:rFonts w:ascii="Cambria" w:hAnsi="Cambria"/>
          <w:sz w:val="24"/>
          <w:szCs w:val="24"/>
        </w:rPr>
        <w:t xml:space="preserve"> 18)</w:t>
      </w:r>
    </w:p>
    <w:p w:rsidR="00EC261C" w:rsidRPr="001F26A6" w:rsidRDefault="00EC261C" w:rsidP="001F26A6">
      <w:pPr>
        <w:spacing w:line="360" w:lineRule="auto"/>
        <w:rPr>
          <w:rFonts w:ascii="Cambria" w:hAnsi="Cambria"/>
          <w:sz w:val="24"/>
          <w:szCs w:val="24"/>
        </w:rPr>
      </w:pPr>
      <w:r w:rsidRPr="001F26A6">
        <w:rPr>
          <w:rFonts w:ascii="Cambria" w:hAnsi="Cambria"/>
          <w:sz w:val="24"/>
          <w:szCs w:val="24"/>
        </w:rPr>
        <w:t>4- Bile bile hakkı gizlediler. (</w:t>
      </w:r>
      <w:proofErr w:type="spellStart"/>
      <w:r w:rsidRPr="001F26A6">
        <w:rPr>
          <w:rFonts w:ascii="Cambria" w:hAnsi="Cambria"/>
          <w:sz w:val="24"/>
          <w:szCs w:val="24"/>
        </w:rPr>
        <w:t>Âl</w:t>
      </w:r>
      <w:proofErr w:type="spellEnd"/>
      <w:r w:rsidRPr="001F26A6">
        <w:rPr>
          <w:rFonts w:ascii="Cambria" w:hAnsi="Cambria"/>
          <w:sz w:val="24"/>
          <w:szCs w:val="24"/>
        </w:rPr>
        <w:t>-i İmran</w:t>
      </w:r>
      <w:r w:rsidR="006C1A07">
        <w:rPr>
          <w:rFonts w:ascii="Cambria" w:hAnsi="Cambria"/>
          <w:sz w:val="24"/>
          <w:szCs w:val="24"/>
        </w:rPr>
        <w:t>,</w:t>
      </w:r>
      <w:r w:rsidRPr="001F26A6">
        <w:rPr>
          <w:rFonts w:ascii="Cambria" w:hAnsi="Cambria"/>
          <w:sz w:val="24"/>
          <w:szCs w:val="24"/>
        </w:rPr>
        <w:t xml:space="preserve"> 71)</w:t>
      </w:r>
    </w:p>
    <w:p w:rsidR="00EC261C" w:rsidRPr="001F26A6" w:rsidRDefault="00EC261C" w:rsidP="001F26A6">
      <w:pPr>
        <w:spacing w:line="360" w:lineRule="auto"/>
        <w:rPr>
          <w:rFonts w:ascii="Cambria" w:hAnsi="Cambria"/>
          <w:sz w:val="24"/>
          <w:szCs w:val="24"/>
        </w:rPr>
      </w:pPr>
      <w:r w:rsidRPr="001F26A6">
        <w:rPr>
          <w:rFonts w:ascii="Cambria" w:hAnsi="Cambria"/>
          <w:sz w:val="24"/>
          <w:szCs w:val="24"/>
        </w:rPr>
        <w:t>5- Allah çocuk edindi diye iftira ettiler. (B</w:t>
      </w:r>
      <w:r w:rsidR="00703A1A" w:rsidRPr="001F26A6">
        <w:rPr>
          <w:rFonts w:ascii="Cambria" w:hAnsi="Cambria"/>
          <w:sz w:val="24"/>
          <w:szCs w:val="24"/>
        </w:rPr>
        <w:t>a</w:t>
      </w:r>
      <w:r w:rsidRPr="001F26A6">
        <w:rPr>
          <w:rFonts w:ascii="Cambria" w:hAnsi="Cambria"/>
          <w:sz w:val="24"/>
          <w:szCs w:val="24"/>
        </w:rPr>
        <w:t>kara</w:t>
      </w:r>
      <w:r w:rsidR="006C1A07">
        <w:rPr>
          <w:rFonts w:ascii="Cambria" w:hAnsi="Cambria"/>
          <w:sz w:val="24"/>
          <w:szCs w:val="24"/>
        </w:rPr>
        <w:t>,</w:t>
      </w:r>
      <w:r w:rsidRPr="001F26A6">
        <w:rPr>
          <w:rFonts w:ascii="Cambria" w:hAnsi="Cambria"/>
          <w:sz w:val="24"/>
          <w:szCs w:val="24"/>
        </w:rPr>
        <w:t xml:space="preserve"> 116)</w:t>
      </w:r>
    </w:p>
    <w:p w:rsidR="00EC261C" w:rsidRPr="001F26A6" w:rsidRDefault="00EC261C" w:rsidP="001F26A6">
      <w:pPr>
        <w:spacing w:line="360" w:lineRule="auto"/>
        <w:rPr>
          <w:rFonts w:ascii="Cambria" w:hAnsi="Cambria"/>
          <w:sz w:val="24"/>
          <w:szCs w:val="24"/>
        </w:rPr>
      </w:pPr>
      <w:r w:rsidRPr="001F26A6">
        <w:rPr>
          <w:rFonts w:ascii="Cambria" w:hAnsi="Cambria"/>
          <w:sz w:val="24"/>
          <w:szCs w:val="24"/>
        </w:rPr>
        <w:t xml:space="preserve">6- Allah’ın </w:t>
      </w:r>
      <w:proofErr w:type="spellStart"/>
      <w:r w:rsidRPr="001F26A6">
        <w:rPr>
          <w:rFonts w:ascii="Cambria" w:hAnsi="Cambria"/>
          <w:sz w:val="24"/>
          <w:szCs w:val="24"/>
        </w:rPr>
        <w:t>âyetlerini</w:t>
      </w:r>
      <w:proofErr w:type="spellEnd"/>
      <w:r w:rsidRPr="001F26A6">
        <w:rPr>
          <w:rFonts w:ascii="Cambria" w:hAnsi="Cambria"/>
          <w:sz w:val="24"/>
          <w:szCs w:val="24"/>
        </w:rPr>
        <w:t xml:space="preserve"> inkâr ettiler. </w:t>
      </w:r>
      <w:proofErr w:type="spellStart"/>
      <w:r w:rsidRPr="001F26A6">
        <w:rPr>
          <w:rFonts w:ascii="Cambria" w:hAnsi="Cambria"/>
          <w:sz w:val="24"/>
          <w:szCs w:val="24"/>
        </w:rPr>
        <w:t>Âl</w:t>
      </w:r>
      <w:proofErr w:type="spellEnd"/>
      <w:r w:rsidRPr="001F26A6">
        <w:rPr>
          <w:rFonts w:ascii="Cambria" w:hAnsi="Cambria"/>
          <w:sz w:val="24"/>
          <w:szCs w:val="24"/>
        </w:rPr>
        <w:t>-i İmran</w:t>
      </w:r>
      <w:r w:rsidR="006C1A07">
        <w:rPr>
          <w:rFonts w:ascii="Cambria" w:hAnsi="Cambria"/>
          <w:sz w:val="24"/>
          <w:szCs w:val="24"/>
        </w:rPr>
        <w:t>,</w:t>
      </w:r>
      <w:r w:rsidRPr="001F26A6">
        <w:rPr>
          <w:rFonts w:ascii="Cambria" w:hAnsi="Cambria"/>
          <w:sz w:val="24"/>
          <w:szCs w:val="24"/>
        </w:rPr>
        <w:t xml:space="preserve"> 70)</w:t>
      </w:r>
    </w:p>
    <w:p w:rsidR="00EC261C" w:rsidRPr="001F26A6" w:rsidRDefault="00FF44C4" w:rsidP="001F26A6">
      <w:pPr>
        <w:spacing w:line="360" w:lineRule="auto"/>
        <w:rPr>
          <w:rFonts w:ascii="Cambria" w:hAnsi="Cambria"/>
          <w:sz w:val="24"/>
          <w:szCs w:val="24"/>
        </w:rPr>
      </w:pPr>
      <w:r w:rsidRPr="001F26A6">
        <w:rPr>
          <w:rFonts w:ascii="Cambria" w:hAnsi="Cambria"/>
          <w:sz w:val="24"/>
          <w:szCs w:val="24"/>
        </w:rPr>
        <w:t>7</w:t>
      </w:r>
      <w:r w:rsidR="00EC261C" w:rsidRPr="001F26A6">
        <w:rPr>
          <w:rFonts w:ascii="Cambria" w:hAnsi="Cambria"/>
          <w:sz w:val="24"/>
          <w:szCs w:val="24"/>
        </w:rPr>
        <w:t>- Dinlerinde aşırı gittiler. (Nisa</w:t>
      </w:r>
      <w:r w:rsidR="006C1A07">
        <w:rPr>
          <w:rFonts w:ascii="Cambria" w:hAnsi="Cambria"/>
          <w:sz w:val="24"/>
          <w:szCs w:val="24"/>
        </w:rPr>
        <w:t>,</w:t>
      </w:r>
      <w:r w:rsidR="00EC261C" w:rsidRPr="001F26A6">
        <w:rPr>
          <w:rFonts w:ascii="Cambria" w:hAnsi="Cambria"/>
          <w:sz w:val="24"/>
          <w:szCs w:val="24"/>
        </w:rPr>
        <w:t xml:space="preserve"> 171)</w:t>
      </w:r>
    </w:p>
    <w:p w:rsidR="00EC261C" w:rsidRPr="001F26A6" w:rsidRDefault="00FF44C4" w:rsidP="001F26A6">
      <w:pPr>
        <w:spacing w:line="360" w:lineRule="auto"/>
        <w:rPr>
          <w:rFonts w:ascii="Cambria" w:hAnsi="Cambria"/>
          <w:sz w:val="24"/>
          <w:szCs w:val="24"/>
        </w:rPr>
      </w:pPr>
      <w:r w:rsidRPr="001F26A6">
        <w:rPr>
          <w:rFonts w:ascii="Cambria" w:hAnsi="Cambria"/>
          <w:sz w:val="24"/>
          <w:szCs w:val="24"/>
        </w:rPr>
        <w:t>8-</w:t>
      </w:r>
      <w:r w:rsidR="00EC261C" w:rsidRPr="001F26A6">
        <w:rPr>
          <w:rFonts w:ascii="Cambria" w:hAnsi="Cambria"/>
          <w:sz w:val="24"/>
          <w:szCs w:val="24"/>
        </w:rPr>
        <w:t xml:space="preserve"> Kitaplarındaki bilgileri gizlediler. (Maide</w:t>
      </w:r>
      <w:r w:rsidR="006C1A07">
        <w:rPr>
          <w:rFonts w:ascii="Cambria" w:hAnsi="Cambria"/>
          <w:sz w:val="24"/>
          <w:szCs w:val="24"/>
        </w:rPr>
        <w:t>,</w:t>
      </w:r>
      <w:r w:rsidR="00EC261C" w:rsidRPr="001F26A6">
        <w:rPr>
          <w:rFonts w:ascii="Cambria" w:hAnsi="Cambria"/>
          <w:sz w:val="24"/>
          <w:szCs w:val="24"/>
        </w:rPr>
        <w:t xml:space="preserve"> 15)</w:t>
      </w:r>
    </w:p>
    <w:p w:rsidR="001F26A6" w:rsidRDefault="00FF44C4" w:rsidP="006F77D9">
      <w:pPr>
        <w:spacing w:line="360" w:lineRule="auto"/>
        <w:rPr>
          <w:rFonts w:ascii="Cambria" w:hAnsi="Cambria"/>
          <w:sz w:val="24"/>
          <w:szCs w:val="24"/>
        </w:rPr>
      </w:pPr>
      <w:r w:rsidRPr="001F26A6">
        <w:rPr>
          <w:rFonts w:ascii="Cambria" w:hAnsi="Cambria"/>
          <w:sz w:val="24"/>
          <w:szCs w:val="24"/>
        </w:rPr>
        <w:t>9</w:t>
      </w:r>
      <w:r w:rsidR="00EC261C" w:rsidRPr="001F26A6">
        <w:rPr>
          <w:rFonts w:ascii="Cambria" w:hAnsi="Cambria"/>
          <w:sz w:val="24"/>
          <w:szCs w:val="24"/>
        </w:rPr>
        <w:t xml:space="preserve">- </w:t>
      </w:r>
      <w:proofErr w:type="spellStart"/>
      <w:r w:rsidR="00EC261C" w:rsidRPr="001F26A6">
        <w:rPr>
          <w:rFonts w:ascii="Cambria" w:hAnsi="Cambria"/>
          <w:sz w:val="24"/>
          <w:szCs w:val="24"/>
        </w:rPr>
        <w:t>Ehl</w:t>
      </w:r>
      <w:proofErr w:type="spellEnd"/>
      <w:r w:rsidR="00EC261C" w:rsidRPr="001F26A6">
        <w:rPr>
          <w:rFonts w:ascii="Cambria" w:hAnsi="Cambria"/>
          <w:sz w:val="24"/>
          <w:szCs w:val="24"/>
        </w:rPr>
        <w:t>-i kitap, “Cennete ancak Yahudi ve Hristiyanlar girecek” dediler. (B</w:t>
      </w:r>
      <w:r w:rsidRPr="001F26A6">
        <w:rPr>
          <w:rFonts w:ascii="Cambria" w:hAnsi="Cambria"/>
          <w:sz w:val="24"/>
          <w:szCs w:val="24"/>
        </w:rPr>
        <w:t>a</w:t>
      </w:r>
      <w:r w:rsidR="00EC261C" w:rsidRPr="001F26A6">
        <w:rPr>
          <w:rFonts w:ascii="Cambria" w:hAnsi="Cambria"/>
          <w:sz w:val="24"/>
          <w:szCs w:val="24"/>
        </w:rPr>
        <w:t>kara</w:t>
      </w:r>
      <w:r w:rsidR="006C1A07">
        <w:rPr>
          <w:rFonts w:ascii="Cambria" w:hAnsi="Cambria"/>
          <w:sz w:val="24"/>
          <w:szCs w:val="24"/>
        </w:rPr>
        <w:t>,</w:t>
      </w:r>
      <w:r w:rsidR="00EC261C" w:rsidRPr="001F26A6">
        <w:rPr>
          <w:rFonts w:ascii="Cambria" w:hAnsi="Cambria"/>
          <w:sz w:val="24"/>
          <w:szCs w:val="24"/>
        </w:rPr>
        <w:t xml:space="preserve"> 111)</w:t>
      </w:r>
    </w:p>
    <w:p w:rsidR="00EC261C" w:rsidRPr="001F26A6" w:rsidRDefault="008B79C5" w:rsidP="00D40CFE">
      <w:pPr>
        <w:spacing w:line="360" w:lineRule="auto"/>
        <w:ind w:firstLine="708"/>
        <w:jc w:val="both"/>
        <w:rPr>
          <w:rFonts w:ascii="Cambria" w:hAnsi="Cambria"/>
          <w:sz w:val="24"/>
          <w:szCs w:val="24"/>
        </w:rPr>
      </w:pPr>
      <w:r w:rsidRPr="001F26A6">
        <w:rPr>
          <w:rFonts w:ascii="Cambria" w:hAnsi="Cambria"/>
          <w:sz w:val="24"/>
          <w:szCs w:val="24"/>
        </w:rPr>
        <w:lastRenderedPageBreak/>
        <w:t xml:space="preserve">Kur’an’da Hıristiyanlardan </w:t>
      </w:r>
      <w:proofErr w:type="spellStart"/>
      <w:r w:rsidR="00EC261C" w:rsidRPr="001F26A6">
        <w:rPr>
          <w:rFonts w:ascii="Cambria" w:hAnsi="Cambria"/>
          <w:sz w:val="24"/>
          <w:szCs w:val="24"/>
        </w:rPr>
        <w:t>Nasârâ</w:t>
      </w:r>
      <w:proofErr w:type="spellEnd"/>
      <w:r w:rsidR="00EC261C" w:rsidRPr="001F26A6">
        <w:rPr>
          <w:rFonts w:ascii="Cambria" w:hAnsi="Cambria"/>
          <w:sz w:val="24"/>
          <w:szCs w:val="24"/>
        </w:rPr>
        <w:t xml:space="preserve"> </w:t>
      </w:r>
      <w:r w:rsidRPr="001F26A6">
        <w:rPr>
          <w:rFonts w:ascii="Cambria" w:hAnsi="Cambria"/>
          <w:sz w:val="24"/>
          <w:szCs w:val="24"/>
        </w:rPr>
        <w:t xml:space="preserve">kelimesiyle bahsedilmektedir. </w:t>
      </w:r>
      <w:r w:rsidR="00265C35" w:rsidRPr="001F26A6">
        <w:rPr>
          <w:rFonts w:ascii="Cambria" w:hAnsi="Cambria"/>
          <w:sz w:val="24"/>
          <w:szCs w:val="24"/>
        </w:rPr>
        <w:t>Kelimenin tekili Nasrani olarak kullanılmaktadır (Bkz. Ali İmran, 67. Ayet).</w:t>
      </w:r>
      <w:r w:rsidR="001F26A6">
        <w:rPr>
          <w:rFonts w:ascii="Cambria" w:hAnsi="Cambria"/>
          <w:sz w:val="24"/>
          <w:szCs w:val="24"/>
        </w:rPr>
        <w:t xml:space="preserve"> </w:t>
      </w:r>
      <w:proofErr w:type="spellStart"/>
      <w:r w:rsidR="001F26A6" w:rsidRPr="001F26A6">
        <w:rPr>
          <w:rFonts w:ascii="Cambria" w:hAnsi="Cambria"/>
          <w:sz w:val="24"/>
          <w:szCs w:val="24"/>
        </w:rPr>
        <w:t>Nasârâ</w:t>
      </w:r>
      <w:proofErr w:type="spellEnd"/>
      <w:r w:rsidR="001F26A6">
        <w:rPr>
          <w:rFonts w:ascii="Cambria" w:hAnsi="Cambria"/>
          <w:sz w:val="24"/>
          <w:szCs w:val="24"/>
        </w:rPr>
        <w:t xml:space="preserve"> kelimesinin kökenine dair iki iddia bulunmaktadır. Bunlardan ilki, Hz. İsa’nın Mısır dönüşü yerleştiği belde olan </w:t>
      </w:r>
      <w:proofErr w:type="spellStart"/>
      <w:r w:rsidR="001F26A6">
        <w:rPr>
          <w:rFonts w:ascii="Cambria" w:hAnsi="Cambria"/>
          <w:sz w:val="24"/>
          <w:szCs w:val="24"/>
        </w:rPr>
        <w:t>Nasıra’ya</w:t>
      </w:r>
      <w:proofErr w:type="spellEnd"/>
      <w:r w:rsidR="001F26A6">
        <w:rPr>
          <w:rFonts w:ascii="Cambria" w:hAnsi="Cambria"/>
          <w:sz w:val="24"/>
          <w:szCs w:val="24"/>
        </w:rPr>
        <w:t xml:space="preserve"> nispetle Hıristiyanlara </w:t>
      </w:r>
      <w:proofErr w:type="spellStart"/>
      <w:r w:rsidR="001F26A6" w:rsidRPr="001F26A6">
        <w:rPr>
          <w:rFonts w:ascii="Cambria" w:hAnsi="Cambria"/>
          <w:sz w:val="24"/>
          <w:szCs w:val="24"/>
        </w:rPr>
        <w:t>Nasârâ</w:t>
      </w:r>
      <w:proofErr w:type="spellEnd"/>
      <w:r w:rsidR="001F26A6">
        <w:rPr>
          <w:rFonts w:ascii="Cambria" w:hAnsi="Cambria"/>
          <w:sz w:val="24"/>
          <w:szCs w:val="24"/>
        </w:rPr>
        <w:t xml:space="preserve"> denmiş olmasıdır. İkincisi de </w:t>
      </w:r>
      <w:proofErr w:type="spellStart"/>
      <w:r w:rsidR="00EC261C" w:rsidRPr="001F26A6">
        <w:rPr>
          <w:rFonts w:ascii="Cambria" w:hAnsi="Cambria"/>
          <w:sz w:val="24"/>
          <w:szCs w:val="24"/>
        </w:rPr>
        <w:t>Âl</w:t>
      </w:r>
      <w:proofErr w:type="spellEnd"/>
      <w:r w:rsidR="00EC261C" w:rsidRPr="001F26A6">
        <w:rPr>
          <w:rFonts w:ascii="Cambria" w:hAnsi="Cambria"/>
          <w:sz w:val="24"/>
          <w:szCs w:val="24"/>
        </w:rPr>
        <w:t xml:space="preserve">-i </w:t>
      </w:r>
      <w:proofErr w:type="spellStart"/>
      <w:r w:rsidR="00EC261C" w:rsidRPr="001F26A6">
        <w:rPr>
          <w:rFonts w:ascii="Cambria" w:hAnsi="Cambria"/>
          <w:sz w:val="24"/>
          <w:szCs w:val="24"/>
        </w:rPr>
        <w:t>İmrân</w:t>
      </w:r>
      <w:proofErr w:type="spellEnd"/>
      <w:r w:rsidR="00EC261C" w:rsidRPr="001F26A6">
        <w:rPr>
          <w:rFonts w:ascii="Cambria" w:hAnsi="Cambria"/>
          <w:sz w:val="24"/>
          <w:szCs w:val="24"/>
        </w:rPr>
        <w:t xml:space="preserve"> </w:t>
      </w:r>
      <w:proofErr w:type="spellStart"/>
      <w:r w:rsidR="00EC261C" w:rsidRPr="001F26A6">
        <w:rPr>
          <w:rFonts w:ascii="Cambria" w:hAnsi="Cambria"/>
          <w:sz w:val="24"/>
          <w:szCs w:val="24"/>
        </w:rPr>
        <w:t>sûresi</w:t>
      </w:r>
      <w:proofErr w:type="spellEnd"/>
      <w:r w:rsidR="00EC261C" w:rsidRPr="001F26A6">
        <w:rPr>
          <w:rFonts w:ascii="Cambria" w:hAnsi="Cambria"/>
          <w:sz w:val="24"/>
          <w:szCs w:val="24"/>
        </w:rPr>
        <w:t xml:space="preserve"> 52. </w:t>
      </w:r>
      <w:proofErr w:type="spellStart"/>
      <w:r w:rsidR="00EC261C" w:rsidRPr="001F26A6">
        <w:rPr>
          <w:rFonts w:ascii="Cambria" w:hAnsi="Cambria"/>
          <w:sz w:val="24"/>
          <w:szCs w:val="24"/>
        </w:rPr>
        <w:t>âyetinde</w:t>
      </w:r>
      <w:proofErr w:type="spellEnd"/>
      <w:r w:rsidR="00EC261C" w:rsidRPr="001F26A6">
        <w:rPr>
          <w:rFonts w:ascii="Cambria" w:hAnsi="Cambria"/>
          <w:sz w:val="24"/>
          <w:szCs w:val="24"/>
        </w:rPr>
        <w:t xml:space="preserve"> Hz. İsa’nın </w:t>
      </w:r>
      <w:r w:rsidR="001F26A6">
        <w:rPr>
          <w:rFonts w:ascii="Cambria" w:hAnsi="Cambria"/>
          <w:sz w:val="24"/>
          <w:szCs w:val="24"/>
        </w:rPr>
        <w:t>takipçilerine yönelik sorduğu “Allah’a giden yolda benim yardımcılarım (</w:t>
      </w:r>
      <w:proofErr w:type="spellStart"/>
      <w:r w:rsidR="001F26A6" w:rsidRPr="00D40CFE">
        <w:rPr>
          <w:rFonts w:ascii="Cambria" w:hAnsi="Cambria"/>
          <w:i/>
          <w:iCs/>
          <w:sz w:val="24"/>
          <w:szCs w:val="24"/>
        </w:rPr>
        <w:t>ensârî</w:t>
      </w:r>
      <w:proofErr w:type="spellEnd"/>
      <w:r w:rsidR="001F26A6">
        <w:rPr>
          <w:rFonts w:ascii="Cambria" w:hAnsi="Cambria"/>
          <w:sz w:val="24"/>
          <w:szCs w:val="24"/>
        </w:rPr>
        <w:t>) kimlerdir?” sorusuna havari</w:t>
      </w:r>
      <w:r w:rsidR="0034137A">
        <w:rPr>
          <w:rFonts w:ascii="Cambria" w:hAnsi="Cambria"/>
          <w:sz w:val="24"/>
          <w:szCs w:val="24"/>
        </w:rPr>
        <w:t>leri</w:t>
      </w:r>
      <w:r w:rsidR="001F26A6">
        <w:rPr>
          <w:rFonts w:ascii="Cambria" w:hAnsi="Cambria"/>
          <w:sz w:val="24"/>
          <w:szCs w:val="24"/>
        </w:rPr>
        <w:t>n “Biz Allah’ın yardımc</w:t>
      </w:r>
      <w:r w:rsidR="00E665D1">
        <w:rPr>
          <w:rFonts w:ascii="Cambria" w:hAnsi="Cambria"/>
          <w:sz w:val="24"/>
          <w:szCs w:val="24"/>
        </w:rPr>
        <w:t>ılarıyız (</w:t>
      </w:r>
      <w:proofErr w:type="spellStart"/>
      <w:r w:rsidR="00E665D1" w:rsidRPr="00D40CFE">
        <w:rPr>
          <w:rFonts w:ascii="Cambria" w:hAnsi="Cambria"/>
          <w:i/>
          <w:iCs/>
          <w:sz w:val="24"/>
          <w:szCs w:val="24"/>
        </w:rPr>
        <w:t>nahnu</w:t>
      </w:r>
      <w:proofErr w:type="spellEnd"/>
      <w:r w:rsidR="00E665D1" w:rsidRPr="00D40CFE">
        <w:rPr>
          <w:rFonts w:ascii="Cambria" w:hAnsi="Cambria"/>
          <w:i/>
          <w:iCs/>
          <w:sz w:val="24"/>
          <w:szCs w:val="24"/>
        </w:rPr>
        <w:t xml:space="preserve"> </w:t>
      </w:r>
      <w:proofErr w:type="spellStart"/>
      <w:r w:rsidR="00E665D1" w:rsidRPr="00D40CFE">
        <w:rPr>
          <w:rFonts w:ascii="Cambria" w:hAnsi="Cambria"/>
          <w:i/>
          <w:iCs/>
          <w:sz w:val="24"/>
          <w:szCs w:val="24"/>
        </w:rPr>
        <w:t>ens</w:t>
      </w:r>
      <w:r w:rsidR="00D40CFE" w:rsidRPr="00D40CFE">
        <w:rPr>
          <w:rFonts w:ascii="Cambria" w:hAnsi="Cambria"/>
          <w:i/>
          <w:iCs/>
          <w:sz w:val="24"/>
          <w:szCs w:val="24"/>
        </w:rPr>
        <w:t>â</w:t>
      </w:r>
      <w:r w:rsidR="00E665D1" w:rsidRPr="00D40CFE">
        <w:rPr>
          <w:rFonts w:ascii="Cambria" w:hAnsi="Cambria"/>
          <w:i/>
          <w:iCs/>
          <w:sz w:val="24"/>
          <w:szCs w:val="24"/>
        </w:rPr>
        <w:t>rullah</w:t>
      </w:r>
      <w:proofErr w:type="spellEnd"/>
      <w:r w:rsidR="00E665D1">
        <w:rPr>
          <w:rFonts w:ascii="Cambria" w:hAnsi="Cambria"/>
          <w:sz w:val="24"/>
          <w:szCs w:val="24"/>
        </w:rPr>
        <w:t>)”</w:t>
      </w:r>
      <w:r w:rsidR="00EC261C" w:rsidRPr="001F26A6">
        <w:rPr>
          <w:rFonts w:ascii="Cambria" w:hAnsi="Cambria"/>
          <w:sz w:val="24"/>
          <w:szCs w:val="24"/>
        </w:rPr>
        <w:t xml:space="preserve"> </w:t>
      </w:r>
      <w:r w:rsidR="00E665D1">
        <w:rPr>
          <w:rFonts w:ascii="Cambria" w:hAnsi="Cambria"/>
          <w:sz w:val="24"/>
          <w:szCs w:val="24"/>
        </w:rPr>
        <w:t xml:space="preserve">cevabındaki </w:t>
      </w:r>
      <w:r w:rsidR="00EC261C" w:rsidRPr="001F26A6">
        <w:rPr>
          <w:rFonts w:ascii="Cambria" w:hAnsi="Cambria"/>
          <w:sz w:val="24"/>
          <w:szCs w:val="24"/>
        </w:rPr>
        <w:t xml:space="preserve">“yardım edenler” anlamında </w:t>
      </w:r>
      <w:proofErr w:type="spellStart"/>
      <w:r w:rsidR="00EC261C" w:rsidRPr="001F26A6">
        <w:rPr>
          <w:rFonts w:ascii="Cambria" w:hAnsi="Cambria"/>
          <w:sz w:val="24"/>
          <w:szCs w:val="24"/>
        </w:rPr>
        <w:t>nasârâ</w:t>
      </w:r>
      <w:proofErr w:type="spellEnd"/>
      <w:r w:rsidR="00EC261C" w:rsidRPr="001F26A6">
        <w:rPr>
          <w:rFonts w:ascii="Cambria" w:hAnsi="Cambria"/>
          <w:sz w:val="24"/>
          <w:szCs w:val="24"/>
        </w:rPr>
        <w:t xml:space="preserve"> denmiştir.</w:t>
      </w:r>
    </w:p>
    <w:p w:rsidR="00EC261C" w:rsidRPr="001F26A6" w:rsidRDefault="00DB403D" w:rsidP="00D40CFE">
      <w:pPr>
        <w:spacing w:line="360" w:lineRule="auto"/>
        <w:ind w:firstLine="708"/>
        <w:jc w:val="both"/>
        <w:rPr>
          <w:rFonts w:ascii="Cambria" w:hAnsi="Cambria"/>
          <w:sz w:val="24"/>
          <w:szCs w:val="24"/>
        </w:rPr>
      </w:pPr>
      <w:r>
        <w:rPr>
          <w:rFonts w:ascii="Cambria" w:hAnsi="Cambria"/>
          <w:sz w:val="24"/>
          <w:szCs w:val="24"/>
        </w:rPr>
        <w:t xml:space="preserve">Hıristiyan kelimesi, İngilizcede </w:t>
      </w:r>
      <w:proofErr w:type="spellStart"/>
      <w:r>
        <w:rPr>
          <w:rFonts w:ascii="Cambria" w:hAnsi="Cambria"/>
          <w:sz w:val="24"/>
          <w:szCs w:val="24"/>
        </w:rPr>
        <w:t>Christian</w:t>
      </w:r>
      <w:proofErr w:type="spellEnd"/>
      <w:r>
        <w:rPr>
          <w:rFonts w:ascii="Cambria" w:hAnsi="Cambria"/>
          <w:sz w:val="24"/>
          <w:szCs w:val="24"/>
        </w:rPr>
        <w:t xml:space="preserve"> kelimesiyle karşılanmaktadır ki Türkçeye de bu kelime üzerinden geçmiştir. Kelimenin kökeni Mesih anlamındaki Grekçe </w:t>
      </w:r>
      <w:r w:rsidR="00EC261C" w:rsidRPr="001F26A6">
        <w:rPr>
          <w:rFonts w:ascii="Cambria" w:hAnsi="Cambria"/>
          <w:sz w:val="24"/>
          <w:szCs w:val="24"/>
        </w:rPr>
        <w:t>“</w:t>
      </w:r>
      <w:proofErr w:type="spellStart"/>
      <w:r w:rsidR="00EC261C" w:rsidRPr="001F26A6">
        <w:rPr>
          <w:rFonts w:ascii="Cambria" w:hAnsi="Cambria"/>
          <w:sz w:val="24"/>
          <w:szCs w:val="24"/>
        </w:rPr>
        <w:t>Christos</w:t>
      </w:r>
      <w:proofErr w:type="spellEnd"/>
      <w:r w:rsidR="00EC261C" w:rsidRPr="001F26A6">
        <w:rPr>
          <w:rFonts w:ascii="Cambria" w:hAnsi="Cambria"/>
          <w:sz w:val="24"/>
          <w:szCs w:val="24"/>
        </w:rPr>
        <w:t xml:space="preserve">” </w:t>
      </w:r>
      <w:r>
        <w:rPr>
          <w:rFonts w:ascii="Cambria" w:hAnsi="Cambria"/>
          <w:sz w:val="24"/>
          <w:szCs w:val="24"/>
        </w:rPr>
        <w:t xml:space="preserve">kelimesinden gelmektedir. Böylece Hıristiyan kelimesi, </w:t>
      </w:r>
      <w:proofErr w:type="spellStart"/>
      <w:r>
        <w:rPr>
          <w:rFonts w:ascii="Cambria" w:hAnsi="Cambria"/>
          <w:sz w:val="24"/>
          <w:szCs w:val="24"/>
        </w:rPr>
        <w:t>Mesihî</w:t>
      </w:r>
      <w:proofErr w:type="spellEnd"/>
      <w:r>
        <w:rPr>
          <w:rFonts w:ascii="Cambria" w:hAnsi="Cambria"/>
          <w:sz w:val="24"/>
          <w:szCs w:val="24"/>
        </w:rPr>
        <w:t xml:space="preserve">, Hıristiyanlar da </w:t>
      </w:r>
      <w:proofErr w:type="spellStart"/>
      <w:r>
        <w:rPr>
          <w:rFonts w:ascii="Cambria" w:hAnsi="Cambria"/>
          <w:sz w:val="24"/>
          <w:szCs w:val="24"/>
        </w:rPr>
        <w:t>Mesihîler</w:t>
      </w:r>
      <w:proofErr w:type="spellEnd"/>
      <w:r>
        <w:rPr>
          <w:rFonts w:ascii="Cambria" w:hAnsi="Cambria"/>
          <w:sz w:val="24"/>
          <w:szCs w:val="24"/>
        </w:rPr>
        <w:t xml:space="preserve"> anlamında kullanılmış olmaktadır.</w:t>
      </w:r>
      <w:r w:rsidR="00EC261C" w:rsidRPr="001F26A6">
        <w:rPr>
          <w:rFonts w:ascii="Cambria" w:hAnsi="Cambria"/>
          <w:sz w:val="24"/>
          <w:szCs w:val="24"/>
        </w:rPr>
        <w:t xml:space="preserve"> </w:t>
      </w:r>
      <w:r w:rsidR="007A594A">
        <w:rPr>
          <w:rFonts w:ascii="Cambria" w:hAnsi="Cambria"/>
          <w:sz w:val="24"/>
          <w:szCs w:val="24"/>
        </w:rPr>
        <w:t>Bu isimlendirme İsa’nın ölümünü müteakip aynı yüzyıl içerisinde ilk olarak Antakya’da daha sonra da başka yerlerde İsa’nın takipçilerini ifade etmek için kullanılmıştır.</w:t>
      </w:r>
    </w:p>
    <w:p w:rsidR="00BD513A" w:rsidRDefault="009C1572" w:rsidP="003C6D36">
      <w:pPr>
        <w:spacing w:line="360" w:lineRule="auto"/>
        <w:ind w:firstLine="708"/>
        <w:jc w:val="both"/>
        <w:rPr>
          <w:rFonts w:ascii="Cambria" w:hAnsi="Cambria"/>
          <w:sz w:val="24"/>
          <w:szCs w:val="24"/>
        </w:rPr>
      </w:pPr>
      <w:r>
        <w:rPr>
          <w:rFonts w:ascii="Cambria" w:hAnsi="Cambria"/>
          <w:sz w:val="24"/>
          <w:szCs w:val="24"/>
        </w:rPr>
        <w:t xml:space="preserve">Kur’an’da Hıristiyanları ifade etmek için en çok kullanılan kelime </w:t>
      </w:r>
      <w:proofErr w:type="spellStart"/>
      <w:r>
        <w:rPr>
          <w:rFonts w:ascii="Cambria" w:hAnsi="Cambria"/>
          <w:sz w:val="24"/>
          <w:szCs w:val="24"/>
        </w:rPr>
        <w:t>Nasara’dır</w:t>
      </w:r>
      <w:proofErr w:type="spellEnd"/>
      <w:r>
        <w:rPr>
          <w:rFonts w:ascii="Cambria" w:hAnsi="Cambria"/>
          <w:sz w:val="24"/>
          <w:szCs w:val="24"/>
        </w:rPr>
        <w:t xml:space="preserve">. Bunun dışında </w:t>
      </w:r>
      <w:proofErr w:type="spellStart"/>
      <w:r>
        <w:rPr>
          <w:rFonts w:ascii="Cambria" w:hAnsi="Cambria"/>
          <w:sz w:val="24"/>
          <w:szCs w:val="24"/>
        </w:rPr>
        <w:t>Ehl</w:t>
      </w:r>
      <w:proofErr w:type="spellEnd"/>
      <w:r>
        <w:rPr>
          <w:rFonts w:ascii="Cambria" w:hAnsi="Cambria"/>
          <w:sz w:val="24"/>
          <w:szCs w:val="24"/>
        </w:rPr>
        <w:t xml:space="preserve">-i Kitap tabiri de Yahudilerle birlikte Hıristiyanları da içerisine aldığı için </w:t>
      </w:r>
      <w:proofErr w:type="spellStart"/>
      <w:r>
        <w:rPr>
          <w:rFonts w:ascii="Cambria" w:hAnsi="Cambria"/>
          <w:sz w:val="24"/>
          <w:szCs w:val="24"/>
        </w:rPr>
        <w:t>Ehl</w:t>
      </w:r>
      <w:proofErr w:type="spellEnd"/>
      <w:r>
        <w:rPr>
          <w:rFonts w:ascii="Cambria" w:hAnsi="Cambria"/>
          <w:sz w:val="24"/>
          <w:szCs w:val="24"/>
        </w:rPr>
        <w:t xml:space="preserve">-i Kitap’ın geçtiği yerlerde de Hıristiyanlara atıf olduğu görülmektedir. Ayrıca sadece </w:t>
      </w:r>
      <w:r w:rsidRPr="009C1572">
        <w:rPr>
          <w:rFonts w:ascii="Cambria" w:hAnsi="Cambria"/>
          <w:sz w:val="24"/>
          <w:szCs w:val="24"/>
        </w:rPr>
        <w:t>H</w:t>
      </w:r>
      <w:r>
        <w:rPr>
          <w:rFonts w:ascii="Cambria" w:hAnsi="Cambria"/>
          <w:sz w:val="24"/>
          <w:szCs w:val="24"/>
        </w:rPr>
        <w:t>ı</w:t>
      </w:r>
      <w:r w:rsidRPr="009C1572">
        <w:rPr>
          <w:rFonts w:ascii="Cambria" w:hAnsi="Cambria"/>
          <w:sz w:val="24"/>
          <w:szCs w:val="24"/>
        </w:rPr>
        <w:t xml:space="preserve">ristiyanları ifade </w:t>
      </w:r>
      <w:r>
        <w:rPr>
          <w:rFonts w:ascii="Cambria" w:hAnsi="Cambria"/>
          <w:sz w:val="24"/>
          <w:szCs w:val="24"/>
        </w:rPr>
        <w:t>etmek üzere İncil ehli anlamında</w:t>
      </w:r>
      <w:r w:rsidRPr="009C1572">
        <w:rPr>
          <w:rFonts w:ascii="Cambria" w:hAnsi="Cambria"/>
          <w:sz w:val="24"/>
          <w:szCs w:val="24"/>
        </w:rPr>
        <w:t xml:space="preserve"> “</w:t>
      </w:r>
      <w:proofErr w:type="spellStart"/>
      <w:r w:rsidR="003C6D36">
        <w:rPr>
          <w:rFonts w:ascii="Cambria" w:hAnsi="Cambria"/>
          <w:sz w:val="24"/>
          <w:szCs w:val="24"/>
        </w:rPr>
        <w:t>E</w:t>
      </w:r>
      <w:r w:rsidRPr="009C1572">
        <w:rPr>
          <w:rFonts w:ascii="Cambria" w:hAnsi="Cambria"/>
          <w:sz w:val="24"/>
          <w:szCs w:val="24"/>
        </w:rPr>
        <w:t>hlü’l-İncîl</w:t>
      </w:r>
      <w:proofErr w:type="spellEnd"/>
      <w:r w:rsidRPr="009C1572">
        <w:rPr>
          <w:rFonts w:ascii="Cambria" w:hAnsi="Cambria"/>
          <w:sz w:val="24"/>
          <w:szCs w:val="24"/>
        </w:rPr>
        <w:t xml:space="preserve">” </w:t>
      </w:r>
      <w:r>
        <w:rPr>
          <w:rFonts w:ascii="Cambria" w:hAnsi="Cambria"/>
          <w:sz w:val="24"/>
          <w:szCs w:val="24"/>
        </w:rPr>
        <w:t>ifadesi de Maide suresi 47. ayette yer almaktadır.</w:t>
      </w:r>
      <w:r w:rsidRPr="009C1572">
        <w:rPr>
          <w:rFonts w:ascii="Cambria" w:hAnsi="Cambria"/>
          <w:sz w:val="24"/>
          <w:szCs w:val="24"/>
        </w:rPr>
        <w:t xml:space="preserve"> </w:t>
      </w:r>
    </w:p>
    <w:p w:rsidR="003C6D36" w:rsidRPr="001F26A6" w:rsidRDefault="003C6D36" w:rsidP="00A235C8">
      <w:pPr>
        <w:spacing w:line="360" w:lineRule="auto"/>
        <w:ind w:firstLine="708"/>
        <w:jc w:val="both"/>
        <w:rPr>
          <w:rFonts w:ascii="Cambria" w:hAnsi="Cambria"/>
          <w:sz w:val="24"/>
          <w:szCs w:val="24"/>
        </w:rPr>
      </w:pPr>
      <w:r>
        <w:rPr>
          <w:rFonts w:ascii="Cambria" w:hAnsi="Cambria"/>
          <w:sz w:val="24"/>
          <w:szCs w:val="24"/>
        </w:rPr>
        <w:t xml:space="preserve">Yahudiler, Hıristiyanlar ve Müslümanlar kendilerine ata olarak Hz. </w:t>
      </w:r>
      <w:proofErr w:type="spellStart"/>
      <w:r>
        <w:rPr>
          <w:rFonts w:ascii="Cambria" w:hAnsi="Cambria"/>
          <w:sz w:val="24"/>
          <w:szCs w:val="24"/>
        </w:rPr>
        <w:t>İbrahim’İ</w:t>
      </w:r>
      <w:proofErr w:type="spellEnd"/>
      <w:r>
        <w:rPr>
          <w:rFonts w:ascii="Cambria" w:hAnsi="Cambria"/>
          <w:sz w:val="24"/>
          <w:szCs w:val="24"/>
        </w:rPr>
        <w:t xml:space="preserve"> almaktadırlar. Bu sebeple de Hz. İbrahim bu üç din mensupları tarafından da paylaşılamamaktadır. Ali İmran suresi 67. Ayette konuyla ilgili şu ayet yer almaktadır: “</w:t>
      </w:r>
      <w:proofErr w:type="spellStart"/>
      <w:r w:rsidRPr="003C6D36">
        <w:rPr>
          <w:rFonts w:ascii="Cambria" w:hAnsi="Cambria"/>
          <w:sz w:val="24"/>
          <w:szCs w:val="24"/>
        </w:rPr>
        <w:t>İbrâhim</w:t>
      </w:r>
      <w:proofErr w:type="spellEnd"/>
      <w:r w:rsidRPr="003C6D36">
        <w:rPr>
          <w:rFonts w:ascii="Cambria" w:hAnsi="Cambria"/>
          <w:sz w:val="24"/>
          <w:szCs w:val="24"/>
        </w:rPr>
        <w:t xml:space="preserve">, ne bir </w:t>
      </w:r>
      <w:proofErr w:type="spellStart"/>
      <w:r w:rsidRPr="003C6D36">
        <w:rPr>
          <w:rFonts w:ascii="Cambria" w:hAnsi="Cambria"/>
          <w:sz w:val="24"/>
          <w:szCs w:val="24"/>
        </w:rPr>
        <w:t>Yahûdi</w:t>
      </w:r>
      <w:proofErr w:type="spellEnd"/>
      <w:r w:rsidRPr="003C6D36">
        <w:rPr>
          <w:rFonts w:ascii="Cambria" w:hAnsi="Cambria"/>
          <w:sz w:val="24"/>
          <w:szCs w:val="24"/>
        </w:rPr>
        <w:t>, ne de bir Hıristiyan idi; ama kendini Allah'a teslim ederek her türlü bâtıldan yüz çevirmiş bir Müslümandı. Müşriklerden de değildi.</w:t>
      </w:r>
      <w:r>
        <w:rPr>
          <w:rFonts w:ascii="Cambria" w:hAnsi="Cambria"/>
          <w:sz w:val="24"/>
          <w:szCs w:val="24"/>
        </w:rPr>
        <w:t xml:space="preserve">” Bu ayet, Hz. İbrahim’i sahiplenen Yahudi ve Hıristiyanlara kendi isimlendirmeleriyle ortaya çıkardıkları Yahudi ve Hıristiyan geleneğinin Allah katında değerli olmadığını, Allah’ın muradının Allah’a tam teslim olan anlamında Müslüman olmaktan geçtiğini ifade etmektedir. Bu ayetin hemen devamında da </w:t>
      </w:r>
      <w:r w:rsidR="00A235C8">
        <w:rPr>
          <w:rFonts w:ascii="Cambria" w:hAnsi="Cambria"/>
          <w:sz w:val="24"/>
          <w:szCs w:val="24"/>
        </w:rPr>
        <w:t xml:space="preserve">(Ali İmran 68. ayet) </w:t>
      </w:r>
      <w:r>
        <w:rPr>
          <w:rFonts w:ascii="Cambria" w:hAnsi="Cambria"/>
          <w:sz w:val="24"/>
          <w:szCs w:val="24"/>
        </w:rPr>
        <w:t xml:space="preserve">Hz. İbrahim’i paylaşamayan bu üç din müntesiplerine dair Allah şu ifadeleri kullanmaktadır: </w:t>
      </w:r>
      <w:r>
        <w:rPr>
          <w:rFonts w:ascii="Cambria" w:hAnsi="Cambria"/>
          <w:sz w:val="24"/>
          <w:szCs w:val="24"/>
        </w:rPr>
        <w:lastRenderedPageBreak/>
        <w:t>“</w:t>
      </w:r>
      <w:r w:rsidRPr="003C6D36">
        <w:rPr>
          <w:rFonts w:ascii="Cambria" w:hAnsi="Cambria"/>
          <w:sz w:val="24"/>
          <w:szCs w:val="24"/>
        </w:rPr>
        <w:t xml:space="preserve">İnsanların İbrahim'e en yakın olanı, onun izinden gidenler ile bu </w:t>
      </w:r>
      <w:r>
        <w:rPr>
          <w:rFonts w:ascii="Cambria" w:hAnsi="Cambria"/>
          <w:sz w:val="24"/>
          <w:szCs w:val="24"/>
        </w:rPr>
        <w:t xml:space="preserve">peygamber ve müminlerdir.” </w:t>
      </w:r>
      <w:r w:rsidR="00A235C8">
        <w:rPr>
          <w:rFonts w:ascii="Cambria" w:hAnsi="Cambria"/>
          <w:sz w:val="24"/>
          <w:szCs w:val="24"/>
        </w:rPr>
        <w:t>Burada da Hz. İbrahim’e yakınlık açısından Hz. Muhammed öne sürülerek Yahudilerin ve Hıristiyanların Hz. İbrahim’i tekellerine alarak övünme iddialarına cevap verilmektedir.</w:t>
      </w:r>
    </w:p>
    <w:p w:rsidR="00680479" w:rsidRDefault="00680479" w:rsidP="001F26A6">
      <w:pPr>
        <w:spacing w:line="360" w:lineRule="auto"/>
        <w:rPr>
          <w:rFonts w:ascii="Cambria" w:hAnsi="Cambria"/>
          <w:sz w:val="24"/>
          <w:szCs w:val="24"/>
        </w:rPr>
      </w:pPr>
    </w:p>
    <w:p w:rsidR="00680479" w:rsidRDefault="00680479" w:rsidP="001F26A6">
      <w:pPr>
        <w:spacing w:line="360" w:lineRule="auto"/>
        <w:rPr>
          <w:rFonts w:ascii="Cambria" w:hAnsi="Cambria"/>
          <w:sz w:val="24"/>
          <w:szCs w:val="24"/>
        </w:rPr>
      </w:pPr>
    </w:p>
    <w:p w:rsidR="00703A1A" w:rsidRDefault="00703A1A" w:rsidP="001F26A6">
      <w:pPr>
        <w:spacing w:line="360" w:lineRule="auto"/>
        <w:rPr>
          <w:rFonts w:ascii="Cambria" w:hAnsi="Cambria"/>
          <w:sz w:val="24"/>
          <w:szCs w:val="24"/>
        </w:rPr>
      </w:pPr>
      <w:r w:rsidRPr="001F26A6">
        <w:rPr>
          <w:rFonts w:ascii="Cambria" w:hAnsi="Cambria"/>
          <w:sz w:val="24"/>
          <w:szCs w:val="24"/>
        </w:rPr>
        <w:t>Tartışma Soruları</w:t>
      </w:r>
      <w:r w:rsidR="00680479">
        <w:rPr>
          <w:rFonts w:ascii="Cambria" w:hAnsi="Cambria"/>
          <w:sz w:val="24"/>
          <w:szCs w:val="24"/>
        </w:rPr>
        <w:t>:</w:t>
      </w:r>
    </w:p>
    <w:p w:rsidR="00680479" w:rsidRDefault="00680479" w:rsidP="001F26A6">
      <w:pPr>
        <w:spacing w:line="360" w:lineRule="auto"/>
        <w:rPr>
          <w:rFonts w:ascii="Cambria" w:hAnsi="Cambria"/>
          <w:sz w:val="24"/>
          <w:szCs w:val="24"/>
        </w:rPr>
      </w:pPr>
      <w:r>
        <w:rPr>
          <w:rFonts w:ascii="Cambria" w:hAnsi="Cambria"/>
          <w:sz w:val="24"/>
          <w:szCs w:val="24"/>
        </w:rPr>
        <w:t>1-Kur’an’da Hıristiyanları ifade etmek üzere kullanılan kelimeler arasındaki farklar nelerdir?</w:t>
      </w:r>
    </w:p>
    <w:p w:rsidR="00680479" w:rsidRDefault="00680479" w:rsidP="001F26A6">
      <w:pPr>
        <w:spacing w:line="360" w:lineRule="auto"/>
        <w:rPr>
          <w:rFonts w:ascii="Cambria" w:hAnsi="Cambria"/>
          <w:sz w:val="24"/>
          <w:szCs w:val="24"/>
        </w:rPr>
      </w:pPr>
      <w:r>
        <w:rPr>
          <w:rFonts w:ascii="Cambria" w:hAnsi="Cambria"/>
          <w:sz w:val="24"/>
          <w:szCs w:val="24"/>
        </w:rPr>
        <w:t>2-Kur’an’da bir grup olarak Hıristiyanların karakteristik özellikleri nasıl aktarılmaktadır?</w:t>
      </w:r>
    </w:p>
    <w:p w:rsidR="00680479" w:rsidRDefault="00680479" w:rsidP="001F26A6">
      <w:pPr>
        <w:spacing w:line="360" w:lineRule="auto"/>
        <w:rPr>
          <w:rFonts w:ascii="Cambria" w:hAnsi="Cambria"/>
          <w:sz w:val="24"/>
          <w:szCs w:val="24"/>
        </w:rPr>
      </w:pPr>
      <w:r>
        <w:rPr>
          <w:rFonts w:ascii="Cambria" w:hAnsi="Cambria"/>
          <w:sz w:val="24"/>
          <w:szCs w:val="24"/>
        </w:rPr>
        <w:t>3-Kur’an’daki Hıristiyan portresi temel olarak neyi hedef almaktadır?</w:t>
      </w:r>
    </w:p>
    <w:p w:rsidR="00680479" w:rsidRPr="001F26A6" w:rsidRDefault="00680479" w:rsidP="001F26A6">
      <w:pPr>
        <w:spacing w:line="360" w:lineRule="auto"/>
        <w:rPr>
          <w:rFonts w:ascii="Cambria" w:hAnsi="Cambria"/>
          <w:sz w:val="24"/>
          <w:szCs w:val="24"/>
        </w:rPr>
      </w:pPr>
      <w:bookmarkStart w:id="0" w:name="_GoBack"/>
      <w:bookmarkEnd w:id="0"/>
    </w:p>
    <w:sectPr w:rsidR="00680479" w:rsidRPr="001F26A6" w:rsidSect="006F77D9">
      <w:pgSz w:w="12240" w:h="15840"/>
      <w:pgMar w:top="1276"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DAA"/>
    <w:rsid w:val="00074DAA"/>
    <w:rsid w:val="001F26A6"/>
    <w:rsid w:val="00265C35"/>
    <w:rsid w:val="0034137A"/>
    <w:rsid w:val="003775C1"/>
    <w:rsid w:val="003C6D36"/>
    <w:rsid w:val="003E66D1"/>
    <w:rsid w:val="0062436B"/>
    <w:rsid w:val="00680479"/>
    <w:rsid w:val="006C1A07"/>
    <w:rsid w:val="006F77D9"/>
    <w:rsid w:val="00703A1A"/>
    <w:rsid w:val="007A594A"/>
    <w:rsid w:val="008B79C5"/>
    <w:rsid w:val="009C1572"/>
    <w:rsid w:val="009D0B84"/>
    <w:rsid w:val="00A235C8"/>
    <w:rsid w:val="00BD513A"/>
    <w:rsid w:val="00D40CFE"/>
    <w:rsid w:val="00DB403D"/>
    <w:rsid w:val="00E665D1"/>
    <w:rsid w:val="00EC261C"/>
    <w:rsid w:val="00F03293"/>
    <w:rsid w:val="00F745EC"/>
    <w:rsid w:val="00FF44C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6F064"/>
  <w15:chartTrackingRefBased/>
  <w15:docId w15:val="{05A936D1-BB6C-4614-80F1-7BD0570D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6D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74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79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3</Pages>
  <Words>648</Words>
  <Characters>3695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2019-04-10T15:10:00Z</dcterms:created>
  <dcterms:modified xsi:type="dcterms:W3CDTF">2019-04-10T17:59:00Z</dcterms:modified>
</cp:coreProperties>
</file>