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15" w:rsidRDefault="00E42715" w:rsidP="00E42715">
      <w:pPr>
        <w:rPr>
          <w:b/>
          <w:bCs/>
        </w:rPr>
      </w:pPr>
      <w:r w:rsidRPr="00E42715">
        <w:rPr>
          <w:b/>
          <w:bCs/>
        </w:rPr>
        <w:t>14.HAFTA</w:t>
      </w:r>
      <w:r w:rsidRPr="00E42715">
        <w:rPr>
          <w:b/>
          <w:bCs/>
        </w:rPr>
        <w:tab/>
      </w:r>
    </w:p>
    <w:p w:rsidR="00E42715" w:rsidRPr="00E42715" w:rsidRDefault="00E42715" w:rsidP="00E42715">
      <w:pPr>
        <w:rPr>
          <w:b/>
          <w:bCs/>
        </w:rPr>
      </w:pPr>
      <w:bookmarkStart w:id="0" w:name="_GoBack"/>
      <w:bookmarkEnd w:id="0"/>
      <w:r w:rsidRPr="00E42715">
        <w:rPr>
          <w:b/>
          <w:bCs/>
        </w:rPr>
        <w:t>KONU: Hadis Araştırma Teknikleri</w:t>
      </w:r>
    </w:p>
    <w:p w:rsidR="00E42715" w:rsidRPr="00E42715" w:rsidRDefault="00E42715" w:rsidP="00E42715">
      <w:pPr>
        <w:rPr>
          <w:b/>
          <w:bCs/>
        </w:rPr>
      </w:pPr>
    </w:p>
    <w:p w:rsidR="00E42715" w:rsidRDefault="00E42715" w:rsidP="00E42715">
      <w:pPr>
        <w:rPr>
          <w:b/>
          <w:bCs/>
        </w:rPr>
      </w:pPr>
      <w:r w:rsidRPr="00E42715">
        <w:rPr>
          <w:b/>
          <w:bCs/>
        </w:rPr>
        <w:t>Hadislerin Dili: Gaybî Haberler Kısmı</w:t>
      </w:r>
    </w:p>
    <w:p w:rsidR="007F10B2" w:rsidRPr="007F10B2" w:rsidRDefault="007F10B2" w:rsidP="00B0670F">
      <w:pPr>
        <w:rPr>
          <w:b/>
          <w:bCs/>
        </w:rPr>
      </w:pPr>
      <w:r w:rsidRPr="007F10B2">
        <w:rPr>
          <w:b/>
          <w:bCs/>
        </w:rPr>
        <w:t>OKUNACAK VE REVİEW YAPILACAK TELİF VE TERCEME ESERLER</w:t>
      </w:r>
    </w:p>
    <w:p w:rsidR="00A379AA" w:rsidRPr="00A379AA" w:rsidRDefault="00A379AA" w:rsidP="00A20A87"/>
    <w:p w:rsidR="00A379AA" w:rsidRPr="00A379AA" w:rsidRDefault="00A379AA" w:rsidP="00A379AA">
      <w:pPr>
        <w:numPr>
          <w:ilvl w:val="0"/>
          <w:numId w:val="7"/>
        </w:numPr>
      </w:pPr>
      <w:r w:rsidRPr="00A379AA">
        <w:t>M. Fuad Sezgin, Buhari'nin Kaynakları,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İslamda ilk Siyasi kavmiyetçilik Hilafetin Kureyşliliği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Müslüman Kültürü Üzerine,</w:t>
      </w:r>
      <w:r w:rsidRPr="00A379AA">
        <w:tab/>
        <w:t>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Hadis Tedkikleri,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Said Hatiboğlu, Hz. Peygamber ve Kur’an Dışı Vahy,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Sahabenin Sünnet Anlayışı,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Bünyamin Erul, Siret Tetkikleri, Otto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Zerkeşi, Hz. Aişe'nin Sahabeye Yönelttiği Eleştiriler, (B. Erul)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el-Karadavi, Sünneti Anlamada Yöntem,</w:t>
      </w:r>
      <w:r w:rsidRPr="00A379AA">
        <w:tab/>
        <w:t>(B. Erul) Nida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Görmez, Sünnet ve Hadisin Anlaşılması-Yorumlanmasında Metod. Sorunu,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Hadisi Yeniden Düşünmek, Ankara Okulu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Mehmet Emin Özafşar, Hadis ve Kültür Yazıları,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İsmail Hakkı Ünal, İmam Ebu Hanife'nin Hadis Anlayışı, DİB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Musa Carullah Bigiyef, Kitabu's-Sünne, Kur'an-Sünnet İlişkisi.., Ank. Ok.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Sünnet,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İslam Düşüncesinde Hadis Metodolojisi,</w:t>
      </w:r>
      <w:r w:rsidRPr="00A379AA">
        <w:tab/>
        <w:t>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M. Hayri Kırbaşoğlu, Alternatif Hadis Metodolojisi, Kitabiyat</w:t>
      </w:r>
      <w:r w:rsidRPr="00A379AA">
        <w:tab/>
      </w:r>
      <w:r w:rsidRPr="00A379AA">
        <w:tab/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Yıldırım, Tasavvufun Temel Öğretilerinin Hadislerdeki Dayanakları, TDV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Yusuf el-Karadâvî, Bilgi ve Medeniyet Kaynağı Olarak Sünnet,</w:t>
      </w:r>
      <w:r w:rsidRPr="00A379AA">
        <w:tab/>
        <w:t>Yörünge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Muhammed Gazali, Fakihlere ve Muhaddislere Göre Nebevi Sünnet, İsl. Araşt.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Hüseyin Hansu, Mutezile ve Hadis, Kitabiyat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Ahmet Keleş, Hadislerin Kur'an'a Arzı,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Hadis Araştırmaları,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Selahattin Polat, Metin Tenkidi, MÜİFVY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Abdulfettah Ebu Gudde, Mevzu Hadisler, İnsan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lastRenderedPageBreak/>
        <w:t>Enbiya Yıldırım, Hadis Problemleri, Umran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Abdullah Aydınlı, Hadis Istılahları Sözlüğü, Timaş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İbn Kuteybe, Te'vilu Muhtelifi'l-Hadis Hadis Müdafaası, (H. Kırbaşoğlu) Kayıhan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Ömer Özpınar, Hadis Edebiyatının Oluşumu, Ankara Okulu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Hidayet Şefkatli Tuksal, Kadın Karşıtı Söylemin İslam Geleneğindeki İzdüşümleri, Kitabyt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Subhi es-Salih, Hadis İlimleri ve Hadis Istılahları, Diyanet İşleri Başkanlığı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Usulü,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Istılahları, Ankara Üniversitesi İlahiyat Fakültesi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Talat Koçyiğit, Hadis Tarihi, Türkiye Diyanet Vakfı</w:t>
      </w:r>
    </w:p>
    <w:p w:rsidR="00A379AA" w:rsidRPr="00A379AA" w:rsidRDefault="00A379AA" w:rsidP="00A379AA">
      <w:pPr>
        <w:numPr>
          <w:ilvl w:val="0"/>
          <w:numId w:val="7"/>
        </w:numPr>
      </w:pPr>
      <w:r w:rsidRPr="00A379AA">
        <w:t>Misfir Gurmullah ed-Dümeyni, Hadis'te Metin Tenkidi Metodları, Kitabevi</w:t>
      </w:r>
    </w:p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p w:rsidR="00034B9A" w:rsidRDefault="00034B9A" w:rsidP="00034B9A"/>
    <w:sectPr w:rsidR="00034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D7B" w:rsidRDefault="00F07D7B" w:rsidP="00D15D4A">
      <w:pPr>
        <w:spacing w:after="0" w:line="240" w:lineRule="auto"/>
      </w:pPr>
      <w:r>
        <w:separator/>
      </w:r>
    </w:p>
  </w:endnote>
  <w:endnote w:type="continuationSeparator" w:id="0">
    <w:p w:rsidR="00F07D7B" w:rsidRDefault="00F07D7B" w:rsidP="00D1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D7B" w:rsidRDefault="00F07D7B" w:rsidP="00D15D4A">
      <w:pPr>
        <w:spacing w:after="0" w:line="240" w:lineRule="auto"/>
      </w:pPr>
      <w:r>
        <w:separator/>
      </w:r>
    </w:p>
  </w:footnote>
  <w:footnote w:type="continuationSeparator" w:id="0">
    <w:p w:rsidR="00F07D7B" w:rsidRDefault="00F07D7B" w:rsidP="00D1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5246"/>
    <w:multiLevelType w:val="multilevel"/>
    <w:tmpl w:val="28DC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F54F1"/>
    <w:multiLevelType w:val="multilevel"/>
    <w:tmpl w:val="AE06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A6FC2"/>
    <w:multiLevelType w:val="hybridMultilevel"/>
    <w:tmpl w:val="2DD49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05B91"/>
    <w:multiLevelType w:val="hybridMultilevel"/>
    <w:tmpl w:val="3CD62C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8701D"/>
    <w:multiLevelType w:val="hybridMultilevel"/>
    <w:tmpl w:val="C9EC20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1407F"/>
    <w:multiLevelType w:val="multilevel"/>
    <w:tmpl w:val="3718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76B96"/>
    <w:multiLevelType w:val="multilevel"/>
    <w:tmpl w:val="6274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DB"/>
    <w:rsid w:val="00034B9A"/>
    <w:rsid w:val="00231283"/>
    <w:rsid w:val="003235E9"/>
    <w:rsid w:val="00337FE9"/>
    <w:rsid w:val="005A4010"/>
    <w:rsid w:val="007160DB"/>
    <w:rsid w:val="00733236"/>
    <w:rsid w:val="007A3A3F"/>
    <w:rsid w:val="007B054B"/>
    <w:rsid w:val="007F10B2"/>
    <w:rsid w:val="008602CE"/>
    <w:rsid w:val="00907640"/>
    <w:rsid w:val="009506E9"/>
    <w:rsid w:val="009B1704"/>
    <w:rsid w:val="00A20A87"/>
    <w:rsid w:val="00A379AA"/>
    <w:rsid w:val="00A7348F"/>
    <w:rsid w:val="00B0670F"/>
    <w:rsid w:val="00B7219B"/>
    <w:rsid w:val="00D15D4A"/>
    <w:rsid w:val="00E05E49"/>
    <w:rsid w:val="00E42715"/>
    <w:rsid w:val="00EB6B28"/>
    <w:rsid w:val="00EC727D"/>
    <w:rsid w:val="00EF0C1B"/>
    <w:rsid w:val="00F0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DDE22"/>
  <w15:chartTrackingRefBased/>
  <w15:docId w15:val="{1748B2A6-AF21-4285-B3E2-0720BA7A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4B9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5D4A"/>
  </w:style>
  <w:style w:type="paragraph" w:styleId="AltBilgi">
    <w:name w:val="footer"/>
    <w:basedOn w:val="Normal"/>
    <w:link w:val="AltBilgiChar"/>
    <w:uiPriority w:val="99"/>
    <w:unhideWhenUsed/>
    <w:rsid w:val="00D15D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5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9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5217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49534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051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6847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702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38259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214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4884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78766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7863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CDCD"/>
                <w:right w:val="none" w:sz="0" w:space="0" w:color="auto"/>
              </w:divBdr>
            </w:div>
            <w:div w:id="1963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2019-04-11T11:29:00Z</dcterms:created>
  <dcterms:modified xsi:type="dcterms:W3CDTF">2019-04-11T12:15:00Z</dcterms:modified>
</cp:coreProperties>
</file>