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5C8C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2E35F1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7C4D4E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5291F1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59B103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F9A94D2" w14:textId="77777777" w:rsidTr="00743695">
        <w:trPr>
          <w:jc w:val="center"/>
        </w:trPr>
        <w:tc>
          <w:tcPr>
            <w:tcW w:w="2745" w:type="dxa"/>
            <w:vAlign w:val="center"/>
          </w:tcPr>
          <w:p w14:paraId="78CA2422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DD92CDA" w14:textId="77777777" w:rsidR="00BC32DD" w:rsidRPr="001A2552" w:rsidRDefault="00743695" w:rsidP="007436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 415 YARATICI DRAMA</w:t>
            </w:r>
          </w:p>
        </w:tc>
      </w:tr>
      <w:tr w:rsidR="00BC32DD" w:rsidRPr="001A2552" w14:paraId="7464E832" w14:textId="77777777" w:rsidTr="00743695">
        <w:trPr>
          <w:jc w:val="center"/>
        </w:trPr>
        <w:tc>
          <w:tcPr>
            <w:tcW w:w="2745" w:type="dxa"/>
            <w:vAlign w:val="center"/>
          </w:tcPr>
          <w:p w14:paraId="384BE5E0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BE94F2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263A5DCF" w14:textId="77777777" w:rsidTr="00743695">
        <w:trPr>
          <w:jc w:val="center"/>
        </w:trPr>
        <w:tc>
          <w:tcPr>
            <w:tcW w:w="2745" w:type="dxa"/>
            <w:vAlign w:val="center"/>
          </w:tcPr>
          <w:p w14:paraId="5E2CAFA9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5BDD01" w14:textId="77777777" w:rsidR="00BC32DD" w:rsidRPr="001A2552" w:rsidRDefault="00743695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BE44528" w14:textId="77777777" w:rsidTr="00743695">
        <w:trPr>
          <w:jc w:val="center"/>
        </w:trPr>
        <w:tc>
          <w:tcPr>
            <w:tcW w:w="2745" w:type="dxa"/>
            <w:vAlign w:val="center"/>
          </w:tcPr>
          <w:p w14:paraId="282D9E26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918EA5F" w14:textId="77777777" w:rsidR="00BC32DD" w:rsidRPr="001A2552" w:rsidRDefault="00681716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15FC880" w14:textId="77777777" w:rsidTr="00743695">
        <w:trPr>
          <w:jc w:val="center"/>
        </w:trPr>
        <w:tc>
          <w:tcPr>
            <w:tcW w:w="2745" w:type="dxa"/>
            <w:vAlign w:val="center"/>
          </w:tcPr>
          <w:p w14:paraId="0F3DF91C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78A5806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SEÇİMLİK</w:t>
            </w:r>
          </w:p>
        </w:tc>
      </w:tr>
      <w:tr w:rsidR="00BC32DD" w:rsidRPr="001A2552" w14:paraId="3C698DBE" w14:textId="77777777" w:rsidTr="00743695">
        <w:trPr>
          <w:jc w:val="center"/>
        </w:trPr>
        <w:tc>
          <w:tcPr>
            <w:tcW w:w="2745" w:type="dxa"/>
            <w:vAlign w:val="center"/>
          </w:tcPr>
          <w:p w14:paraId="029BCD0A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E15B9E6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Tanışma-İletişim Çalışmaları/ Dersin Tanıtımı, 2.İletişim- Etkileşim Çalışmaları, 3. Kuramsal Çalışma ( yaratıcı </w:t>
            </w:r>
            <w:proofErr w:type="spellStart"/>
            <w:r w:rsidRPr="00990229">
              <w:rPr>
                <w:szCs w:val="16"/>
              </w:rPr>
              <w:t>dramada</w:t>
            </w:r>
            <w:proofErr w:type="spellEnd"/>
            <w:r w:rsidRPr="00990229">
              <w:rPr>
                <w:szCs w:val="16"/>
              </w:rPr>
              <w:t xml:space="preserve"> temel kavramlar: Yaratıcılık, drama, Yaratıcı Drama, Oyun ve Tiyatro Pedagojisi, iletişim-etkileşim, rol oynama, doğaçlama, eylem, dramatik oyun, çocuk tiyatrosu vb.), 4. Güven- Uyum Çalışmaları, 5. Kuramsal Çalışma (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aşamaları, boyutları, öğeleri), 6. Ara sınav, 7. Rol Oynama ve Doğaçlamaya Giriş, 8. Rol Oynama ve Doğaçlama, 9. Kuramsal Çalışma (Yaratıcı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Tarihçesi), 10. Yazınsal Türler ve Yaratıcı Drama İlişkisi, 11. Yaratıcı Drama Ders Planı İnceleme, 12. Yaratıcı Drama Ders Planı Hazırlama, 13. Öğrenci Uygulamaları-I, 14. Öğrenci Uygulamaları- II, 15. Genel Değerlendirme, 16. Dönem sonu sınavı.</w:t>
            </w:r>
          </w:p>
          <w:p w14:paraId="1289680E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  <w:bookmarkStart w:id="0" w:name="_GoBack"/>
        <w:bookmarkEnd w:id="0"/>
      </w:tr>
      <w:tr w:rsidR="00BC32DD" w:rsidRPr="001A2552" w14:paraId="6C1FF9AE" w14:textId="77777777" w:rsidTr="00743695">
        <w:trPr>
          <w:jc w:val="center"/>
        </w:trPr>
        <w:tc>
          <w:tcPr>
            <w:tcW w:w="2745" w:type="dxa"/>
            <w:vAlign w:val="center"/>
          </w:tcPr>
          <w:p w14:paraId="386F95C1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BD0DDE3" w14:textId="77777777" w:rsidR="00990229" w:rsidRPr="00990229" w:rsidRDefault="00990229" w:rsidP="00990229">
            <w:pPr>
              <w:pStyle w:val="DersBilgileri"/>
              <w:rPr>
                <w:szCs w:val="16"/>
              </w:rPr>
            </w:pPr>
            <w:r w:rsidRPr="00990229">
              <w:rPr>
                <w:szCs w:val="16"/>
              </w:rPr>
              <w:t xml:space="preserve">1. Yaratıcı drama alanının öğretimine yönelik olarak olumlu tutum geliştirmek, 2. Yaratıcılık, drama, Yaratıcı Drama, Oyun ve Tiyatro Pedagojisi, iletişim-etkileşim, rol oynama, doğaçlama, eylem, dramatik oyun, çocuk tiyatrosu vb. temel kavramları kavrama, 3. Okulöncesi eğitimde </w:t>
            </w:r>
            <w:proofErr w:type="spellStart"/>
            <w:r w:rsidRPr="00990229">
              <w:rPr>
                <w:szCs w:val="16"/>
              </w:rPr>
              <w:t>dramayı</w:t>
            </w:r>
            <w:proofErr w:type="spellEnd"/>
            <w:r w:rsidRPr="00990229">
              <w:rPr>
                <w:szCs w:val="16"/>
              </w:rPr>
              <w:t xml:space="preserve"> sınıfta uygularken sahip olması gereken yeterlilikler ve sorumlulukları kavrama, 4. Yaratıcı </w:t>
            </w:r>
            <w:proofErr w:type="spellStart"/>
            <w:r w:rsidRPr="00990229">
              <w:rPr>
                <w:szCs w:val="16"/>
              </w:rPr>
              <w:t>dramanın</w:t>
            </w:r>
            <w:proofErr w:type="spellEnd"/>
            <w:r w:rsidRPr="00990229">
              <w:rPr>
                <w:szCs w:val="16"/>
              </w:rPr>
              <w:t xml:space="preserve"> eğitimde kullanımına yönelik gelişimine ve Türkiye’deki uygulamalara yönelik bilgileri kavrama 5. Bir drama dersini tasarımlama ve uygulama becerisi kazanma, 6. Yaratıcı drama ve </w:t>
            </w:r>
            <w:proofErr w:type="spellStart"/>
            <w:r w:rsidRPr="00990229">
              <w:rPr>
                <w:szCs w:val="16"/>
              </w:rPr>
              <w:t>psikodramanın</w:t>
            </w:r>
            <w:proofErr w:type="spellEnd"/>
            <w:r w:rsidRPr="00990229">
              <w:rPr>
                <w:szCs w:val="16"/>
              </w:rPr>
              <w:t xml:space="preserve"> farklarını bilme.</w:t>
            </w:r>
          </w:p>
          <w:p w14:paraId="06DD1FF7" w14:textId="77777777" w:rsidR="00BC32DD" w:rsidRPr="001A2552" w:rsidRDefault="00BC32DD" w:rsidP="00990229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CE23517" w14:textId="77777777" w:rsidTr="00743695">
        <w:trPr>
          <w:jc w:val="center"/>
        </w:trPr>
        <w:tc>
          <w:tcPr>
            <w:tcW w:w="2745" w:type="dxa"/>
            <w:vAlign w:val="center"/>
          </w:tcPr>
          <w:p w14:paraId="21BA75D5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9473C55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18D61DB6" w14:textId="77777777" w:rsidTr="00743695">
        <w:trPr>
          <w:jc w:val="center"/>
        </w:trPr>
        <w:tc>
          <w:tcPr>
            <w:tcW w:w="2745" w:type="dxa"/>
            <w:vAlign w:val="center"/>
          </w:tcPr>
          <w:p w14:paraId="5D1B6D46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03BFFEF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D863D5E" w14:textId="77777777" w:rsidTr="00743695">
        <w:trPr>
          <w:jc w:val="center"/>
        </w:trPr>
        <w:tc>
          <w:tcPr>
            <w:tcW w:w="2745" w:type="dxa"/>
            <w:vAlign w:val="center"/>
          </w:tcPr>
          <w:p w14:paraId="693E9733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13B5DB2" w14:textId="77777777" w:rsidR="00BC32DD" w:rsidRPr="001A2552" w:rsidRDefault="00990229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2C0A9A" w14:textId="77777777" w:rsidTr="00743695">
        <w:trPr>
          <w:jc w:val="center"/>
        </w:trPr>
        <w:tc>
          <w:tcPr>
            <w:tcW w:w="2745" w:type="dxa"/>
            <w:vAlign w:val="center"/>
          </w:tcPr>
          <w:p w14:paraId="21ED38D6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4AA1C9F" w14:textId="77777777" w:rsidR="00990229" w:rsidRPr="00F1395A" w:rsidRDefault="00990229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 xml:space="preserve">Adıgüzel, Ö. (2018). Eğitimde Yaratıcı Drama. </w:t>
            </w:r>
            <w:proofErr w:type="spellStart"/>
            <w:r w:rsidRPr="00F1395A">
              <w:rPr>
                <w:sz w:val="16"/>
                <w:szCs w:val="16"/>
              </w:rPr>
              <w:t>Yapıkredi</w:t>
            </w:r>
            <w:proofErr w:type="spellEnd"/>
            <w:r w:rsidRPr="00F1395A">
              <w:rPr>
                <w:sz w:val="16"/>
                <w:szCs w:val="16"/>
              </w:rPr>
              <w:t xml:space="preserve"> Yayınları.</w:t>
            </w:r>
          </w:p>
          <w:p w14:paraId="2D18C00D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Yayıncılık, Ankara, 2016</w:t>
            </w:r>
            <w:r w:rsidRPr="00087B63">
              <w:rPr>
                <w:szCs w:val="16"/>
                <w:lang w:val="tr-TR"/>
              </w:rPr>
              <w:t>.</w:t>
            </w:r>
          </w:p>
          <w:p w14:paraId="298C86B8" w14:textId="77777777" w:rsidR="00F1395A" w:rsidRPr="00087B63" w:rsidRDefault="00F1395A" w:rsidP="00F1395A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 xml:space="preserve">İnci San, "Drama ve Öğretim Bilgisi, </w:t>
            </w:r>
            <w:proofErr w:type="spellStart"/>
            <w:r w:rsidRPr="00087B63">
              <w:rPr>
                <w:szCs w:val="16"/>
                <w:lang w:val="tr-TR"/>
              </w:rPr>
              <w:t>Naturel</w:t>
            </w:r>
            <w:proofErr w:type="spellEnd"/>
            <w:r w:rsidRPr="00087B63">
              <w:rPr>
                <w:szCs w:val="16"/>
                <w:lang w:val="tr-TR"/>
              </w:rPr>
              <w:t xml:space="preserve"> Yayıncılık, Ankara, 2000</w:t>
            </w:r>
          </w:p>
          <w:p w14:paraId="0F190C13" w14:textId="77777777" w:rsidR="00F1395A" w:rsidRPr="00F1395A" w:rsidRDefault="00F1395A" w:rsidP="00F1395A">
            <w:pPr>
              <w:jc w:val="left"/>
              <w:rPr>
                <w:sz w:val="16"/>
                <w:szCs w:val="16"/>
              </w:rPr>
            </w:pPr>
            <w:r w:rsidRPr="00F1395A">
              <w:rPr>
                <w:sz w:val="16"/>
                <w:szCs w:val="16"/>
              </w:rPr>
              <w:t>İnci San, "sanat ve Eğitim", Ütopya Yayınları, Ankara, 2003.</w:t>
            </w:r>
          </w:p>
          <w:p w14:paraId="4EF0F677" w14:textId="77777777" w:rsidR="00BC32DD" w:rsidRPr="001A2552" w:rsidRDefault="00BC32DD" w:rsidP="0074369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33F3643" w14:textId="77777777" w:rsidTr="00743695">
        <w:trPr>
          <w:jc w:val="center"/>
        </w:trPr>
        <w:tc>
          <w:tcPr>
            <w:tcW w:w="2745" w:type="dxa"/>
            <w:vAlign w:val="center"/>
          </w:tcPr>
          <w:p w14:paraId="6D9F617A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66B739E" w14:textId="77777777" w:rsidR="00BC32DD" w:rsidRPr="001A2552" w:rsidRDefault="00681716" w:rsidP="00743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46C29E9" w14:textId="77777777" w:rsidTr="00743695">
        <w:trPr>
          <w:jc w:val="center"/>
        </w:trPr>
        <w:tc>
          <w:tcPr>
            <w:tcW w:w="2745" w:type="dxa"/>
            <w:vAlign w:val="center"/>
          </w:tcPr>
          <w:p w14:paraId="1B117538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7CAA6C3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4540AC8" w14:textId="77777777" w:rsidTr="00743695">
        <w:trPr>
          <w:jc w:val="center"/>
        </w:trPr>
        <w:tc>
          <w:tcPr>
            <w:tcW w:w="2745" w:type="dxa"/>
            <w:vAlign w:val="center"/>
          </w:tcPr>
          <w:p w14:paraId="4490836C" w14:textId="77777777" w:rsidR="00BC32DD" w:rsidRPr="001A2552" w:rsidRDefault="00BC32DD" w:rsidP="00743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70E8D6A" w14:textId="77777777" w:rsidR="00BC32DD" w:rsidRPr="001A2552" w:rsidRDefault="00BC32DD" w:rsidP="00743695">
            <w:pPr>
              <w:pStyle w:val="DersBilgileri"/>
              <w:rPr>
                <w:szCs w:val="16"/>
              </w:rPr>
            </w:pPr>
          </w:p>
        </w:tc>
      </w:tr>
    </w:tbl>
    <w:p w14:paraId="272E4418" w14:textId="77777777" w:rsidR="00BC32DD" w:rsidRPr="001A2552" w:rsidRDefault="00BC32DD" w:rsidP="00BC32DD">
      <w:pPr>
        <w:rPr>
          <w:sz w:val="16"/>
          <w:szCs w:val="16"/>
        </w:rPr>
      </w:pPr>
    </w:p>
    <w:p w14:paraId="34F7115B" w14:textId="77777777" w:rsidR="00BC32DD" w:rsidRPr="001A2552" w:rsidRDefault="00BC32DD" w:rsidP="00BC32DD">
      <w:pPr>
        <w:rPr>
          <w:sz w:val="16"/>
          <w:szCs w:val="16"/>
        </w:rPr>
      </w:pPr>
    </w:p>
    <w:p w14:paraId="05619239" w14:textId="77777777" w:rsidR="00BC32DD" w:rsidRPr="001A2552" w:rsidRDefault="00BC32DD" w:rsidP="00BC32DD">
      <w:pPr>
        <w:rPr>
          <w:sz w:val="16"/>
          <w:szCs w:val="16"/>
        </w:rPr>
      </w:pPr>
    </w:p>
    <w:p w14:paraId="0B335719" w14:textId="77777777" w:rsidR="00BC32DD" w:rsidRDefault="00BC32DD" w:rsidP="00BC32DD"/>
    <w:p w14:paraId="4BA10B03" w14:textId="77777777" w:rsidR="00743695" w:rsidRDefault="00743695"/>
    <w:sectPr w:rsidR="0074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5849"/>
    <w:multiLevelType w:val="multilevel"/>
    <w:tmpl w:val="406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134D1"/>
    <w:multiLevelType w:val="multilevel"/>
    <w:tmpl w:val="097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81716"/>
    <w:rsid w:val="00743695"/>
    <w:rsid w:val="00832BE3"/>
    <w:rsid w:val="00990229"/>
    <w:rsid w:val="00BC32DD"/>
    <w:rsid w:val="00F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1B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1744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3</cp:revision>
  <dcterms:created xsi:type="dcterms:W3CDTF">2019-05-05T21:02:00Z</dcterms:created>
  <dcterms:modified xsi:type="dcterms:W3CDTF">2019-05-07T08:33:00Z</dcterms:modified>
</cp:coreProperties>
</file>