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EC" w:rsidRDefault="00864B99" w:rsidP="00864B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B99">
        <w:rPr>
          <w:rFonts w:ascii="Times New Roman" w:hAnsi="Times New Roman" w:cs="Times New Roman"/>
          <w:b/>
          <w:sz w:val="24"/>
          <w:szCs w:val="24"/>
        </w:rPr>
        <w:t>RATE LAWS</w:t>
      </w:r>
    </w:p>
    <w:p w:rsidR="00864B99" w:rsidRDefault="00864B99" w:rsidP="00864B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homogeneous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heterogeneou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heterogeneous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ED0" w:rsidRDefault="00864B99" w:rsidP="00864B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irreversible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occurs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conti</w:t>
      </w:r>
      <w:r>
        <w:rPr>
          <w:rFonts w:ascii="Times New Roman" w:hAnsi="Times New Roman" w:cs="Times New Roman"/>
          <w:sz w:val="24"/>
          <w:szCs w:val="24"/>
        </w:rPr>
        <w:t>nues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reactants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irreversible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reversible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 </w:t>
      </w:r>
      <w:proofErr w:type="spellStart"/>
      <w:r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eithe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actants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99"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 w:rsidRPr="00864B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5304" w:rsidRDefault="00185F81" w:rsidP="00185F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F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molecularity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reaction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atoms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molecule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colliding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F81" w:rsidRDefault="00185F81" w:rsidP="00185F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F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atom (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molecule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decomposing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step.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notation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bimolecular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refer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atoms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colliding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step.</w:t>
      </w:r>
      <w:r w:rsidRPr="00185F81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r w:rsidRPr="00185F81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atoms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colliding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step.</w:t>
      </w:r>
    </w:p>
    <w:p w:rsidR="00185F81" w:rsidRDefault="00185F81" w:rsidP="00185F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unimolecula</w:t>
      </w:r>
      <w:r w:rsidRPr="00185F8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radioactive</w:t>
      </w:r>
      <w:proofErr w:type="spellEnd"/>
      <w:r w:rsidRPr="0018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81">
        <w:rPr>
          <w:rFonts w:ascii="Times New Roman" w:hAnsi="Times New Roman" w:cs="Times New Roman"/>
          <w:sz w:val="24"/>
          <w:szCs w:val="24"/>
        </w:rPr>
        <w:t>decay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uranium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85F81" w:rsidRDefault="00185F81" w:rsidP="00185F8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876550" cy="5715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C2" w:rsidRDefault="00203DC2" w:rsidP="00203D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disappearance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decomposition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uranium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(U) can be</w:t>
      </w:r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illustrated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DC2">
        <w:rPr>
          <w:rFonts w:ascii="Times New Roman" w:hAnsi="Times New Roman" w:cs="Times New Roman"/>
          <w:sz w:val="24"/>
          <w:szCs w:val="24"/>
        </w:rPr>
        <w:t xml:space="preserve">rate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03DC2" w:rsidRDefault="00203DC2" w:rsidP="00203D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23975" cy="4095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DC2" w:rsidRDefault="00203DC2" w:rsidP="00203D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bimolecu</w:t>
      </w:r>
      <w:r>
        <w:rPr>
          <w:rFonts w:ascii="Times New Roman" w:hAnsi="Times New Roman" w:cs="Times New Roman"/>
          <w:sz w:val="24"/>
          <w:szCs w:val="24"/>
        </w:rPr>
        <w:t>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03DC2" w:rsidRDefault="00203DC2" w:rsidP="00203D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33750" cy="4000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DC2" w:rsidRDefault="00203DC2" w:rsidP="00203DC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03D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disappearance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bromine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) can be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illustrated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>:</w:t>
      </w:r>
    </w:p>
    <w:p w:rsidR="00203DC2" w:rsidRDefault="00203DC2" w:rsidP="00203D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295525" cy="47625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DC2" w:rsidRDefault="00203DC2" w:rsidP="00203DC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r w:rsidRPr="00203DC2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time,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pathway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foIlows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bimolecular</w:t>
      </w:r>
      <w:proofErr w:type="spellEnd"/>
      <w:r w:rsidRPr="0020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DC2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DC2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3DC2" w:rsidRDefault="009262D3" w:rsidP="00203D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29025" cy="376020"/>
            <wp:effectExtent l="0" t="0" r="0" b="508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2D3" w:rsidRDefault="009262D3" w:rsidP="009262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illustrated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262D3" w:rsidRDefault="009262D3" w:rsidP="009262D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765A9234" wp14:editId="0BA7D386">
            <wp:extent cx="1924050" cy="450310"/>
            <wp:effectExtent l="0" t="0" r="0" b="698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451" cy="45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2D3" w:rsidRPr="009262D3" w:rsidRDefault="009262D3" w:rsidP="009262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2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6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2D3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926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2D3">
        <w:rPr>
          <w:rFonts w:ascii="Times New Roman" w:hAnsi="Times New Roman" w:cs="Times New Roman"/>
          <w:sz w:val="24"/>
          <w:szCs w:val="24"/>
        </w:rPr>
        <w:t>pathway</w:t>
      </w:r>
      <w:proofErr w:type="spellEnd"/>
      <w:r w:rsidRPr="00926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2D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26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9262D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262D3">
        <w:rPr>
          <w:rFonts w:ascii="Times New Roman" w:hAnsi="Times New Roman" w:cs="Times New Roman"/>
          <w:sz w:val="24"/>
          <w:szCs w:val="24"/>
        </w:rPr>
        <w:t>quite</w:t>
      </w:r>
      <w:proofErr w:type="spellEnd"/>
      <w:r w:rsidRPr="00926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 </w:t>
      </w:r>
    </w:p>
    <w:p w:rsidR="00185F81" w:rsidRDefault="009262D3" w:rsidP="009262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95625" cy="728382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2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2D3" w:rsidRPr="00E0275F" w:rsidRDefault="00E0275F" w:rsidP="009262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275F">
        <w:rPr>
          <w:rFonts w:ascii="Times New Roman" w:hAnsi="Times New Roman" w:cs="Times New Roman"/>
          <w:b/>
          <w:sz w:val="24"/>
          <w:szCs w:val="24"/>
        </w:rPr>
        <w:t>Relative</w:t>
      </w:r>
      <w:proofErr w:type="spellEnd"/>
      <w:r w:rsidRPr="00E027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b/>
          <w:sz w:val="24"/>
          <w:szCs w:val="24"/>
        </w:rPr>
        <w:t>Rates</w:t>
      </w:r>
      <w:proofErr w:type="spellEnd"/>
      <w:r w:rsidRPr="00E0275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E0275F">
        <w:rPr>
          <w:rFonts w:ascii="Times New Roman" w:hAnsi="Times New Roman" w:cs="Times New Roman"/>
          <w:b/>
          <w:sz w:val="24"/>
          <w:szCs w:val="24"/>
        </w:rPr>
        <w:t>Reaction</w:t>
      </w:r>
      <w:proofErr w:type="spellEnd"/>
    </w:p>
    <w:p w:rsidR="00E0275F" w:rsidRPr="00E0275F" w:rsidRDefault="00E0275F" w:rsidP="00E027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7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can</w:t>
      </w:r>
    </w:p>
    <w:p w:rsidR="00E0275F" w:rsidRDefault="00E0275F" w:rsidP="00E027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stoichiometric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coefficients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0275F" w:rsidRDefault="00E0275F" w:rsidP="00E027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33625" cy="32385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75F" w:rsidRDefault="00E0275F" w:rsidP="00E027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75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75F">
        <w:rPr>
          <w:rFonts w:ascii="Times New Roman" w:hAnsi="Times New Roman" w:cs="Times New Roman"/>
          <w:sz w:val="24"/>
          <w:szCs w:val="24"/>
        </w:rPr>
        <w:t>stoichiometry</w:t>
      </w:r>
      <w:proofErr w:type="spellEnd"/>
      <w:r w:rsidRPr="00E0275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0275F" w:rsidRDefault="00E0275F" w:rsidP="00E027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505075" cy="638175"/>
            <wp:effectExtent l="0" t="0" r="9525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75F" w:rsidRDefault="00E5378D" w:rsidP="00E537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7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78D">
        <w:rPr>
          <w:rFonts w:ascii="Times New Roman" w:hAnsi="Times New Roman" w:cs="Times New Roman"/>
          <w:sz w:val="24"/>
          <w:szCs w:val="24"/>
        </w:rPr>
        <w:t xml:space="preserve">can be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stoichiometry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>:</w:t>
      </w:r>
    </w:p>
    <w:p w:rsidR="009262D3" w:rsidRDefault="00E5378D" w:rsidP="009262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32B4511" wp14:editId="1E057020">
            <wp:extent cx="3394661" cy="351736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195" cy="35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78D" w:rsidRDefault="00E5378D" w:rsidP="009262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33600" cy="641815"/>
            <wp:effectExtent l="0" t="0" r="0" b="635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4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78D" w:rsidRPr="00E5378D" w:rsidRDefault="00E5378D" w:rsidP="00E537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378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537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b/>
          <w:sz w:val="24"/>
          <w:szCs w:val="24"/>
        </w:rPr>
        <w:t>Reaction</w:t>
      </w:r>
      <w:proofErr w:type="spellEnd"/>
      <w:r w:rsidRPr="00E537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b/>
          <w:sz w:val="24"/>
          <w:szCs w:val="24"/>
        </w:rPr>
        <w:t>Order</w:t>
      </w:r>
      <w:proofErr w:type="spellEnd"/>
      <w:r w:rsidRPr="00E537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E537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5378D">
        <w:rPr>
          <w:rFonts w:ascii="Times New Roman" w:hAnsi="Times New Roman" w:cs="Times New Roman"/>
          <w:b/>
          <w:sz w:val="24"/>
          <w:szCs w:val="24"/>
        </w:rPr>
        <w:t xml:space="preserve"> Rate </w:t>
      </w:r>
      <w:proofErr w:type="spellStart"/>
      <w:r w:rsidRPr="00E5378D">
        <w:rPr>
          <w:rFonts w:ascii="Times New Roman" w:hAnsi="Times New Roman" w:cs="Times New Roman"/>
          <w:b/>
          <w:sz w:val="24"/>
          <w:szCs w:val="24"/>
        </w:rPr>
        <w:t>Law</w:t>
      </w:r>
      <w:proofErr w:type="spellEnd"/>
    </w:p>
    <w:p w:rsidR="00435304" w:rsidRDefault="00E5378D" w:rsidP="00C635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78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E5378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limiting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reactant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calculation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disappearance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rate </w:t>
      </w:r>
      <w:r w:rsidRPr="00E5378D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E537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5378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Start"/>
      <w:r w:rsidRPr="00E5378D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reactor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378D" w:rsidRDefault="00E5378D" w:rsidP="00C635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78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5378D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E5378D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 </w:t>
      </w:r>
      <w:r w:rsidRPr="00E5378D">
        <w:rPr>
          <w:rFonts w:ascii="Times New Roman" w:hAnsi="Times New Roman" w:cs="Times New Roman"/>
          <w:sz w:val="24"/>
          <w:szCs w:val="24"/>
        </w:rPr>
        <w:t xml:space="preserve">of a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r w:rsidR="00C6356E">
        <w:rPr>
          <w:rFonts w:ascii="Times New Roman" w:hAnsi="Times New Roman" w:cs="Times New Roman"/>
          <w:sz w:val="24"/>
          <w:szCs w:val="24"/>
        </w:rPr>
        <w:t xml:space="preserve">rate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 “k”,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r w:rsidR="00C6356E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56E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C6356E">
        <w:rPr>
          <w:rFonts w:ascii="Times New Roman" w:hAnsi="Times New Roman" w:cs="Times New Roman"/>
          <w:sz w:val="24"/>
          <w:szCs w:val="24"/>
        </w:rPr>
        <w:t xml:space="preserve"> of</w:t>
      </w:r>
      <w:r w:rsidRPr="00E537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78D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E5378D">
        <w:rPr>
          <w:rFonts w:ascii="Times New Roman" w:hAnsi="Times New Roman" w:cs="Times New Roman"/>
          <w:sz w:val="24"/>
          <w:szCs w:val="24"/>
        </w:rPr>
        <w:t>:</w:t>
      </w:r>
    </w:p>
    <w:p w:rsidR="00C6356E" w:rsidRDefault="00C6356E" w:rsidP="00C635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24200" cy="420214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2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304" w:rsidRDefault="00435304" w:rsidP="00C635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304" w:rsidRDefault="00435304" w:rsidP="00C635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56E" w:rsidRPr="00C6356E" w:rsidRDefault="00C6356E" w:rsidP="00C635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356E">
        <w:rPr>
          <w:rFonts w:ascii="Times New Roman" w:hAnsi="Times New Roman" w:cs="Times New Roman"/>
          <w:b/>
          <w:sz w:val="24"/>
          <w:szCs w:val="24"/>
        </w:rPr>
        <w:lastRenderedPageBreak/>
        <w:t>Power</w:t>
      </w:r>
      <w:proofErr w:type="spellEnd"/>
      <w:r w:rsidRPr="00C635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356E">
        <w:rPr>
          <w:rFonts w:ascii="Times New Roman" w:hAnsi="Times New Roman" w:cs="Times New Roman"/>
          <w:b/>
          <w:sz w:val="24"/>
          <w:szCs w:val="24"/>
        </w:rPr>
        <w:t>Law</w:t>
      </w:r>
      <w:proofErr w:type="spellEnd"/>
      <w:r w:rsidRPr="00C635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356E">
        <w:rPr>
          <w:rFonts w:ascii="Times New Roman" w:hAnsi="Times New Roman" w:cs="Times New Roman"/>
          <w:b/>
          <w:sz w:val="24"/>
          <w:szCs w:val="24"/>
        </w:rPr>
        <w:t>Models</w:t>
      </w:r>
      <w:proofErr w:type="spellEnd"/>
      <w:r w:rsidRPr="00C635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356E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635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356E">
        <w:rPr>
          <w:rFonts w:ascii="Times New Roman" w:hAnsi="Times New Roman" w:cs="Times New Roman"/>
          <w:b/>
          <w:sz w:val="24"/>
          <w:szCs w:val="24"/>
        </w:rPr>
        <w:t>Elementary</w:t>
      </w:r>
      <w:proofErr w:type="spellEnd"/>
      <w:r w:rsidRPr="00C6356E">
        <w:rPr>
          <w:rFonts w:ascii="Times New Roman" w:hAnsi="Times New Roman" w:cs="Times New Roman"/>
          <w:b/>
          <w:sz w:val="24"/>
          <w:szCs w:val="24"/>
        </w:rPr>
        <w:t xml:space="preserve"> Rate </w:t>
      </w:r>
      <w:proofErr w:type="spellStart"/>
      <w:r w:rsidRPr="00C6356E">
        <w:rPr>
          <w:rFonts w:ascii="Times New Roman" w:hAnsi="Times New Roman" w:cs="Times New Roman"/>
          <w:b/>
          <w:sz w:val="24"/>
          <w:szCs w:val="24"/>
        </w:rPr>
        <w:t>Laws</w:t>
      </w:r>
      <w:proofErr w:type="spellEnd"/>
    </w:p>
    <w:p w:rsidR="00C6356E" w:rsidRDefault="00C6356E" w:rsidP="0043530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435304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4353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304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="004353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35304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C635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35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6E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304">
        <w:rPr>
          <w:rFonts w:ascii="Times New Roman" w:hAnsi="Times New Roman" w:cs="Times New Roman"/>
          <w:sz w:val="24"/>
          <w:szCs w:val="24"/>
        </w:rPr>
        <w:t>reacting</w:t>
      </w:r>
      <w:proofErr w:type="spellEnd"/>
      <w:r w:rsid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304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435304">
        <w:rPr>
          <w:rFonts w:ascii="Times New Roman" w:hAnsi="Times New Roman" w:cs="Times New Roman"/>
          <w:sz w:val="24"/>
          <w:szCs w:val="24"/>
        </w:rPr>
        <w:t>,</w:t>
      </w:r>
      <w:r w:rsidRPr="00C6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6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635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356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6356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6356E">
        <w:rPr>
          <w:rFonts w:ascii="Times New Roman" w:hAnsi="Times New Roman" w:cs="Times New Roman"/>
          <w:sz w:val="24"/>
          <w:szCs w:val="24"/>
        </w:rPr>
        <w:t>raised</w:t>
      </w:r>
      <w:proofErr w:type="spellEnd"/>
      <w:r w:rsidRPr="00C6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6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35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6356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43530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435304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304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435304">
        <w:rPr>
          <w:rFonts w:ascii="Times New Roman" w:hAnsi="Times New Roman" w:cs="Times New Roman"/>
          <w:sz w:val="24"/>
          <w:szCs w:val="24"/>
        </w:rPr>
        <w:t>:</w:t>
      </w:r>
    </w:p>
    <w:p w:rsidR="00435304" w:rsidRDefault="00435304" w:rsidP="004353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647825" cy="454265"/>
            <wp:effectExtent l="0" t="0" r="0" b="317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304" w:rsidRDefault="00435304" w:rsidP="004353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exponents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30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435304">
        <w:rPr>
          <w:rFonts w:ascii="Times New Roman" w:hAnsi="Times New Roman" w:cs="Times New Roman"/>
          <w:sz w:val="24"/>
          <w:szCs w:val="24"/>
        </w:rPr>
        <w:t>ead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powers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304" w:rsidRDefault="00435304" w:rsidP="004353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30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α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reactant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β</w:t>
      </w:r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reactant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04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304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5304" w:rsidRDefault="00435304" w:rsidP="004353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= α + β</w:t>
      </w:r>
    </w:p>
    <w:p w:rsidR="00435304" w:rsidRPr="00435304" w:rsidRDefault="007213FD" w:rsidP="007213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435304"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304" w:rsidRPr="00435304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="00435304"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304" w:rsidRPr="004353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35304" w:rsidRPr="004353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435304" w:rsidRPr="00435304">
        <w:rPr>
          <w:rFonts w:ascii="Times New Roman" w:hAnsi="Times New Roman" w:cs="Times New Roman"/>
          <w:sz w:val="24"/>
          <w:szCs w:val="24"/>
        </w:rPr>
        <w:t>rder</w:t>
      </w:r>
      <w:proofErr w:type="spellEnd"/>
      <w:r w:rsidR="00435304"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304" w:rsidRPr="00435304">
        <w:rPr>
          <w:rFonts w:ascii="Times New Roman" w:hAnsi="Times New Roman" w:cs="Times New Roman"/>
          <w:sz w:val="24"/>
          <w:szCs w:val="24"/>
        </w:rPr>
        <w:t>react</w:t>
      </w:r>
      <w:r>
        <w:rPr>
          <w:rFonts w:ascii="Times New Roman" w:hAnsi="Times New Roman" w:cs="Times New Roman"/>
          <w:sz w:val="24"/>
          <w:szCs w:val="24"/>
        </w:rPr>
        <w:t>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="00435304"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304" w:rsidRPr="0043530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435304"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304" w:rsidRPr="004353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5304" w:rsidRPr="0043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304" w:rsidRPr="00435304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="00435304" w:rsidRPr="00435304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="00435304" w:rsidRPr="00435304">
        <w:rPr>
          <w:rFonts w:ascii="Times New Roman" w:hAnsi="Times New Roman" w:cs="Times New Roman"/>
          <w:sz w:val="24"/>
          <w:szCs w:val="24"/>
        </w:rPr>
        <w:t>constants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“k”:</w:t>
      </w:r>
    </w:p>
    <w:p w:rsidR="00435304" w:rsidRDefault="007213FD" w:rsidP="007213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933825" cy="485775"/>
            <wp:effectExtent l="0" t="0" r="9525" b="9525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3FD" w:rsidRDefault="007213FD" w:rsidP="007213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constants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“k”:</w:t>
      </w:r>
    </w:p>
    <w:p w:rsidR="00C6356E" w:rsidRDefault="007213FD" w:rsidP="00C635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629025" cy="514350"/>
            <wp:effectExtent l="0" t="0" r="9525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3FD" w:rsidRDefault="007213FD" w:rsidP="007213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1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ate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constants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“k”:</w:t>
      </w:r>
    </w:p>
    <w:p w:rsidR="007213FD" w:rsidRDefault="007213FD" w:rsidP="007213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14825" cy="466725"/>
            <wp:effectExtent l="0" t="0" r="9525" b="9525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3FD" w:rsidRDefault="007213FD" w:rsidP="007213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1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ra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7213FD">
        <w:rPr>
          <w:rFonts w:ascii="Times New Roman" w:hAnsi="Times New Roman" w:cs="Times New Roman"/>
          <w:sz w:val="24"/>
          <w:szCs w:val="24"/>
        </w:rPr>
        <w:t>constants</w:t>
      </w:r>
      <w:proofErr w:type="spellEnd"/>
      <w:r w:rsidRPr="007213FD">
        <w:rPr>
          <w:rFonts w:ascii="Times New Roman" w:hAnsi="Times New Roman" w:cs="Times New Roman"/>
          <w:sz w:val="24"/>
          <w:szCs w:val="24"/>
        </w:rPr>
        <w:t xml:space="preserve"> “k”:</w:t>
      </w:r>
    </w:p>
    <w:p w:rsidR="00C6356E" w:rsidRDefault="007213FD" w:rsidP="007213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040D8C6" wp14:editId="12C8EB90">
            <wp:extent cx="5153025" cy="504825"/>
            <wp:effectExtent l="0" t="0" r="9525" b="9525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5F81" w:rsidRPr="00185F81" w:rsidRDefault="00185F81" w:rsidP="00185F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6523" w:rsidRPr="00E44F55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4F55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E44F55">
        <w:rPr>
          <w:rFonts w:ascii="Times New Roman" w:hAnsi="Times New Roman" w:cs="Times New Roman"/>
          <w:b/>
          <w:sz w:val="24"/>
          <w:szCs w:val="24"/>
        </w:rPr>
        <w:t>:</w:t>
      </w:r>
    </w:p>
    <w:p w:rsidR="00E44F55" w:rsidRPr="00E44F55" w:rsidRDefault="00431AC0" w:rsidP="00E44F5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55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Scott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Fogler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F55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Prentice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Professional Technical Reference, </w:t>
      </w:r>
      <w:proofErr w:type="spellStart"/>
      <w:r w:rsidR="00E44F55" w:rsidRPr="00E44F55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="00E44F55" w:rsidRPr="00E44F55">
        <w:rPr>
          <w:rFonts w:ascii="Times New Roman" w:hAnsi="Times New Roman" w:cs="Times New Roman"/>
          <w:sz w:val="24"/>
          <w:szCs w:val="24"/>
        </w:rPr>
        <w:t xml:space="preserve"> Edition.</w:t>
      </w:r>
    </w:p>
    <w:p w:rsidR="00431AC0" w:rsidRPr="003C2713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sectPr w:rsidR="00431AC0" w:rsidRPr="003C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21AE"/>
    <w:multiLevelType w:val="hybridMultilevel"/>
    <w:tmpl w:val="C3B8F1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175B6"/>
    <w:multiLevelType w:val="hybridMultilevel"/>
    <w:tmpl w:val="54603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13"/>
    <w:rsid w:val="00000388"/>
    <w:rsid w:val="00003292"/>
    <w:rsid w:val="000039D4"/>
    <w:rsid w:val="00005876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6C0F"/>
    <w:rsid w:val="00037BC1"/>
    <w:rsid w:val="00041528"/>
    <w:rsid w:val="0004185D"/>
    <w:rsid w:val="000422CB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3A3B"/>
    <w:rsid w:val="00064056"/>
    <w:rsid w:val="00064523"/>
    <w:rsid w:val="00065198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6F89"/>
    <w:rsid w:val="00077D18"/>
    <w:rsid w:val="00080C6B"/>
    <w:rsid w:val="00082286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2FB"/>
    <w:rsid w:val="00096C5B"/>
    <w:rsid w:val="00096E38"/>
    <w:rsid w:val="000A19C8"/>
    <w:rsid w:val="000A2163"/>
    <w:rsid w:val="000A25FD"/>
    <w:rsid w:val="000A2C14"/>
    <w:rsid w:val="000A404C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56A5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3B86"/>
    <w:rsid w:val="001042F9"/>
    <w:rsid w:val="00104AAD"/>
    <w:rsid w:val="00105093"/>
    <w:rsid w:val="001060D6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CCE"/>
    <w:rsid w:val="00145FA6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67DC2"/>
    <w:rsid w:val="0017133C"/>
    <w:rsid w:val="0017205A"/>
    <w:rsid w:val="001723DF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F81"/>
    <w:rsid w:val="00186FDE"/>
    <w:rsid w:val="00190172"/>
    <w:rsid w:val="00191F0B"/>
    <w:rsid w:val="001924D4"/>
    <w:rsid w:val="00192C58"/>
    <w:rsid w:val="00193DB3"/>
    <w:rsid w:val="00193DE4"/>
    <w:rsid w:val="00193F28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3E9"/>
    <w:rsid w:val="001E7A68"/>
    <w:rsid w:val="001E7C61"/>
    <w:rsid w:val="001E7C95"/>
    <w:rsid w:val="001F221C"/>
    <w:rsid w:val="001F311D"/>
    <w:rsid w:val="001F353E"/>
    <w:rsid w:val="001F37FB"/>
    <w:rsid w:val="001F3BC8"/>
    <w:rsid w:val="001F4836"/>
    <w:rsid w:val="001F4F37"/>
    <w:rsid w:val="001F5095"/>
    <w:rsid w:val="00200B9A"/>
    <w:rsid w:val="00202D9E"/>
    <w:rsid w:val="00203AA2"/>
    <w:rsid w:val="00203CD9"/>
    <w:rsid w:val="00203DC2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4BD4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2CF2"/>
    <w:rsid w:val="00275151"/>
    <w:rsid w:val="002751D8"/>
    <w:rsid w:val="00276873"/>
    <w:rsid w:val="002768BA"/>
    <w:rsid w:val="00277207"/>
    <w:rsid w:val="00277661"/>
    <w:rsid w:val="002800E8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483E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7421"/>
    <w:rsid w:val="002E7B04"/>
    <w:rsid w:val="002F02D8"/>
    <w:rsid w:val="002F1100"/>
    <w:rsid w:val="002F37F1"/>
    <w:rsid w:val="002F3D87"/>
    <w:rsid w:val="002F454C"/>
    <w:rsid w:val="002F4881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157"/>
    <w:rsid w:val="0031694E"/>
    <w:rsid w:val="003174F2"/>
    <w:rsid w:val="003214AC"/>
    <w:rsid w:val="003217AB"/>
    <w:rsid w:val="003226DF"/>
    <w:rsid w:val="00323E3C"/>
    <w:rsid w:val="003243B9"/>
    <w:rsid w:val="00325013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3ED0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FF2"/>
    <w:rsid w:val="003810D9"/>
    <w:rsid w:val="00381346"/>
    <w:rsid w:val="00381B56"/>
    <w:rsid w:val="00382031"/>
    <w:rsid w:val="0038219C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2713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706"/>
    <w:rsid w:val="003D29B3"/>
    <w:rsid w:val="003D2EBD"/>
    <w:rsid w:val="003D3A2A"/>
    <w:rsid w:val="003D448A"/>
    <w:rsid w:val="003D4DC7"/>
    <w:rsid w:val="003D522E"/>
    <w:rsid w:val="003D6FF8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9F3"/>
    <w:rsid w:val="003F2432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26879"/>
    <w:rsid w:val="0043149E"/>
    <w:rsid w:val="00431AC0"/>
    <w:rsid w:val="00432DAD"/>
    <w:rsid w:val="00433D67"/>
    <w:rsid w:val="0043441C"/>
    <w:rsid w:val="00434A71"/>
    <w:rsid w:val="00434EEF"/>
    <w:rsid w:val="00435304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0BB7"/>
    <w:rsid w:val="0045444D"/>
    <w:rsid w:val="00454F62"/>
    <w:rsid w:val="004554F8"/>
    <w:rsid w:val="00455A8D"/>
    <w:rsid w:val="00456D9D"/>
    <w:rsid w:val="00456FFE"/>
    <w:rsid w:val="00457950"/>
    <w:rsid w:val="004600A0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3E69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7F2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279DA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7D4"/>
    <w:rsid w:val="0056442B"/>
    <w:rsid w:val="00565119"/>
    <w:rsid w:val="00566660"/>
    <w:rsid w:val="005700C9"/>
    <w:rsid w:val="005714B8"/>
    <w:rsid w:val="005715CF"/>
    <w:rsid w:val="005719F8"/>
    <w:rsid w:val="00572B07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4FF2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7379"/>
    <w:rsid w:val="005A02FF"/>
    <w:rsid w:val="005A1ED5"/>
    <w:rsid w:val="005A306F"/>
    <w:rsid w:val="005A36D5"/>
    <w:rsid w:val="005A44C6"/>
    <w:rsid w:val="005A714F"/>
    <w:rsid w:val="005A753D"/>
    <w:rsid w:val="005A7EF9"/>
    <w:rsid w:val="005B3896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5A74"/>
    <w:rsid w:val="006005D7"/>
    <w:rsid w:val="006017B7"/>
    <w:rsid w:val="00601808"/>
    <w:rsid w:val="00603799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26FDE"/>
    <w:rsid w:val="00630A80"/>
    <w:rsid w:val="00630C5E"/>
    <w:rsid w:val="00631735"/>
    <w:rsid w:val="00632146"/>
    <w:rsid w:val="006329B4"/>
    <w:rsid w:val="006330C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079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1AEC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3F81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E91"/>
    <w:rsid w:val="0070606F"/>
    <w:rsid w:val="0071011E"/>
    <w:rsid w:val="0071195D"/>
    <w:rsid w:val="00712307"/>
    <w:rsid w:val="00716A2C"/>
    <w:rsid w:val="007177B8"/>
    <w:rsid w:val="007213FD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5B6"/>
    <w:rsid w:val="00745B58"/>
    <w:rsid w:val="007460BB"/>
    <w:rsid w:val="007463A1"/>
    <w:rsid w:val="007467B2"/>
    <w:rsid w:val="007467CD"/>
    <w:rsid w:val="007474CC"/>
    <w:rsid w:val="00750603"/>
    <w:rsid w:val="007507E8"/>
    <w:rsid w:val="0075081E"/>
    <w:rsid w:val="00752872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327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4"/>
    <w:rsid w:val="007A05C7"/>
    <w:rsid w:val="007A1D0F"/>
    <w:rsid w:val="007A2DCD"/>
    <w:rsid w:val="007A2DEE"/>
    <w:rsid w:val="007A3537"/>
    <w:rsid w:val="007A4682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25F6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177BB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1861"/>
    <w:rsid w:val="00863A1E"/>
    <w:rsid w:val="00864569"/>
    <w:rsid w:val="00864B9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0E54"/>
    <w:rsid w:val="008A191E"/>
    <w:rsid w:val="008A2216"/>
    <w:rsid w:val="008A2ACE"/>
    <w:rsid w:val="008A45F8"/>
    <w:rsid w:val="008A4BF4"/>
    <w:rsid w:val="008A54E8"/>
    <w:rsid w:val="008A698F"/>
    <w:rsid w:val="008A79C7"/>
    <w:rsid w:val="008B0401"/>
    <w:rsid w:val="008B1F48"/>
    <w:rsid w:val="008B2160"/>
    <w:rsid w:val="008B2D74"/>
    <w:rsid w:val="008B3285"/>
    <w:rsid w:val="008B3652"/>
    <w:rsid w:val="008B40A9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3696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17DA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3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531"/>
    <w:rsid w:val="00944BBF"/>
    <w:rsid w:val="00945E2E"/>
    <w:rsid w:val="00946523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ABD"/>
    <w:rsid w:val="00975620"/>
    <w:rsid w:val="00975DE4"/>
    <w:rsid w:val="0097606C"/>
    <w:rsid w:val="00976656"/>
    <w:rsid w:val="009769EB"/>
    <w:rsid w:val="00977133"/>
    <w:rsid w:val="0097799F"/>
    <w:rsid w:val="009801D0"/>
    <w:rsid w:val="00981A0D"/>
    <w:rsid w:val="00981B31"/>
    <w:rsid w:val="00982DA7"/>
    <w:rsid w:val="00983B42"/>
    <w:rsid w:val="00984443"/>
    <w:rsid w:val="009846AC"/>
    <w:rsid w:val="0098651A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62FE"/>
    <w:rsid w:val="009D771B"/>
    <w:rsid w:val="009E0C7E"/>
    <w:rsid w:val="009E196F"/>
    <w:rsid w:val="009E32DE"/>
    <w:rsid w:val="009E5A0E"/>
    <w:rsid w:val="009E7D53"/>
    <w:rsid w:val="009F1862"/>
    <w:rsid w:val="009F1946"/>
    <w:rsid w:val="009F3526"/>
    <w:rsid w:val="009F3CA9"/>
    <w:rsid w:val="009F453B"/>
    <w:rsid w:val="009F494A"/>
    <w:rsid w:val="009F4CAC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14B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14FA"/>
    <w:rsid w:val="00A3245D"/>
    <w:rsid w:val="00A3259A"/>
    <w:rsid w:val="00A32C0E"/>
    <w:rsid w:val="00A330FE"/>
    <w:rsid w:val="00A33E28"/>
    <w:rsid w:val="00A33FCE"/>
    <w:rsid w:val="00A35F3C"/>
    <w:rsid w:val="00A35F93"/>
    <w:rsid w:val="00A35F9E"/>
    <w:rsid w:val="00A370F1"/>
    <w:rsid w:val="00A37BCB"/>
    <w:rsid w:val="00A40FAB"/>
    <w:rsid w:val="00A4150E"/>
    <w:rsid w:val="00A41513"/>
    <w:rsid w:val="00A41FBF"/>
    <w:rsid w:val="00A42F79"/>
    <w:rsid w:val="00A43EE5"/>
    <w:rsid w:val="00A440C8"/>
    <w:rsid w:val="00A4414F"/>
    <w:rsid w:val="00A44627"/>
    <w:rsid w:val="00A44FF0"/>
    <w:rsid w:val="00A50E1C"/>
    <w:rsid w:val="00A5382A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CEB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030F"/>
    <w:rsid w:val="00AC122C"/>
    <w:rsid w:val="00AC13B7"/>
    <w:rsid w:val="00AC1415"/>
    <w:rsid w:val="00AC16FA"/>
    <w:rsid w:val="00AC1B8F"/>
    <w:rsid w:val="00AC22DF"/>
    <w:rsid w:val="00AC251A"/>
    <w:rsid w:val="00AC31BF"/>
    <w:rsid w:val="00AC4A2C"/>
    <w:rsid w:val="00AC530C"/>
    <w:rsid w:val="00AC59E8"/>
    <w:rsid w:val="00AC621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271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5A1A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70072"/>
    <w:rsid w:val="00B70C72"/>
    <w:rsid w:val="00B71081"/>
    <w:rsid w:val="00B72705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6A1E"/>
    <w:rsid w:val="00B97107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189"/>
    <w:rsid w:val="00C21C3B"/>
    <w:rsid w:val="00C222EB"/>
    <w:rsid w:val="00C24424"/>
    <w:rsid w:val="00C2451D"/>
    <w:rsid w:val="00C25064"/>
    <w:rsid w:val="00C27360"/>
    <w:rsid w:val="00C2756C"/>
    <w:rsid w:val="00C27EF4"/>
    <w:rsid w:val="00C30546"/>
    <w:rsid w:val="00C31967"/>
    <w:rsid w:val="00C34117"/>
    <w:rsid w:val="00C3460F"/>
    <w:rsid w:val="00C34AD6"/>
    <w:rsid w:val="00C3596A"/>
    <w:rsid w:val="00C3690B"/>
    <w:rsid w:val="00C36C0B"/>
    <w:rsid w:val="00C37250"/>
    <w:rsid w:val="00C37973"/>
    <w:rsid w:val="00C37F8B"/>
    <w:rsid w:val="00C4060E"/>
    <w:rsid w:val="00C41500"/>
    <w:rsid w:val="00C42E7C"/>
    <w:rsid w:val="00C436B3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56E"/>
    <w:rsid w:val="00C63D58"/>
    <w:rsid w:val="00C660D3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528"/>
    <w:rsid w:val="00C9273B"/>
    <w:rsid w:val="00C950F6"/>
    <w:rsid w:val="00C972CF"/>
    <w:rsid w:val="00CA1776"/>
    <w:rsid w:val="00CA1794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67DD"/>
    <w:rsid w:val="00CD6B2A"/>
    <w:rsid w:val="00CD7A2B"/>
    <w:rsid w:val="00CE01D6"/>
    <w:rsid w:val="00CE0256"/>
    <w:rsid w:val="00CE030C"/>
    <w:rsid w:val="00CE0A25"/>
    <w:rsid w:val="00CE2FD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5931"/>
    <w:rsid w:val="00CF5D93"/>
    <w:rsid w:val="00CF65C9"/>
    <w:rsid w:val="00CF7971"/>
    <w:rsid w:val="00D00444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5F4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85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2BEA"/>
    <w:rsid w:val="00DB6BD7"/>
    <w:rsid w:val="00DB6FE1"/>
    <w:rsid w:val="00DB748E"/>
    <w:rsid w:val="00DB7BA8"/>
    <w:rsid w:val="00DC03C7"/>
    <w:rsid w:val="00DC0F54"/>
    <w:rsid w:val="00DC1018"/>
    <w:rsid w:val="00DC2617"/>
    <w:rsid w:val="00DC3998"/>
    <w:rsid w:val="00DC4856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8BF"/>
    <w:rsid w:val="00DE3FA7"/>
    <w:rsid w:val="00DE42C0"/>
    <w:rsid w:val="00DE4ED6"/>
    <w:rsid w:val="00DE4FBD"/>
    <w:rsid w:val="00DE5C08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275F"/>
    <w:rsid w:val="00E04E65"/>
    <w:rsid w:val="00E07EC3"/>
    <w:rsid w:val="00E10731"/>
    <w:rsid w:val="00E12328"/>
    <w:rsid w:val="00E1249E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40946"/>
    <w:rsid w:val="00E411AF"/>
    <w:rsid w:val="00E41213"/>
    <w:rsid w:val="00E4175C"/>
    <w:rsid w:val="00E41C7F"/>
    <w:rsid w:val="00E42B29"/>
    <w:rsid w:val="00E4344D"/>
    <w:rsid w:val="00E44F55"/>
    <w:rsid w:val="00E4553B"/>
    <w:rsid w:val="00E4662E"/>
    <w:rsid w:val="00E46A78"/>
    <w:rsid w:val="00E47462"/>
    <w:rsid w:val="00E51E06"/>
    <w:rsid w:val="00E5281D"/>
    <w:rsid w:val="00E52A6A"/>
    <w:rsid w:val="00E52E9A"/>
    <w:rsid w:val="00E5378D"/>
    <w:rsid w:val="00E54237"/>
    <w:rsid w:val="00E5483A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656C2"/>
    <w:rsid w:val="00E70F78"/>
    <w:rsid w:val="00E72C1F"/>
    <w:rsid w:val="00E732A2"/>
    <w:rsid w:val="00E7397C"/>
    <w:rsid w:val="00E73B88"/>
    <w:rsid w:val="00E747FB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472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0959"/>
    <w:rsid w:val="00EE1124"/>
    <w:rsid w:val="00EE1A8C"/>
    <w:rsid w:val="00EE1D3F"/>
    <w:rsid w:val="00EE222E"/>
    <w:rsid w:val="00EE2423"/>
    <w:rsid w:val="00EE24AA"/>
    <w:rsid w:val="00EE274F"/>
    <w:rsid w:val="00EE3376"/>
    <w:rsid w:val="00EE3EC5"/>
    <w:rsid w:val="00EE4BC2"/>
    <w:rsid w:val="00EE512B"/>
    <w:rsid w:val="00EE53D7"/>
    <w:rsid w:val="00EE5E3D"/>
    <w:rsid w:val="00EE6FF1"/>
    <w:rsid w:val="00EE7BE0"/>
    <w:rsid w:val="00EF1637"/>
    <w:rsid w:val="00EF2566"/>
    <w:rsid w:val="00EF4448"/>
    <w:rsid w:val="00EF5352"/>
    <w:rsid w:val="00EF6702"/>
    <w:rsid w:val="00EF7779"/>
    <w:rsid w:val="00EF7EAB"/>
    <w:rsid w:val="00F00920"/>
    <w:rsid w:val="00F01F66"/>
    <w:rsid w:val="00F02021"/>
    <w:rsid w:val="00F020F3"/>
    <w:rsid w:val="00F03CE7"/>
    <w:rsid w:val="00F0414B"/>
    <w:rsid w:val="00F052EE"/>
    <w:rsid w:val="00F063E9"/>
    <w:rsid w:val="00F06765"/>
    <w:rsid w:val="00F06D3C"/>
    <w:rsid w:val="00F0731F"/>
    <w:rsid w:val="00F07532"/>
    <w:rsid w:val="00F10103"/>
    <w:rsid w:val="00F10C22"/>
    <w:rsid w:val="00F1117B"/>
    <w:rsid w:val="00F115AD"/>
    <w:rsid w:val="00F11983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1E3"/>
    <w:rsid w:val="00F20ED7"/>
    <w:rsid w:val="00F216D9"/>
    <w:rsid w:val="00F2230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E01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F85"/>
    <w:rsid w:val="00F61380"/>
    <w:rsid w:val="00F61416"/>
    <w:rsid w:val="00F61583"/>
    <w:rsid w:val="00F61E94"/>
    <w:rsid w:val="00F63DE8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2E3D"/>
    <w:rsid w:val="00F739A2"/>
    <w:rsid w:val="00F766DB"/>
    <w:rsid w:val="00F76754"/>
    <w:rsid w:val="00F802B5"/>
    <w:rsid w:val="00F8252F"/>
    <w:rsid w:val="00F82640"/>
    <w:rsid w:val="00F82C32"/>
    <w:rsid w:val="00F8315E"/>
    <w:rsid w:val="00F85B68"/>
    <w:rsid w:val="00F8655C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05E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BA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7</cp:revision>
  <dcterms:created xsi:type="dcterms:W3CDTF">2019-04-07T17:06:00Z</dcterms:created>
  <dcterms:modified xsi:type="dcterms:W3CDTF">2019-04-07T18:24:00Z</dcterms:modified>
</cp:coreProperties>
</file>