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62EB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HİL 267 HALKLA İLİŞKİLERDE UYGULAMA ÖRNEKLERİ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62E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B. PINAR ÖZDEMİR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62E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62E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62E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62E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 halkla ilişkilerin uygulama konuları olan kriz iletişimi, sorun yönetimi, savunuculuk, medya ilişkileri gibi konularda uygulama örneklerini içermektedir.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62E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 uygulama örnekleri üzerinden öğrencilere halkla ilişkiler pratiğinin profesyonel yaşamda ne şekilde uygulama olanağı bulduğunu göstermeyi amaçlamaktadır.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62E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 her hafta 50’şer dakikalık iki ders şeklinde yapılmaktadır.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62E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62E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462EB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62EB3">
              <w:rPr>
                <w:szCs w:val="16"/>
                <w:lang w:val="tr-TR"/>
              </w:rPr>
              <w:t>Hendrix</w:t>
            </w:r>
            <w:proofErr w:type="spellEnd"/>
            <w:r w:rsidRPr="00462EB3">
              <w:rPr>
                <w:szCs w:val="16"/>
                <w:lang w:val="tr-TR"/>
              </w:rPr>
              <w:t>, J. A</w:t>
            </w:r>
            <w:proofErr w:type="gramStart"/>
            <w:r w:rsidRPr="00462EB3">
              <w:rPr>
                <w:szCs w:val="16"/>
                <w:lang w:val="tr-TR"/>
              </w:rPr>
              <w:t>.,</w:t>
            </w:r>
            <w:proofErr w:type="gramEnd"/>
            <w:r w:rsidRPr="00462EB3">
              <w:rPr>
                <w:szCs w:val="16"/>
                <w:lang w:val="tr-TR"/>
              </w:rPr>
              <w:t xml:space="preserve"> Hayes, D. C., &amp; Kumar, P. D. (2012). </w:t>
            </w:r>
            <w:proofErr w:type="spellStart"/>
            <w:r w:rsidRPr="00462EB3">
              <w:rPr>
                <w:szCs w:val="16"/>
                <w:lang w:val="tr-TR"/>
              </w:rPr>
              <w:t>Public</w:t>
            </w:r>
            <w:proofErr w:type="spellEnd"/>
            <w:r w:rsidRPr="00462EB3">
              <w:rPr>
                <w:szCs w:val="16"/>
                <w:lang w:val="tr-TR"/>
              </w:rPr>
              <w:t xml:space="preserve"> </w:t>
            </w:r>
            <w:proofErr w:type="spellStart"/>
            <w:r w:rsidRPr="00462EB3">
              <w:rPr>
                <w:szCs w:val="16"/>
                <w:lang w:val="tr-TR"/>
              </w:rPr>
              <w:t>relations</w:t>
            </w:r>
            <w:proofErr w:type="spellEnd"/>
            <w:r w:rsidRPr="00462EB3">
              <w:rPr>
                <w:szCs w:val="16"/>
                <w:lang w:val="tr-TR"/>
              </w:rPr>
              <w:t xml:space="preserve"> </w:t>
            </w:r>
            <w:proofErr w:type="spellStart"/>
            <w:r w:rsidRPr="00462EB3">
              <w:rPr>
                <w:szCs w:val="16"/>
                <w:lang w:val="tr-TR"/>
              </w:rPr>
              <w:t>cases</w:t>
            </w:r>
            <w:proofErr w:type="spellEnd"/>
            <w:r w:rsidRPr="00462EB3">
              <w:rPr>
                <w:szCs w:val="16"/>
                <w:lang w:val="tr-TR"/>
              </w:rPr>
              <w:t xml:space="preserve">. </w:t>
            </w:r>
            <w:proofErr w:type="spellStart"/>
            <w:r w:rsidRPr="00462EB3">
              <w:rPr>
                <w:szCs w:val="16"/>
                <w:lang w:val="tr-TR"/>
              </w:rPr>
              <w:t>Cengage</w:t>
            </w:r>
            <w:proofErr w:type="spellEnd"/>
            <w:r w:rsidRPr="00462EB3">
              <w:rPr>
                <w:szCs w:val="16"/>
                <w:lang w:val="tr-TR"/>
              </w:rPr>
              <w:t xml:space="preserve"> Learning.</w:t>
            </w:r>
          </w:p>
          <w:p w:rsidR="00462EB3" w:rsidRPr="001A2552" w:rsidRDefault="00462EB3" w:rsidP="00832AEF">
            <w:pPr>
              <w:pStyle w:val="Kaynakca"/>
              <w:rPr>
                <w:szCs w:val="16"/>
                <w:lang w:val="tr-TR"/>
              </w:rPr>
            </w:pPr>
            <w:r w:rsidRPr="00462EB3">
              <w:rPr>
                <w:szCs w:val="16"/>
                <w:lang w:val="tr-TR"/>
              </w:rPr>
              <w:t>Moss, D</w:t>
            </w:r>
            <w:proofErr w:type="gramStart"/>
            <w:r w:rsidRPr="00462EB3">
              <w:rPr>
                <w:szCs w:val="16"/>
                <w:lang w:val="tr-TR"/>
              </w:rPr>
              <w:t>.,</w:t>
            </w:r>
            <w:proofErr w:type="gramEnd"/>
            <w:r w:rsidRPr="00462EB3">
              <w:rPr>
                <w:szCs w:val="16"/>
                <w:lang w:val="tr-TR"/>
              </w:rPr>
              <w:t xml:space="preserve"> </w:t>
            </w:r>
            <w:proofErr w:type="spellStart"/>
            <w:r w:rsidRPr="00462EB3">
              <w:rPr>
                <w:szCs w:val="16"/>
                <w:lang w:val="tr-TR"/>
              </w:rPr>
              <w:t>Powell</w:t>
            </w:r>
            <w:proofErr w:type="spellEnd"/>
            <w:r w:rsidRPr="00462EB3">
              <w:rPr>
                <w:szCs w:val="16"/>
                <w:lang w:val="tr-TR"/>
              </w:rPr>
              <w:t xml:space="preserve">, M., &amp; </w:t>
            </w:r>
            <w:proofErr w:type="spellStart"/>
            <w:r w:rsidRPr="00462EB3">
              <w:rPr>
                <w:szCs w:val="16"/>
                <w:lang w:val="tr-TR"/>
              </w:rPr>
              <w:t>DeSanto</w:t>
            </w:r>
            <w:proofErr w:type="spellEnd"/>
            <w:r w:rsidRPr="00462EB3">
              <w:rPr>
                <w:szCs w:val="16"/>
                <w:lang w:val="tr-TR"/>
              </w:rPr>
              <w:t>, B. (</w:t>
            </w:r>
            <w:proofErr w:type="spellStart"/>
            <w:r w:rsidRPr="00462EB3">
              <w:rPr>
                <w:szCs w:val="16"/>
                <w:lang w:val="tr-TR"/>
              </w:rPr>
              <w:t>Eds</w:t>
            </w:r>
            <w:proofErr w:type="spellEnd"/>
            <w:r w:rsidRPr="00462EB3">
              <w:rPr>
                <w:szCs w:val="16"/>
                <w:lang w:val="tr-TR"/>
              </w:rPr>
              <w:t xml:space="preserve">.). (2010). </w:t>
            </w:r>
            <w:proofErr w:type="spellStart"/>
            <w:r w:rsidRPr="00462EB3">
              <w:rPr>
                <w:szCs w:val="16"/>
                <w:lang w:val="tr-TR"/>
              </w:rPr>
              <w:t>Public</w:t>
            </w:r>
            <w:proofErr w:type="spellEnd"/>
            <w:r w:rsidRPr="00462EB3">
              <w:rPr>
                <w:szCs w:val="16"/>
                <w:lang w:val="tr-TR"/>
              </w:rPr>
              <w:t xml:space="preserve"> </w:t>
            </w:r>
            <w:proofErr w:type="spellStart"/>
            <w:r w:rsidRPr="00462EB3">
              <w:rPr>
                <w:szCs w:val="16"/>
                <w:lang w:val="tr-TR"/>
              </w:rPr>
              <w:t>relations</w:t>
            </w:r>
            <w:proofErr w:type="spellEnd"/>
            <w:r w:rsidRPr="00462EB3">
              <w:rPr>
                <w:szCs w:val="16"/>
                <w:lang w:val="tr-TR"/>
              </w:rPr>
              <w:t xml:space="preserve"> </w:t>
            </w:r>
            <w:proofErr w:type="spellStart"/>
            <w:r w:rsidRPr="00462EB3">
              <w:rPr>
                <w:szCs w:val="16"/>
                <w:lang w:val="tr-TR"/>
              </w:rPr>
              <w:t>cases</w:t>
            </w:r>
            <w:proofErr w:type="spellEnd"/>
            <w:r w:rsidRPr="00462EB3">
              <w:rPr>
                <w:szCs w:val="16"/>
                <w:lang w:val="tr-TR"/>
              </w:rPr>
              <w:t xml:space="preserve">: International </w:t>
            </w:r>
            <w:proofErr w:type="spellStart"/>
            <w:r w:rsidRPr="00462EB3">
              <w:rPr>
                <w:szCs w:val="16"/>
                <w:lang w:val="tr-TR"/>
              </w:rPr>
              <w:t>perspectives</w:t>
            </w:r>
            <w:proofErr w:type="spellEnd"/>
            <w:r w:rsidRPr="00462EB3">
              <w:rPr>
                <w:szCs w:val="16"/>
                <w:lang w:val="tr-TR"/>
              </w:rPr>
              <w:t xml:space="preserve">. </w:t>
            </w:r>
            <w:proofErr w:type="spellStart"/>
            <w:r w:rsidRPr="00462EB3">
              <w:rPr>
                <w:szCs w:val="16"/>
                <w:lang w:val="tr-TR"/>
              </w:rPr>
              <w:t>Routledge</w:t>
            </w:r>
            <w:proofErr w:type="spellEnd"/>
            <w:r w:rsidRPr="00462EB3">
              <w:rPr>
                <w:szCs w:val="16"/>
                <w:lang w:val="tr-TR"/>
              </w:rPr>
              <w:t>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62E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62EB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62EB3"/>
    <w:rsid w:val="00832BE3"/>
    <w:rsid w:val="00BB602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911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</dc:creator>
  <cp:keywords/>
  <dc:description/>
  <cp:lastModifiedBy>ilef</cp:lastModifiedBy>
  <cp:revision>3</cp:revision>
  <dcterms:created xsi:type="dcterms:W3CDTF">2019-05-12T15:22:00Z</dcterms:created>
  <dcterms:modified xsi:type="dcterms:W3CDTF">2019-05-12T15:26:00Z</dcterms:modified>
</cp:coreProperties>
</file>