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221" w:rsidRPr="00471221" w:rsidRDefault="00471221" w:rsidP="00471221">
      <w:pPr>
        <w:rPr>
          <w:rFonts w:ascii="Times New Roman" w:eastAsia="Calibri" w:hAnsi="Times New Roman" w:cs="Times New Roman"/>
          <w:b/>
          <w:color w:val="000000"/>
          <w:sz w:val="28"/>
          <w:szCs w:val="28"/>
        </w:rPr>
      </w:pPr>
      <w:r w:rsidRPr="00471221">
        <w:rPr>
          <w:rFonts w:ascii="Times New Roman" w:eastAsia="Calibri" w:hAnsi="Times New Roman" w:cs="Times New Roman"/>
          <w:b/>
          <w:color w:val="000000"/>
          <w:sz w:val="28"/>
          <w:szCs w:val="28"/>
        </w:rPr>
        <w:t>2.2.4 Faz Kaydırma Teknigi (Phase Shifting Tecnique)</w:t>
      </w:r>
    </w:p>
    <w:p w:rsidR="00471221" w:rsidRPr="00471221" w:rsidRDefault="00471221" w:rsidP="00471221">
      <w:pPr>
        <w:rPr>
          <w:rFonts w:ascii="Times New Roman" w:eastAsia="Calibri" w:hAnsi="Times New Roman" w:cs="Times New Roman"/>
          <w:color w:val="000000"/>
          <w:sz w:val="24"/>
          <w:szCs w:val="24"/>
        </w:rPr>
      </w:pP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color w:val="000000"/>
          <w:sz w:val="24"/>
          <w:szCs w:val="24"/>
        </w:rPr>
        <w:t xml:space="preserve">Faz kaydırma yöntemi, atış noktasında oluşturulan ve dizilim doğrultusunda ilerleyen bir düzlem dalganın, ortamın hızına bağlı olarak her bir jeofona belirli bir gecikmeyle ulaştığı varsayımına dayanır. Diğer bir ifadeyle, yöntem normalize edilmiş enerjinin çapraz korelasyonunu kullanır. Yöntem uzun zamandır sismik verilerde hız analizi için kullanılmaktadır. Yöntem aynı zamanda “Semblance method” olarak bilinir. Her iki teknik, sinyaller arasındaki uyumun derecesini belirtmekte kullanılır (Taner ve Koehler 1969, Neidell ve Taner 1971, Akhmetsafin vd. 2008). Frekans ortamında belirli bir frekans ve hız aralığında gecikmeler hesaplanarak yeraltının gerçek S-dalga hızı belirlenebilir. Bunun için, </w:t>
      </w:r>
      <w:r w:rsidRPr="00471221">
        <w:rPr>
          <w:rFonts w:ascii="Times New Roman" w:eastAsia="Calibri" w:hAnsi="Times New Roman" w:cs="Times New Roman"/>
          <w:i/>
          <w:color w:val="000000"/>
          <w:sz w:val="24"/>
          <w:szCs w:val="24"/>
        </w:rPr>
        <w:t>M</w:t>
      </w:r>
      <w:r w:rsidRPr="00471221">
        <w:rPr>
          <w:rFonts w:ascii="Times New Roman" w:eastAsia="Calibri" w:hAnsi="Times New Roman" w:cs="Times New Roman"/>
          <w:color w:val="000000"/>
          <w:sz w:val="24"/>
          <w:szCs w:val="24"/>
        </w:rPr>
        <w:t xml:space="preserve"> sayıda jeofonun sabit aralıklarla doğrusal dizildiği bir MASW çalışmasından elde edilen bir atış kaydı </w:t>
      </w:r>
      <w:r w:rsidRPr="00471221">
        <w:rPr>
          <w:rFonts w:ascii="Times New Roman" w:eastAsia="Calibri" w:hAnsi="Times New Roman" w:cs="Times New Roman"/>
          <w:color w:val="000000"/>
          <w:position w:val="-14"/>
          <w:sz w:val="24"/>
          <w:szCs w:val="24"/>
        </w:rPr>
        <w:object w:dxaOrig="157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45pt;height:18.25pt" o:ole="">
            <v:imagedata r:id="rId4" o:title=""/>
          </v:shape>
          <o:OLEObject Type="Embed" ProgID="Equation.3" ShapeID="_x0000_i1025" DrawAspect="Content" ObjectID="_1619252741" r:id="rId5"/>
        </w:object>
      </w:r>
      <w:r w:rsidRPr="00471221">
        <w:rPr>
          <w:rFonts w:ascii="Times New Roman" w:eastAsia="Calibri" w:hAnsi="Times New Roman" w:cs="Times New Roman"/>
          <w:i/>
          <w:color w:val="000000"/>
          <w:sz w:val="24"/>
          <w:szCs w:val="24"/>
        </w:rPr>
        <w:t>, NxM</w:t>
      </w:r>
      <w:r w:rsidRPr="00471221">
        <w:rPr>
          <w:rFonts w:ascii="Times New Roman" w:eastAsia="Calibri" w:hAnsi="Times New Roman" w:cs="Times New Roman"/>
          <w:color w:val="000000"/>
          <w:sz w:val="24"/>
          <w:szCs w:val="24"/>
        </w:rPr>
        <w:t xml:space="preserve"> boyutunda (</w:t>
      </w:r>
      <w:r w:rsidRPr="00471221">
        <w:rPr>
          <w:rFonts w:ascii="Times New Roman" w:eastAsia="Calibri" w:hAnsi="Times New Roman" w:cs="Times New Roman"/>
          <w:i/>
          <w:color w:val="000000"/>
          <w:sz w:val="24"/>
          <w:szCs w:val="24"/>
        </w:rPr>
        <w:t>N</w:t>
      </w:r>
      <w:r w:rsidRPr="00471221">
        <w:rPr>
          <w:rFonts w:ascii="Times New Roman" w:eastAsia="Calibri" w:hAnsi="Times New Roman" w:cs="Times New Roman"/>
          <w:color w:val="000000"/>
          <w:sz w:val="24"/>
          <w:szCs w:val="24"/>
        </w:rPr>
        <w:t xml:space="preserve">: her bir kanal kayıtındaki örnek sayısı) bir dizey olarak tanımlanabilir. </w:t>
      </w:r>
      <w:r w:rsidRPr="00471221">
        <w:rPr>
          <w:rFonts w:ascii="Times New Roman" w:eastAsia="Calibri" w:hAnsi="Times New Roman" w:cs="Times New Roman"/>
          <w:color w:val="000000"/>
          <w:position w:val="-14"/>
          <w:sz w:val="24"/>
          <w:szCs w:val="24"/>
        </w:rPr>
        <w:object w:dxaOrig="220" w:dyaOrig="380">
          <v:shape id="_x0000_i1026" type="#_x0000_t75" style="width:10.75pt;height:18.25pt" o:ole="">
            <v:imagedata r:id="rId6" o:title=""/>
          </v:shape>
          <o:OLEObject Type="Embed" ProgID="Equation.3" ShapeID="_x0000_i1026" DrawAspect="Content" ObjectID="_1619252742" r:id="rId7"/>
        </w:object>
      </w:r>
      <w:r w:rsidRPr="00471221">
        <w:rPr>
          <w:rFonts w:ascii="Times New Roman" w:eastAsia="Calibri" w:hAnsi="Times New Roman" w:cs="Times New Roman"/>
          <w:color w:val="000000"/>
          <w:position w:val="-14"/>
          <w:sz w:val="24"/>
          <w:szCs w:val="24"/>
        </w:rPr>
        <w:t xml:space="preserve"> </w:t>
      </w:r>
      <w:r w:rsidRPr="00471221">
        <w:rPr>
          <w:rFonts w:ascii="Times New Roman" w:eastAsia="Calibri" w:hAnsi="Times New Roman" w:cs="Times New Roman"/>
          <w:color w:val="000000"/>
          <w:sz w:val="24"/>
          <w:szCs w:val="24"/>
        </w:rPr>
        <w:t>kayıtının frekans ortamı Fourier dönüşümü,</w:t>
      </w:r>
    </w:p>
    <w:p w:rsidR="00471221" w:rsidRPr="00471221" w:rsidRDefault="00471221" w:rsidP="00471221">
      <w:pPr>
        <w:rPr>
          <w:rFonts w:ascii="Times New Roman" w:eastAsia="Calibri" w:hAnsi="Times New Roman" w:cs="Times New Roman"/>
          <w:color w:val="000000"/>
          <w:sz w:val="24"/>
          <w:szCs w:val="24"/>
        </w:rPr>
      </w:pP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color w:val="000000"/>
          <w:position w:val="-16"/>
          <w:sz w:val="24"/>
          <w:szCs w:val="24"/>
        </w:rPr>
        <w:object w:dxaOrig="3739" w:dyaOrig="440">
          <v:shape id="_x0000_i1027" type="#_x0000_t75" style="width:187pt;height:21.5pt" o:ole="" o:allowoverlap="f">
            <v:imagedata r:id="rId8" o:title=""/>
          </v:shape>
          <o:OLEObject Type="Embed" ProgID="Equation.3" ShapeID="_x0000_i1027" DrawAspect="Content" ObjectID="_1619252743" r:id="rId9"/>
        </w:object>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t xml:space="preserve">         (2.38)</w:t>
      </w:r>
    </w:p>
    <w:p w:rsidR="00471221" w:rsidRPr="00471221" w:rsidRDefault="00471221" w:rsidP="00471221">
      <w:pPr>
        <w:rPr>
          <w:rFonts w:ascii="Times New Roman" w:eastAsia="Calibri" w:hAnsi="Times New Roman" w:cs="Times New Roman"/>
          <w:color w:val="000000"/>
          <w:sz w:val="24"/>
          <w:szCs w:val="24"/>
        </w:rPr>
      </w:pP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color w:val="000000"/>
          <w:sz w:val="24"/>
          <w:szCs w:val="24"/>
        </w:rPr>
        <w:t xml:space="preserve">ile verilir. Burada, </w:t>
      </w:r>
      <w:r w:rsidRPr="00471221">
        <w:rPr>
          <w:rFonts w:ascii="Times New Roman" w:eastAsia="Calibri" w:hAnsi="Times New Roman" w:cs="Times New Roman"/>
          <w:color w:val="000000"/>
          <w:position w:val="-6"/>
          <w:sz w:val="24"/>
          <w:szCs w:val="24"/>
        </w:rPr>
        <w:object w:dxaOrig="240" w:dyaOrig="220">
          <v:shape id="_x0000_i1028" type="#_x0000_t75" style="width:11.8pt;height:10.75pt" o:ole="">
            <v:imagedata r:id="rId10" o:title=""/>
          </v:shape>
          <o:OLEObject Type="Embed" ProgID="Equation.3" ShapeID="_x0000_i1028" DrawAspect="Content" ObjectID="_1619252744" r:id="rId11"/>
        </w:object>
      </w:r>
      <w:r w:rsidRPr="00471221">
        <w:rPr>
          <w:rFonts w:ascii="Times New Roman" w:eastAsia="Calibri" w:hAnsi="Times New Roman" w:cs="Times New Roman"/>
          <w:color w:val="000000"/>
          <w:sz w:val="24"/>
          <w:szCs w:val="24"/>
        </w:rPr>
        <w:t xml:space="preserve">; (rad/s) açısal frekansı gösterir. </w:t>
      </w:r>
      <w:r w:rsidRPr="00471221">
        <w:rPr>
          <w:rFonts w:ascii="Times New Roman" w:eastAsia="Calibri" w:hAnsi="Times New Roman" w:cs="Times New Roman"/>
          <w:color w:val="000000"/>
          <w:position w:val="-14"/>
          <w:sz w:val="24"/>
          <w:szCs w:val="24"/>
        </w:rPr>
        <w:object w:dxaOrig="639" w:dyaOrig="380">
          <v:shape id="_x0000_i1029" type="#_x0000_t75" style="width:31.15pt;height:18.25pt" o:ole="">
            <v:imagedata r:id="rId12" o:title=""/>
          </v:shape>
          <o:OLEObject Type="Embed" ProgID="Equation.3" ShapeID="_x0000_i1029" DrawAspect="Content" ObjectID="_1619252745" r:id="rId13"/>
        </w:object>
      </w:r>
      <w:r w:rsidRPr="00471221">
        <w:rPr>
          <w:rFonts w:ascii="Times New Roman" w:eastAsia="Calibri" w:hAnsi="Times New Roman" w:cs="Times New Roman"/>
          <w:color w:val="000000"/>
          <w:sz w:val="24"/>
          <w:szCs w:val="24"/>
        </w:rPr>
        <w:t xml:space="preserve"> karmaşık bir veri olduğundan, genlik </w:t>
      </w:r>
      <w:r w:rsidRPr="00471221">
        <w:rPr>
          <w:rFonts w:ascii="Times New Roman" w:eastAsia="Calibri" w:hAnsi="Times New Roman" w:cs="Times New Roman"/>
          <w:color w:val="000000"/>
          <w:position w:val="-14"/>
          <w:sz w:val="24"/>
          <w:szCs w:val="24"/>
        </w:rPr>
        <w:object w:dxaOrig="639" w:dyaOrig="380">
          <v:shape id="_x0000_i1030" type="#_x0000_t75" style="width:31.15pt;height:18.25pt" o:ole="">
            <v:imagedata r:id="rId14" o:title=""/>
          </v:shape>
          <o:OLEObject Type="Embed" ProgID="Equation.3" ShapeID="_x0000_i1030" DrawAspect="Content" ObjectID="_1619252746" r:id="rId15"/>
        </w:object>
      </w:r>
      <w:r w:rsidRPr="00471221">
        <w:rPr>
          <w:rFonts w:ascii="Times New Roman" w:eastAsia="Calibri" w:hAnsi="Times New Roman" w:cs="Times New Roman"/>
          <w:color w:val="000000"/>
          <w:sz w:val="24"/>
          <w:szCs w:val="24"/>
        </w:rPr>
        <w:t xml:space="preserve"> ve faz </w:t>
      </w:r>
      <w:r w:rsidRPr="00471221">
        <w:rPr>
          <w:rFonts w:ascii="Times New Roman" w:eastAsia="Calibri" w:hAnsi="Times New Roman" w:cs="Times New Roman"/>
          <w:color w:val="000000"/>
          <w:position w:val="-14"/>
          <w:sz w:val="24"/>
          <w:szCs w:val="24"/>
        </w:rPr>
        <w:object w:dxaOrig="600" w:dyaOrig="380">
          <v:shape id="_x0000_i1031" type="#_x0000_t75" style="width:30.1pt;height:18.25pt" o:ole="">
            <v:imagedata r:id="rId16" o:title=""/>
          </v:shape>
          <o:OLEObject Type="Embed" ProgID="Equation.3" ShapeID="_x0000_i1031" DrawAspect="Content" ObjectID="_1619252747" r:id="rId17"/>
        </w:object>
      </w:r>
      <w:r w:rsidRPr="00471221">
        <w:rPr>
          <w:rFonts w:ascii="Times New Roman" w:eastAsia="Calibri" w:hAnsi="Times New Roman" w:cs="Times New Roman"/>
          <w:color w:val="000000"/>
          <w:sz w:val="24"/>
          <w:szCs w:val="24"/>
        </w:rPr>
        <w:t xml:space="preserve"> cinsinden aşağıdaki gibi yazılabilir:</w:t>
      </w:r>
    </w:p>
    <w:p w:rsidR="00471221" w:rsidRPr="00471221" w:rsidRDefault="00471221" w:rsidP="00471221">
      <w:pPr>
        <w:rPr>
          <w:rFonts w:ascii="Times New Roman" w:eastAsia="Calibri" w:hAnsi="Times New Roman" w:cs="Times New Roman"/>
          <w:color w:val="000000"/>
          <w:position w:val="-14"/>
          <w:sz w:val="24"/>
          <w:szCs w:val="24"/>
        </w:rPr>
      </w:pPr>
      <w:r w:rsidRPr="00471221">
        <w:rPr>
          <w:rFonts w:ascii="Times New Roman" w:eastAsia="Calibri" w:hAnsi="Times New Roman" w:cs="Times New Roman"/>
          <w:color w:val="000000"/>
          <w:position w:val="-14"/>
          <w:sz w:val="24"/>
          <w:szCs w:val="24"/>
        </w:rPr>
        <w:object w:dxaOrig="3260" w:dyaOrig="420">
          <v:shape id="_x0000_i1032" type="#_x0000_t75" style="width:162.25pt;height:21.5pt" o:ole="">
            <v:imagedata r:id="rId18" o:title=""/>
          </v:shape>
          <o:OLEObject Type="Embed" ProgID="Equation.3" ShapeID="_x0000_i1032" DrawAspect="Content" ObjectID="_1619252748" r:id="rId19"/>
        </w:object>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t xml:space="preserve">         (2.39)</w:t>
      </w:r>
    </w:p>
    <w:p w:rsidR="00471221" w:rsidRPr="00471221" w:rsidRDefault="00471221" w:rsidP="00471221">
      <w:pPr>
        <w:rPr>
          <w:rFonts w:ascii="Times New Roman" w:eastAsia="Calibri" w:hAnsi="Times New Roman" w:cs="Times New Roman"/>
          <w:color w:val="000000"/>
          <w:position w:val="-14"/>
          <w:sz w:val="24"/>
          <w:szCs w:val="24"/>
        </w:rPr>
      </w:pP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color w:val="000000"/>
          <w:position w:val="-14"/>
          <w:sz w:val="24"/>
          <w:szCs w:val="24"/>
        </w:rPr>
        <w:object w:dxaOrig="700" w:dyaOrig="380">
          <v:shape id="_x0000_i1033" type="#_x0000_t75" style="width:34.4pt;height:19.35pt" o:ole="">
            <v:imagedata r:id="rId20" o:title=""/>
          </v:shape>
          <o:OLEObject Type="Embed" ProgID="Equation.3" ShapeID="_x0000_i1033" DrawAspect="Content" ObjectID="_1619252749" r:id="rId21"/>
        </w:object>
      </w:r>
      <w:r w:rsidRPr="00471221">
        <w:rPr>
          <w:rFonts w:ascii="Times New Roman" w:eastAsia="Calibri" w:hAnsi="Times New Roman" w:cs="Times New Roman"/>
          <w:color w:val="000000"/>
          <w:sz w:val="24"/>
          <w:szCs w:val="24"/>
        </w:rPr>
        <w:t>genliği, ofset mesafesi (</w:t>
      </w:r>
      <w:r w:rsidRPr="00471221">
        <w:rPr>
          <w:rFonts w:ascii="Times New Roman" w:eastAsia="Calibri" w:hAnsi="Times New Roman" w:cs="Times New Roman"/>
          <w:i/>
          <w:color w:val="000000"/>
          <w:sz w:val="24"/>
          <w:szCs w:val="24"/>
        </w:rPr>
        <w:t>x</w:t>
      </w:r>
      <w:r w:rsidRPr="00471221">
        <w:rPr>
          <w:rFonts w:ascii="Times New Roman" w:eastAsia="Calibri" w:hAnsi="Times New Roman" w:cs="Times New Roman"/>
          <w:color w:val="000000"/>
          <w:sz w:val="24"/>
          <w:szCs w:val="24"/>
        </w:rPr>
        <w:t>)</w:t>
      </w:r>
      <w:r w:rsidRPr="00471221">
        <w:rPr>
          <w:rFonts w:ascii="Times New Roman" w:eastAsia="Calibri" w:hAnsi="Times New Roman" w:cs="Times New Roman"/>
          <w:color w:val="000000"/>
          <w:sz w:val="24"/>
          <w:szCs w:val="24"/>
          <w:vertAlign w:val="subscript"/>
        </w:rPr>
        <w:t xml:space="preserve"> </w:t>
      </w:r>
      <w:r w:rsidRPr="00471221">
        <w:rPr>
          <w:rFonts w:ascii="Times New Roman" w:eastAsia="Calibri" w:hAnsi="Times New Roman" w:cs="Times New Roman"/>
          <w:color w:val="000000"/>
          <w:sz w:val="24"/>
          <w:szCs w:val="24"/>
        </w:rPr>
        <w:t>ve açısal frekansa (</w:t>
      </w:r>
      <w:r w:rsidRPr="00471221">
        <w:rPr>
          <w:rFonts w:ascii="Times New Roman" w:eastAsia="Calibri" w:hAnsi="Times New Roman" w:cs="Times New Roman"/>
          <w:color w:val="000000"/>
          <w:position w:val="-6"/>
          <w:sz w:val="24"/>
          <w:szCs w:val="24"/>
        </w:rPr>
        <w:object w:dxaOrig="240" w:dyaOrig="220">
          <v:shape id="_x0000_i1034" type="#_x0000_t75" style="width:11.8pt;height:10.75pt" o:ole="">
            <v:imagedata r:id="rId22" o:title=""/>
          </v:shape>
          <o:OLEObject Type="Embed" ProgID="Equation.3" ShapeID="_x0000_i1034" DrawAspect="Content" ObjectID="_1619252750" r:id="rId23"/>
        </w:object>
      </w:r>
      <w:r w:rsidRPr="00471221">
        <w:rPr>
          <w:rFonts w:ascii="Times New Roman" w:eastAsia="Calibri" w:hAnsi="Times New Roman" w:cs="Times New Roman"/>
          <w:color w:val="000000"/>
          <w:sz w:val="24"/>
          <w:szCs w:val="24"/>
        </w:rPr>
        <w:t>) bağlı olarak değişim gösterir (Park vd.,</w:t>
      </w:r>
      <w:r w:rsidRPr="00471221">
        <w:rPr>
          <w:rFonts w:ascii="Times New Roman" w:eastAsia="Calibri" w:hAnsi="Times New Roman" w:cs="Times New Roman"/>
          <w:color w:val="000000"/>
          <w:sz w:val="24"/>
          <w:szCs w:val="24"/>
          <w:lang w:eastAsia="tr-TR"/>
        </w:rPr>
        <w:t xml:space="preserve"> 1998</w:t>
      </w:r>
      <w:r w:rsidRPr="00471221">
        <w:rPr>
          <w:rFonts w:ascii="Times New Roman" w:eastAsia="Calibri" w:hAnsi="Times New Roman" w:cs="Times New Roman"/>
          <w:color w:val="000000"/>
          <w:sz w:val="24"/>
          <w:szCs w:val="24"/>
        </w:rPr>
        <w:t>). Faz, her bir açısal frekanstaki faz hızı (</w:t>
      </w:r>
      <w:r w:rsidRPr="00471221">
        <w:rPr>
          <w:rFonts w:ascii="Times New Roman" w:eastAsia="Calibri" w:hAnsi="Times New Roman" w:cs="Times New Roman"/>
          <w:color w:val="000000"/>
          <w:position w:val="-14"/>
          <w:sz w:val="24"/>
          <w:szCs w:val="24"/>
        </w:rPr>
        <w:object w:dxaOrig="279" w:dyaOrig="380">
          <v:shape id="_x0000_i1035" type="#_x0000_t75" style="width:13.95pt;height:19.35pt" o:ole="">
            <v:imagedata r:id="rId24" o:title=""/>
          </v:shape>
          <o:OLEObject Type="Embed" ProgID="Equation.3" ShapeID="_x0000_i1035" DrawAspect="Content" ObjectID="_1619252751" r:id="rId25"/>
        </w:object>
      </w:r>
      <w:r w:rsidRPr="00471221">
        <w:rPr>
          <w:rFonts w:ascii="Times New Roman" w:eastAsia="Calibri" w:hAnsi="Times New Roman" w:cs="Times New Roman"/>
          <w:color w:val="000000"/>
          <w:sz w:val="24"/>
          <w:szCs w:val="24"/>
        </w:rPr>
        <w:t>) ile belirlenir:</w:t>
      </w:r>
    </w:p>
    <w:p w:rsidR="00471221" w:rsidRPr="00471221" w:rsidRDefault="00471221" w:rsidP="00471221">
      <w:pPr>
        <w:rPr>
          <w:rFonts w:ascii="Times New Roman" w:eastAsia="Calibri" w:hAnsi="Times New Roman" w:cs="Times New Roman"/>
          <w:color w:val="000000"/>
          <w:position w:val="-32"/>
          <w:sz w:val="24"/>
          <w:szCs w:val="24"/>
        </w:rPr>
      </w:pPr>
      <w:r w:rsidRPr="00471221">
        <w:rPr>
          <w:rFonts w:ascii="Times New Roman" w:eastAsia="Calibri" w:hAnsi="Times New Roman" w:cs="Times New Roman"/>
          <w:color w:val="000000"/>
          <w:position w:val="-32"/>
          <w:sz w:val="24"/>
          <w:szCs w:val="24"/>
        </w:rPr>
        <w:object w:dxaOrig="4940" w:dyaOrig="700">
          <v:shape id="_x0000_i1036" type="#_x0000_t75" style="width:246.1pt;height:36.55pt" o:ole="">
            <v:imagedata r:id="rId26" o:title=""/>
          </v:shape>
          <o:OLEObject Type="Embed" ProgID="Equation.3" ShapeID="_x0000_i1036" DrawAspect="Content" ObjectID="_1619252752" r:id="rId27"/>
        </w:object>
      </w:r>
      <w:r w:rsidRPr="00471221">
        <w:rPr>
          <w:rFonts w:ascii="Times New Roman" w:eastAsia="Calibri" w:hAnsi="Times New Roman" w:cs="Times New Roman"/>
          <w:color w:val="000000"/>
          <w:position w:val="-32"/>
          <w:sz w:val="24"/>
          <w:szCs w:val="24"/>
        </w:rPr>
        <w:t xml:space="preserve">                                                     </w:t>
      </w:r>
      <w:r w:rsidRPr="00471221">
        <w:rPr>
          <w:rFonts w:ascii="Times New Roman" w:eastAsia="Calibri" w:hAnsi="Times New Roman" w:cs="Times New Roman"/>
          <w:color w:val="000000"/>
          <w:sz w:val="24"/>
          <w:szCs w:val="24"/>
        </w:rPr>
        <w:t>(2.40)</w:t>
      </w: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color w:val="000000"/>
          <w:sz w:val="24"/>
          <w:szCs w:val="24"/>
        </w:rPr>
        <w:t xml:space="preserve">Burada, k dalga sayısını, x atış noktasının j’ inci jeofona olan uzaklığını gösterir. </w:t>
      </w:r>
      <w:r w:rsidRPr="00471221">
        <w:rPr>
          <w:rFonts w:ascii="Times New Roman" w:eastAsia="Calibri" w:hAnsi="Times New Roman" w:cs="Times New Roman"/>
          <w:i/>
          <w:color w:val="000000"/>
          <w:sz w:val="24"/>
          <w:szCs w:val="24"/>
        </w:rPr>
        <w:t>R</w:t>
      </w:r>
      <w:r w:rsidRPr="00471221">
        <w:rPr>
          <w:rFonts w:ascii="Times New Roman" w:eastAsia="Calibri" w:hAnsi="Times New Roman" w:cs="Times New Roman"/>
          <w:i/>
          <w:color w:val="000000"/>
          <w:sz w:val="24"/>
          <w:szCs w:val="24"/>
          <w:vertAlign w:val="subscript"/>
        </w:rPr>
        <w:t>j</w:t>
      </w:r>
      <w:r w:rsidRPr="00471221">
        <w:rPr>
          <w:rFonts w:ascii="Times New Roman" w:eastAsia="Calibri" w:hAnsi="Times New Roman" w:cs="Times New Roman"/>
          <w:i/>
          <w:color w:val="000000"/>
          <w:sz w:val="24"/>
          <w:szCs w:val="24"/>
        </w:rPr>
        <w:t>(ω)</w:t>
      </w:r>
      <w:r w:rsidRPr="00471221">
        <w:rPr>
          <w:rFonts w:ascii="Times New Roman" w:eastAsia="Calibri" w:hAnsi="Times New Roman" w:cs="Times New Roman"/>
          <w:color w:val="000000"/>
          <w:sz w:val="24"/>
          <w:szCs w:val="24"/>
        </w:rPr>
        <w:t xml:space="preserve"> izlerinde aynı frekanslı dalgalar farklı jeofona ait kayıtta, farklı genlik ve fazda görülür. </w:t>
      </w:r>
      <w:r w:rsidRPr="00471221">
        <w:rPr>
          <w:rFonts w:ascii="Times New Roman" w:eastAsia="Calibri" w:hAnsi="Times New Roman" w:cs="Times New Roman"/>
          <w:i/>
          <w:color w:val="000000"/>
          <w:sz w:val="24"/>
          <w:szCs w:val="24"/>
        </w:rPr>
        <w:t>A</w:t>
      </w:r>
      <w:r w:rsidRPr="00471221">
        <w:rPr>
          <w:rFonts w:ascii="Times New Roman" w:eastAsia="Calibri" w:hAnsi="Times New Roman" w:cs="Times New Roman"/>
          <w:i/>
          <w:color w:val="000000"/>
          <w:sz w:val="24"/>
          <w:szCs w:val="24"/>
          <w:vertAlign w:val="subscript"/>
        </w:rPr>
        <w:t>j</w:t>
      </w:r>
      <w:r w:rsidRPr="00471221">
        <w:rPr>
          <w:rFonts w:ascii="Times New Roman" w:eastAsia="Calibri" w:hAnsi="Times New Roman" w:cs="Times New Roman"/>
          <w:i/>
          <w:color w:val="000000"/>
          <w:sz w:val="24"/>
          <w:szCs w:val="24"/>
        </w:rPr>
        <w:t>(ω)</w:t>
      </w:r>
      <w:r w:rsidRPr="00471221">
        <w:rPr>
          <w:rFonts w:ascii="Times New Roman" w:eastAsia="Calibri" w:hAnsi="Times New Roman" w:cs="Times New Roman"/>
          <w:color w:val="000000"/>
          <w:sz w:val="24"/>
          <w:szCs w:val="24"/>
        </w:rPr>
        <w:t xml:space="preserve"> genliği, </w:t>
      </w:r>
      <w:r w:rsidRPr="00471221">
        <w:rPr>
          <w:rFonts w:ascii="Times New Roman" w:eastAsia="Calibri" w:hAnsi="Times New Roman" w:cs="Times New Roman"/>
          <w:i/>
          <w:color w:val="000000"/>
          <w:sz w:val="24"/>
          <w:szCs w:val="24"/>
        </w:rPr>
        <w:t>V</w:t>
      </w:r>
      <w:r w:rsidRPr="00471221">
        <w:rPr>
          <w:rFonts w:ascii="Times New Roman" w:eastAsia="Calibri" w:hAnsi="Times New Roman" w:cs="Times New Roman"/>
          <w:i/>
          <w:color w:val="000000"/>
          <w:sz w:val="24"/>
          <w:szCs w:val="24"/>
          <w:vertAlign w:val="subscript"/>
        </w:rPr>
        <w:t>p</w:t>
      </w:r>
      <w:r w:rsidRPr="00471221">
        <w:rPr>
          <w:rFonts w:ascii="Times New Roman" w:eastAsia="Calibri" w:hAnsi="Times New Roman" w:cs="Times New Roman"/>
          <w:color w:val="000000"/>
          <w:sz w:val="24"/>
          <w:szCs w:val="24"/>
        </w:rPr>
        <w:t xml:space="preserve"> faz hızına ilişkin herhangi bir bilgi içermediğinden, </w:t>
      </w:r>
      <w:r w:rsidRPr="00471221">
        <w:rPr>
          <w:rFonts w:ascii="Times New Roman" w:eastAsia="Calibri" w:hAnsi="Times New Roman" w:cs="Times New Roman"/>
          <w:i/>
          <w:color w:val="000000"/>
          <w:sz w:val="24"/>
          <w:szCs w:val="24"/>
        </w:rPr>
        <w:t>R</w:t>
      </w:r>
      <w:r w:rsidRPr="00471221">
        <w:rPr>
          <w:rFonts w:ascii="Times New Roman" w:eastAsia="Calibri" w:hAnsi="Times New Roman" w:cs="Times New Roman"/>
          <w:i/>
          <w:color w:val="000000"/>
          <w:sz w:val="24"/>
          <w:szCs w:val="24"/>
          <w:vertAlign w:val="subscript"/>
        </w:rPr>
        <w:t>j</w:t>
      </w:r>
      <w:r w:rsidRPr="00471221">
        <w:rPr>
          <w:rFonts w:ascii="Times New Roman" w:eastAsia="Calibri" w:hAnsi="Times New Roman" w:cs="Times New Roman"/>
          <w:i/>
          <w:color w:val="000000"/>
          <w:sz w:val="24"/>
          <w:szCs w:val="24"/>
        </w:rPr>
        <w:t>(ω)</w:t>
      </w:r>
      <w:r w:rsidRPr="00471221">
        <w:rPr>
          <w:rFonts w:ascii="Times New Roman" w:eastAsia="Calibri" w:hAnsi="Times New Roman" w:cs="Times New Roman"/>
          <w:color w:val="000000"/>
          <w:sz w:val="24"/>
          <w:szCs w:val="24"/>
        </w:rPr>
        <w:t xml:space="preserve"> spektrumuna faz hızı bilgisi kaybedilmeden izleyen normalleştirme işlemi uygulanabilir:</w:t>
      </w: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color w:val="000000"/>
          <w:position w:val="-36"/>
          <w:sz w:val="24"/>
          <w:szCs w:val="24"/>
        </w:rPr>
        <w:object w:dxaOrig="3980" w:dyaOrig="820">
          <v:shape id="_x0000_i1037" type="#_x0000_t75" style="width:198.8pt;height:40.85pt" o:ole="">
            <v:imagedata r:id="rId28" o:title=""/>
          </v:shape>
          <o:OLEObject Type="Embed" ProgID="Equation.3" ShapeID="_x0000_i1037" DrawAspect="Content" ObjectID="_1619252753" r:id="rId29"/>
        </w:object>
      </w:r>
      <w:r w:rsidRPr="00471221">
        <w:rPr>
          <w:rFonts w:ascii="Times New Roman" w:eastAsia="Calibri" w:hAnsi="Times New Roman" w:cs="Times New Roman"/>
          <w:color w:val="000000"/>
          <w:sz w:val="24"/>
          <w:szCs w:val="24"/>
        </w:rPr>
        <w:tab/>
      </w:r>
      <w:r w:rsidRPr="00471221">
        <w:rPr>
          <w:rFonts w:ascii="Times New Roman" w:eastAsia="Calibri" w:hAnsi="Times New Roman" w:cs="Times New Roman"/>
          <w:color w:val="000000"/>
          <w:sz w:val="24"/>
          <w:szCs w:val="24"/>
        </w:rPr>
        <w:tab/>
      </w:r>
      <w:r w:rsidRPr="00471221">
        <w:rPr>
          <w:rFonts w:ascii="Times New Roman" w:eastAsia="Calibri" w:hAnsi="Times New Roman" w:cs="Times New Roman"/>
          <w:color w:val="000000"/>
          <w:sz w:val="24"/>
          <w:szCs w:val="24"/>
        </w:rPr>
        <w:tab/>
      </w:r>
      <w:r w:rsidRPr="00471221">
        <w:rPr>
          <w:rFonts w:ascii="Times New Roman" w:eastAsia="Calibri" w:hAnsi="Times New Roman" w:cs="Times New Roman"/>
          <w:color w:val="000000"/>
          <w:sz w:val="24"/>
          <w:szCs w:val="24"/>
        </w:rPr>
        <w:tab/>
      </w:r>
      <w:r w:rsidRPr="00471221">
        <w:rPr>
          <w:rFonts w:ascii="Times New Roman" w:eastAsia="Calibri" w:hAnsi="Times New Roman" w:cs="Times New Roman"/>
          <w:color w:val="000000"/>
          <w:sz w:val="24"/>
          <w:szCs w:val="24"/>
        </w:rPr>
        <w:tab/>
        <w:t xml:space="preserve">                    (2.41)</w:t>
      </w:r>
    </w:p>
    <w:p w:rsidR="00471221" w:rsidRPr="00471221" w:rsidRDefault="00471221" w:rsidP="00471221">
      <w:pPr>
        <w:rPr>
          <w:rFonts w:ascii="Times New Roman" w:eastAsia="Calibri" w:hAnsi="Times New Roman" w:cs="Times New Roman"/>
          <w:position w:val="-6"/>
          <w:sz w:val="24"/>
          <w:szCs w:val="24"/>
        </w:rPr>
      </w:pPr>
      <w:r w:rsidRPr="00471221">
        <w:rPr>
          <w:rFonts w:ascii="Times New Roman" w:eastAsia="Calibri" w:hAnsi="Times New Roman" w:cs="Times New Roman"/>
          <w:color w:val="000000"/>
          <w:sz w:val="24"/>
          <w:szCs w:val="24"/>
        </w:rPr>
        <w:t xml:space="preserve">frekans ortamı faz kaydırma (Park vd, 1999a) ve </w:t>
      </w:r>
      <w:r w:rsidRPr="00471221">
        <w:rPr>
          <w:rFonts w:ascii="Times New Roman" w:eastAsia="Calibri" w:hAnsi="Times New Roman" w:cs="Times New Roman"/>
          <w:sz w:val="24"/>
          <w:szCs w:val="24"/>
        </w:rPr>
        <w:t xml:space="preserve">McMechan ve Yedlin (1981)'nin önerdiği </w:t>
      </w:r>
      <w:r w:rsidRPr="00471221">
        <w:rPr>
          <w:rFonts w:ascii="Times New Roman" w:eastAsia="Calibri" w:hAnsi="Times New Roman" w:cs="Times New Roman"/>
          <w:position w:val="-6"/>
          <w:sz w:val="24"/>
          <w:szCs w:val="24"/>
        </w:rPr>
        <w:object w:dxaOrig="560" w:dyaOrig="220">
          <v:shape id="_x0000_i1038" type="#_x0000_t75" style="width:27.95pt;height:10.75pt" o:ole="">
            <v:imagedata r:id="rId30" o:title=""/>
          </v:shape>
          <o:OLEObject Type="Embed" ProgID="Equation.3" ShapeID="_x0000_i1038" DrawAspect="Content" ObjectID="_1619252754" r:id="rId31"/>
        </w:object>
      </w:r>
      <w:r w:rsidRPr="00471221">
        <w:rPr>
          <w:rFonts w:ascii="Times New Roman" w:eastAsia="Calibri" w:hAnsi="Times New Roman" w:cs="Times New Roman"/>
          <w:position w:val="-6"/>
          <w:sz w:val="24"/>
          <w:szCs w:val="24"/>
        </w:rPr>
        <w:t xml:space="preserve"> dönüşümü akış şeması Şekil 2.13' de gösterilmiştir.</w:t>
      </w:r>
    </w:p>
    <w:p w:rsidR="00471221" w:rsidRPr="00471221" w:rsidRDefault="00471221" w:rsidP="00471221">
      <w:pPr>
        <w:rPr>
          <w:rFonts w:ascii="Times New Roman" w:eastAsia="Calibri" w:hAnsi="Times New Roman" w:cs="Times New Roman"/>
          <w:position w:val="-6"/>
          <w:sz w:val="24"/>
          <w:szCs w:val="24"/>
        </w:rPr>
      </w:pPr>
    </w:p>
    <w:p w:rsidR="00471221" w:rsidRPr="00471221" w:rsidRDefault="00471221" w:rsidP="00471221">
      <w:pPr>
        <w:rPr>
          <w:rFonts w:ascii="Times New Roman" w:eastAsia="Calibri" w:hAnsi="Times New Roman" w:cs="Times New Roman"/>
          <w:sz w:val="24"/>
          <w:szCs w:val="24"/>
        </w:rPr>
      </w:pPr>
    </w:p>
    <w:p w:rsidR="00471221" w:rsidRPr="00471221" w:rsidRDefault="00471221" w:rsidP="00471221">
      <w:pPr>
        <w:jc w:val="center"/>
        <w:rPr>
          <w:rFonts w:ascii="Times New Roman" w:eastAsia="Calibri" w:hAnsi="Times New Roman" w:cs="Times New Roman"/>
          <w:color w:val="000000"/>
          <w:sz w:val="24"/>
          <w:szCs w:val="24"/>
        </w:rPr>
      </w:pPr>
      <w:r>
        <w:rPr>
          <w:rFonts w:ascii="Times New Roman" w:eastAsia="Calibri" w:hAnsi="Times New Roman" w:cs="Times New Roman"/>
          <w:noProof/>
          <w:sz w:val="24"/>
          <w:szCs w:val="24"/>
          <w:lang w:eastAsia="tr-TR"/>
        </w:rPr>
        <w:lastRenderedPageBreak/>
        <w:drawing>
          <wp:inline distT="0" distB="0" distL="0" distR="0">
            <wp:extent cx="5049520" cy="3056890"/>
            <wp:effectExtent l="19050" t="0" r="0" b="0"/>
            <wp:docPr id="12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srcRect/>
                    <a:stretch>
                      <a:fillRect/>
                    </a:stretch>
                  </pic:blipFill>
                  <pic:spPr bwMode="auto">
                    <a:xfrm>
                      <a:off x="0" y="0"/>
                      <a:ext cx="5049520" cy="3056890"/>
                    </a:xfrm>
                    <a:prstGeom prst="rect">
                      <a:avLst/>
                    </a:prstGeom>
                    <a:noFill/>
                    <a:ln w="9525">
                      <a:noFill/>
                      <a:miter lim="800000"/>
                      <a:headEnd/>
                      <a:tailEnd/>
                    </a:ln>
                  </pic:spPr>
                </pic:pic>
              </a:graphicData>
            </a:graphic>
          </wp:inline>
        </w:drawing>
      </w:r>
    </w:p>
    <w:p w:rsidR="00471221" w:rsidRPr="00471221" w:rsidRDefault="00471221" w:rsidP="00471221">
      <w:pPr>
        <w:rPr>
          <w:rFonts w:ascii="Times New Roman" w:eastAsia="Calibri" w:hAnsi="Times New Roman" w:cs="Times New Roman"/>
          <w:color w:val="000000"/>
          <w:sz w:val="24"/>
          <w:szCs w:val="24"/>
        </w:rPr>
      </w:pP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b/>
          <w:color w:val="000000"/>
          <w:sz w:val="24"/>
          <w:szCs w:val="24"/>
        </w:rPr>
        <w:t>Şekil 2.13</w:t>
      </w:r>
      <w:r w:rsidRPr="00471221">
        <w:rPr>
          <w:rFonts w:ascii="Times New Roman" w:eastAsia="Calibri" w:hAnsi="Times New Roman" w:cs="Times New Roman"/>
          <w:color w:val="000000"/>
          <w:sz w:val="24"/>
          <w:szCs w:val="24"/>
        </w:rPr>
        <w:t xml:space="preserve">. frekans ortamı faz kaydırma ve </w:t>
      </w:r>
      <w:r w:rsidRPr="00471221">
        <w:rPr>
          <w:rFonts w:ascii="Times New Roman" w:eastAsia="Calibri" w:hAnsi="Times New Roman" w:cs="Times New Roman"/>
          <w:position w:val="-6"/>
          <w:sz w:val="24"/>
          <w:szCs w:val="24"/>
        </w:rPr>
        <w:object w:dxaOrig="560" w:dyaOrig="220">
          <v:shape id="_x0000_i1039" type="#_x0000_t75" style="width:27.95pt;height:10.75pt" o:ole="">
            <v:imagedata r:id="rId30" o:title=""/>
          </v:shape>
          <o:OLEObject Type="Embed" ProgID="Equation.3" ShapeID="_x0000_i1039" DrawAspect="Content" ObjectID="_1619252755" r:id="rId33"/>
        </w:object>
      </w:r>
      <w:r w:rsidRPr="00471221">
        <w:rPr>
          <w:rFonts w:ascii="Times New Roman" w:eastAsia="Calibri" w:hAnsi="Times New Roman" w:cs="Times New Roman"/>
          <w:position w:val="-6"/>
          <w:sz w:val="24"/>
          <w:szCs w:val="24"/>
        </w:rPr>
        <w:t xml:space="preserve"> dönüşüm akış şeması</w:t>
      </w:r>
    </w:p>
    <w:p w:rsidR="00471221" w:rsidRPr="00471221" w:rsidRDefault="00471221" w:rsidP="00471221">
      <w:pPr>
        <w:rPr>
          <w:rFonts w:ascii="Times New Roman" w:eastAsia="Calibri" w:hAnsi="Times New Roman" w:cs="Times New Roman"/>
          <w:color w:val="000000"/>
          <w:sz w:val="24"/>
          <w:szCs w:val="24"/>
        </w:rPr>
      </w:pP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color w:val="000000"/>
          <w:sz w:val="24"/>
          <w:szCs w:val="24"/>
        </w:rPr>
        <w:t>Şekil 2.14a’da, tekdüze yarı sonsuz bir ortamda birim genlikli, 10 Hz frekanslı ve 240 m/s hızla yayılan bir düzlem dalga gösterilmiştir ve Şekil 2.14b’de Fourier genlik spektrumu verilmiştir. Şekil 2.14a’ da verilen m eğimli doğru boyunca sinüzoidal dalgalar aynı faz hızı ile yayılır. Bu doğru boyunca belirli bir zaman aralığında toplanan genliklerin değeri, farklı eğimli doğrulardan elde edilecek toplam genlikten daha büyük olur. Toplama işleminin yapıldığı zaman aralığı bir periyot uzunluğunda ise toplanan genliklerin değeri normalleştirmenin bir sonucu olarak, kullanılan jeofon sayısına eşit olur. Faz kaydırma yöntemi ile yüzey dalgası verilerinden dispersiyon eğrisinin hesaplanması bu yaklaşıma dayanır.  Uygulamada genliklerin toplanması, belirli bir frekans (örneğin 5- 30 Hz) ve faz hızı aralığı (örneğin 30–1000 m/s) tanımlanarak yapılır. Frekans ve faz hızı her bir adımda küçük artımlarla farklı eğim, dolayısıyla farklı faz hızlarındaki eğrileri temsil eder. Genliklerin toplanması, uzaklık-zaman (</w:t>
      </w:r>
      <w:r w:rsidRPr="00471221">
        <w:rPr>
          <w:rFonts w:ascii="Times New Roman" w:eastAsia="Calibri" w:hAnsi="Times New Roman" w:cs="Times New Roman"/>
          <w:i/>
          <w:color w:val="000000"/>
          <w:sz w:val="24"/>
          <w:szCs w:val="24"/>
        </w:rPr>
        <w:t>x-t</w:t>
      </w:r>
      <w:r w:rsidRPr="00471221">
        <w:rPr>
          <w:rFonts w:ascii="Times New Roman" w:eastAsia="Calibri" w:hAnsi="Times New Roman" w:cs="Times New Roman"/>
          <w:color w:val="000000"/>
          <w:sz w:val="24"/>
          <w:szCs w:val="24"/>
        </w:rPr>
        <w:t>) verisinin Fourier Dönüşümü sonrası normalleştirilmesiyle ve kaynak-alıcı mesafelerine bağlı olarak gecikme(faz) verilmesiyle gerçekleştirilir:</w:t>
      </w:r>
    </w:p>
    <w:p w:rsidR="00471221" w:rsidRPr="00471221" w:rsidRDefault="00471221" w:rsidP="00471221">
      <w:pPr>
        <w:rPr>
          <w:rFonts w:ascii="Times New Roman" w:eastAsia="Calibri" w:hAnsi="Times New Roman" w:cs="Times New Roman"/>
          <w:color w:val="000000"/>
          <w:sz w:val="24"/>
          <w:szCs w:val="24"/>
        </w:rPr>
      </w:pPr>
    </w:p>
    <w:p w:rsidR="00471221" w:rsidRPr="00471221" w:rsidRDefault="00471221" w:rsidP="00471221">
      <w:pPr>
        <w:rPr>
          <w:rFonts w:ascii="Times New Roman" w:eastAsia="Calibri" w:hAnsi="Times New Roman" w:cs="Times New Roman"/>
          <w:color w:val="000000"/>
          <w:position w:val="-50"/>
          <w:sz w:val="24"/>
          <w:szCs w:val="24"/>
        </w:rPr>
      </w:pPr>
      <w:r w:rsidRPr="00471221">
        <w:rPr>
          <w:rFonts w:ascii="Times New Roman" w:eastAsia="Calibri" w:hAnsi="Times New Roman" w:cs="Times New Roman"/>
          <w:color w:val="000000"/>
          <w:position w:val="-50"/>
          <w:sz w:val="24"/>
          <w:szCs w:val="24"/>
        </w:rPr>
        <w:object w:dxaOrig="6580" w:dyaOrig="1120">
          <v:shape id="_x0000_i1040" type="#_x0000_t75" style="width:328.85pt;height:55.9pt" o:ole="">
            <v:imagedata r:id="rId34" o:title=""/>
          </v:shape>
          <o:OLEObject Type="Embed" ProgID="Equation.3" ShapeID="_x0000_i1040" DrawAspect="Content" ObjectID="_1619252756" r:id="rId35"/>
        </w:object>
      </w:r>
      <w:r w:rsidRPr="00471221">
        <w:rPr>
          <w:rFonts w:ascii="Times New Roman" w:eastAsia="Calibri" w:hAnsi="Times New Roman" w:cs="Times New Roman"/>
          <w:color w:val="000000"/>
          <w:position w:val="-50"/>
          <w:sz w:val="24"/>
          <w:szCs w:val="24"/>
        </w:rPr>
        <w:tab/>
      </w:r>
      <w:r w:rsidRPr="00471221">
        <w:rPr>
          <w:rFonts w:ascii="Times New Roman" w:eastAsia="Calibri" w:hAnsi="Times New Roman" w:cs="Times New Roman"/>
          <w:color w:val="000000"/>
          <w:position w:val="-50"/>
          <w:sz w:val="24"/>
          <w:szCs w:val="24"/>
        </w:rPr>
        <w:tab/>
        <w:t xml:space="preserve">         (2.42)</w:t>
      </w: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color w:val="000000"/>
          <w:sz w:val="24"/>
          <w:szCs w:val="24"/>
        </w:rPr>
        <w:t>Burada,</w:t>
      </w:r>
    </w:p>
    <w:p w:rsidR="00471221" w:rsidRPr="00471221" w:rsidRDefault="00471221" w:rsidP="00471221">
      <w:pPr>
        <w:rPr>
          <w:rFonts w:ascii="Times New Roman" w:eastAsia="Calibri" w:hAnsi="Times New Roman" w:cs="Times New Roman"/>
          <w:color w:val="000000"/>
          <w:position w:val="-14"/>
          <w:sz w:val="24"/>
          <w:szCs w:val="24"/>
        </w:rPr>
      </w:pP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color w:val="000000"/>
          <w:position w:val="-14"/>
          <w:sz w:val="24"/>
          <w:szCs w:val="24"/>
        </w:rPr>
        <w:object w:dxaOrig="3440" w:dyaOrig="400">
          <v:shape id="_x0000_i1041" type="#_x0000_t75" style="width:170.85pt;height:19.35pt" o:ole="">
            <v:imagedata r:id="rId36" o:title=""/>
          </v:shape>
          <o:OLEObject Type="Embed" ProgID="Equation.3" ShapeID="_x0000_i1041" DrawAspect="Content" ObjectID="_1619252757" r:id="rId37"/>
        </w:object>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r>
      <w:r w:rsidRPr="00471221">
        <w:rPr>
          <w:rFonts w:ascii="Times New Roman" w:eastAsia="Calibri" w:hAnsi="Times New Roman" w:cs="Times New Roman"/>
          <w:color w:val="000000"/>
          <w:position w:val="-14"/>
          <w:sz w:val="24"/>
          <w:szCs w:val="24"/>
        </w:rPr>
        <w:tab/>
        <w:t xml:space="preserve">         (2.43)</w:t>
      </w:r>
    </w:p>
    <w:p w:rsidR="00471221" w:rsidRPr="00471221" w:rsidRDefault="00471221" w:rsidP="00471221">
      <w:pPr>
        <w:rPr>
          <w:rFonts w:ascii="Times New Roman" w:eastAsia="Calibri" w:hAnsi="Times New Roman" w:cs="Times New Roman"/>
          <w:color w:val="000000"/>
          <w:sz w:val="24"/>
          <w:szCs w:val="24"/>
        </w:rPr>
      </w:pPr>
    </w:p>
    <w:p w:rsidR="00471221" w:rsidRPr="00471221" w:rsidRDefault="00471221" w:rsidP="00471221">
      <w:pPr>
        <w:rPr>
          <w:rFonts w:ascii="Times New Roman" w:eastAsia="Calibri" w:hAnsi="Times New Roman" w:cs="Times New Roman"/>
          <w:color w:val="000000"/>
          <w:sz w:val="24"/>
          <w:szCs w:val="24"/>
        </w:rPr>
      </w:pPr>
      <w:r w:rsidRPr="00471221">
        <w:rPr>
          <w:rFonts w:ascii="Times New Roman" w:eastAsia="Calibri" w:hAnsi="Times New Roman" w:cs="Times New Roman"/>
          <w:color w:val="000000"/>
          <w:sz w:val="24"/>
          <w:szCs w:val="24"/>
        </w:rPr>
        <w:t xml:space="preserve">faz terimi, karmaşık değerli olup, atış uzaklığı ve faz hızı ile artış gösterir. Belirli bir frekans ve faz hızı aralığı için (2.42) bağıntısı ile verilen toplama işleminden faz hızı-toplam genlik eğrisi elde edilir (Şekil 2.13c). Burada yalnızca ortamın gerçek hızı olan 240 m/s’ de 1 değeri ve diğer tüm frekans ve faz hızlarında 0 değerini vermektedir. Doruk eğiminin keskinliği, dispersiyon eğrisinin çözünürlülüğünü doğrudan etkiler. Şekil 2.14d, Şekil 2.14a’da verilen düzlem dalganın dispersiyon görüntüsüdür.  Şekil 2.14d’ den görülebileceği gibi yayılan </w:t>
      </w:r>
      <w:r w:rsidRPr="00471221">
        <w:rPr>
          <w:rFonts w:ascii="Times New Roman" w:eastAsia="Calibri" w:hAnsi="Times New Roman" w:cs="Times New Roman"/>
          <w:color w:val="000000"/>
          <w:sz w:val="24"/>
          <w:szCs w:val="24"/>
        </w:rPr>
        <w:lastRenderedPageBreak/>
        <w:t xml:space="preserve">düzlem dalga tek frekanslı (10 Hz) olduğundan 240 m/s değerinde bir doruk değeri ile temsil edilmektedir. </w:t>
      </w:r>
    </w:p>
    <w:p w:rsidR="00471221" w:rsidRPr="00471221" w:rsidRDefault="00471221" w:rsidP="00471221">
      <w:pPr>
        <w:rPr>
          <w:rFonts w:ascii="Times New Roman" w:eastAsia="Calibri" w:hAnsi="Times New Roman" w:cs="Times New Roman"/>
          <w:color w:val="000000"/>
          <w:sz w:val="24"/>
          <w:szCs w:val="24"/>
        </w:rPr>
      </w:pPr>
    </w:p>
    <w:p w:rsidR="00471221" w:rsidRPr="00471221" w:rsidRDefault="00471221" w:rsidP="00471221">
      <w:pPr>
        <w:jc w:val="center"/>
        <w:rPr>
          <w:rFonts w:ascii="Times New Roman" w:eastAsia="Calibri" w:hAnsi="Times New Roman" w:cs="Times New Roman"/>
          <w:color w:val="000000"/>
          <w:sz w:val="24"/>
          <w:szCs w:val="24"/>
        </w:rPr>
      </w:pPr>
      <w:r>
        <w:rPr>
          <w:rFonts w:ascii="Times New Roman" w:eastAsia="Calibri" w:hAnsi="Times New Roman" w:cs="Times New Roman"/>
          <w:noProof/>
          <w:color w:val="000000"/>
          <w:sz w:val="24"/>
          <w:szCs w:val="24"/>
          <w:lang w:eastAsia="tr-TR"/>
        </w:rPr>
        <w:drawing>
          <wp:inline distT="0" distB="0" distL="0" distR="0">
            <wp:extent cx="3725545" cy="3521075"/>
            <wp:effectExtent l="19050" t="0" r="8255" b="0"/>
            <wp:docPr id="131" name="Picture 131" descr="phasesh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phaseshift"/>
                    <pic:cNvPicPr>
                      <a:picLocks noChangeAspect="1" noChangeArrowheads="1"/>
                    </pic:cNvPicPr>
                  </pic:nvPicPr>
                  <pic:blipFill>
                    <a:blip r:embed="rId38" cstate="print">
                      <a:grayscl/>
                    </a:blip>
                    <a:srcRect/>
                    <a:stretch>
                      <a:fillRect/>
                    </a:stretch>
                  </pic:blipFill>
                  <pic:spPr bwMode="auto">
                    <a:xfrm>
                      <a:off x="0" y="0"/>
                      <a:ext cx="3725545" cy="3521075"/>
                    </a:xfrm>
                    <a:prstGeom prst="rect">
                      <a:avLst/>
                    </a:prstGeom>
                    <a:noFill/>
                    <a:ln w="9525">
                      <a:noFill/>
                      <a:miter lim="800000"/>
                      <a:headEnd/>
                      <a:tailEnd/>
                    </a:ln>
                  </pic:spPr>
                </pic:pic>
              </a:graphicData>
            </a:graphic>
          </wp:inline>
        </w:drawing>
      </w:r>
    </w:p>
    <w:p w:rsidR="00471221" w:rsidRPr="00471221" w:rsidRDefault="00471221" w:rsidP="00471221">
      <w:pPr>
        <w:spacing w:after="200" w:line="276" w:lineRule="auto"/>
        <w:jc w:val="left"/>
        <w:rPr>
          <w:rFonts w:ascii="Times New Roman" w:eastAsia="Calibri" w:hAnsi="Times New Roman" w:cs="Times New Roman"/>
          <w:color w:val="000000"/>
          <w:sz w:val="24"/>
          <w:szCs w:val="24"/>
        </w:rPr>
      </w:pPr>
      <w:r w:rsidRPr="00471221">
        <w:rPr>
          <w:rFonts w:ascii="Times New Roman" w:eastAsia="Calibri" w:hAnsi="Times New Roman" w:cs="Times New Roman"/>
          <w:b/>
          <w:color w:val="000000"/>
          <w:sz w:val="24"/>
          <w:szCs w:val="24"/>
        </w:rPr>
        <w:t>Şekil 2.14</w:t>
      </w:r>
      <w:r w:rsidRPr="00471221">
        <w:rPr>
          <w:rFonts w:ascii="Times New Roman" w:eastAsia="Calibri" w:hAnsi="Times New Roman" w:cs="Times New Roman"/>
          <w:color w:val="000000"/>
          <w:sz w:val="24"/>
          <w:szCs w:val="24"/>
        </w:rPr>
        <w:t xml:space="preserve"> (a) Homojen yarı sonsuz bir ortamda 10 Hz frekansta ve 240 m/s hızla yayılan bir düzlem dalga, (b) Normalize edilmiş Fourier genlik spektrumu, (c) Normalize edilmiş toplam genlik-faz hızı eğrisi, (d) dispersiyon görüntüsü.</w:t>
      </w:r>
    </w:p>
    <w:p w:rsidR="00D607CC" w:rsidRDefault="00D607CC"/>
    <w:sectPr w:rsidR="00D607CC" w:rsidSect="00A068E0">
      <w:footerReference w:type="default" r:id="rId39"/>
      <w:pgSz w:w="11906" w:h="16838"/>
      <w:pgMar w:top="1440" w:right="1440" w:bottom="1440" w:left="1440" w:header="708" w:footer="708" w:gutter="0"/>
      <w:pgNumType w:start="19"/>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6C2" w:rsidRPr="00C330D1" w:rsidRDefault="00471221">
    <w:pPr>
      <w:pStyle w:val="Footer"/>
      <w:jc w:val="center"/>
      <w:rPr>
        <w:rFonts w:ascii="Times New Roman" w:hAnsi="Times New Roman"/>
        <w:sz w:val="24"/>
        <w:szCs w:val="24"/>
      </w:rPr>
    </w:pPr>
    <w:r w:rsidRPr="00C330D1">
      <w:rPr>
        <w:rFonts w:ascii="Times New Roman" w:hAnsi="Times New Roman"/>
        <w:sz w:val="24"/>
        <w:szCs w:val="24"/>
      </w:rPr>
      <w:fldChar w:fldCharType="begin"/>
    </w:r>
    <w:r w:rsidRPr="00C330D1">
      <w:rPr>
        <w:rFonts w:ascii="Times New Roman" w:hAnsi="Times New Roman"/>
        <w:sz w:val="24"/>
        <w:szCs w:val="24"/>
      </w:rPr>
      <w:instrText xml:space="preserve"> PAGE   \* MERGEFORMAT </w:instrText>
    </w:r>
    <w:r w:rsidRPr="00C330D1">
      <w:rPr>
        <w:rFonts w:ascii="Times New Roman" w:hAnsi="Times New Roman"/>
        <w:sz w:val="24"/>
        <w:szCs w:val="24"/>
      </w:rPr>
      <w:fldChar w:fldCharType="separate"/>
    </w:r>
    <w:r>
      <w:rPr>
        <w:rFonts w:ascii="Times New Roman" w:hAnsi="Times New Roman"/>
        <w:noProof/>
        <w:sz w:val="24"/>
        <w:szCs w:val="24"/>
      </w:rPr>
      <w:t>20</w:t>
    </w:r>
    <w:r w:rsidRPr="00C330D1">
      <w:rPr>
        <w:rFonts w:ascii="Times New Roman" w:hAnsi="Times New Roman"/>
        <w:sz w:val="24"/>
        <w:szCs w:val="24"/>
      </w:rPr>
      <w:fldChar w:fldCharType="end"/>
    </w:r>
  </w:p>
  <w:p w:rsidR="00C366C2" w:rsidRPr="00C330D1" w:rsidRDefault="00471221">
    <w:pPr>
      <w:pStyle w:val="Footer"/>
      <w:rPr>
        <w:rFonts w:ascii="Times New Roman" w:hAnsi="Times New Roman"/>
        <w:sz w:val="24"/>
        <w:szCs w:val="24"/>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471221"/>
    <w:rsid w:val="003B5142"/>
    <w:rsid w:val="00471221"/>
    <w:rsid w:val="00641260"/>
    <w:rsid w:val="00A566F9"/>
    <w:rsid w:val="00D607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7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71221"/>
    <w:pPr>
      <w:tabs>
        <w:tab w:val="center" w:pos="4536"/>
        <w:tab w:val="right" w:pos="9072"/>
      </w:tabs>
    </w:pPr>
  </w:style>
  <w:style w:type="character" w:customStyle="1" w:styleId="FooterChar">
    <w:name w:val="Footer Char"/>
    <w:basedOn w:val="DefaultParagraphFont"/>
    <w:link w:val="Footer"/>
    <w:uiPriority w:val="99"/>
    <w:semiHidden/>
    <w:rsid w:val="00471221"/>
  </w:style>
  <w:style w:type="paragraph" w:styleId="BalloonText">
    <w:name w:val="Balloon Text"/>
    <w:basedOn w:val="Normal"/>
    <w:link w:val="BalloonTextChar"/>
    <w:uiPriority w:val="99"/>
    <w:semiHidden/>
    <w:unhideWhenUsed/>
    <w:rsid w:val="00471221"/>
    <w:rPr>
      <w:rFonts w:ascii="Tahoma" w:hAnsi="Tahoma" w:cs="Tahoma"/>
      <w:sz w:val="16"/>
      <w:szCs w:val="16"/>
    </w:rPr>
  </w:style>
  <w:style w:type="character" w:customStyle="1" w:styleId="BalloonTextChar">
    <w:name w:val="Balloon Text Char"/>
    <w:basedOn w:val="DefaultParagraphFont"/>
    <w:link w:val="BalloonText"/>
    <w:uiPriority w:val="99"/>
    <w:semiHidden/>
    <w:rsid w:val="004712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oleObject" Target="embeddings/oleObject9.bin"/><Relationship Id="rId34" Type="http://schemas.openxmlformats.org/officeDocument/2006/relationships/image" Target="media/image16.wmf"/><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jpeg"/><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3.bin"/><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png"/><Relationship Id="rId37" Type="http://schemas.openxmlformats.org/officeDocument/2006/relationships/oleObject" Target="embeddings/oleObject17.bin"/><Relationship Id="rId40"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672</Words>
  <Characters>3832</Characters>
  <Application>Microsoft Office Word</Application>
  <DocSecurity>0</DocSecurity>
  <Lines>31</Lines>
  <Paragraphs>8</Paragraphs>
  <ScaleCrop>false</ScaleCrop>
  <Company/>
  <LinksUpToDate>false</LinksUpToDate>
  <CharactersWithSpaces>4496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ws</dc:creator>
  <cp:lastModifiedBy>lenovo ws</cp:lastModifiedBy>
  <cp:revision>1</cp:revision>
  <dcterms:created xsi:type="dcterms:W3CDTF">2019-05-13T08:38:00Z</dcterms:created>
  <dcterms:modified xsi:type="dcterms:W3CDTF">2019-05-13T08:38:00Z</dcterms:modified>
</cp:coreProperties>
</file>