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7D7" w:rsidRPr="007E0BD9" w:rsidRDefault="00CA07D7" w:rsidP="007E0BD9">
      <w:pPr>
        <w:spacing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7E0BD9">
        <w:rPr>
          <w:rFonts w:ascii="Times New Roman" w:hAnsi="Times New Roman" w:cs="Times New Roman"/>
          <w:b/>
          <w:bCs/>
          <w:sz w:val="24"/>
          <w:szCs w:val="24"/>
          <w:lang w:val="ru-RU"/>
        </w:rPr>
        <w:t>М.Ю. Лермонтов</w:t>
      </w:r>
    </w:p>
    <w:p w:rsidR="00CA07D7" w:rsidRPr="007E0BD9" w:rsidRDefault="00CA07D7" w:rsidP="007E0BD9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07D7" w:rsidRPr="007E0BD9" w:rsidRDefault="00CA07D7" w:rsidP="007E0BD9">
      <w:pPr>
        <w:spacing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E0BD9">
        <w:rPr>
          <w:rFonts w:ascii="Times New Roman" w:hAnsi="Times New Roman" w:cs="Times New Roman"/>
          <w:b/>
          <w:bCs/>
          <w:sz w:val="24"/>
          <w:szCs w:val="24"/>
          <w:lang w:val="ru-RU"/>
        </w:rPr>
        <w:t>«Герой</w:t>
      </w:r>
      <w:r w:rsidRPr="007E0BD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E0BD9">
        <w:rPr>
          <w:rFonts w:ascii="Times New Roman" w:hAnsi="Times New Roman" w:cs="Times New Roman"/>
          <w:b/>
          <w:bCs/>
          <w:sz w:val="24"/>
          <w:szCs w:val="24"/>
          <w:lang w:val="ru-RU"/>
        </w:rPr>
        <w:t>нашего</w:t>
      </w:r>
      <w:r w:rsidRPr="007E0BD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E0BD9">
        <w:rPr>
          <w:rFonts w:ascii="Times New Roman" w:hAnsi="Times New Roman" w:cs="Times New Roman"/>
          <w:b/>
          <w:bCs/>
          <w:sz w:val="24"/>
          <w:szCs w:val="24"/>
          <w:lang w:val="ru-RU"/>
        </w:rPr>
        <w:t>времени»</w:t>
      </w:r>
    </w:p>
    <w:p w:rsidR="00CA07D7" w:rsidRPr="007E0BD9" w:rsidRDefault="00CA07D7" w:rsidP="007E0BD9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A07D7" w:rsidRPr="007E0BD9" w:rsidRDefault="00CA07D7" w:rsidP="007E0BD9">
      <w:pPr>
        <w:spacing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E0BD9">
        <w:rPr>
          <w:rFonts w:ascii="Times New Roman" w:hAnsi="Times New Roman" w:cs="Times New Roman"/>
          <w:b/>
          <w:bCs/>
          <w:sz w:val="24"/>
          <w:szCs w:val="24"/>
          <w:lang w:val="ru-RU"/>
        </w:rPr>
        <w:t>Содержание</w:t>
      </w:r>
    </w:p>
    <w:p w:rsidR="00817D69" w:rsidRPr="007E0BD9" w:rsidRDefault="00CA07D7" w:rsidP="007E0BD9">
      <w:pPr>
        <w:numPr>
          <w:ilvl w:val="0"/>
          <w:numId w:val="1"/>
        </w:num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0BD9">
        <w:rPr>
          <w:rFonts w:ascii="Times New Roman" w:hAnsi="Times New Roman" w:cs="Times New Roman"/>
          <w:bCs/>
          <w:sz w:val="24"/>
          <w:szCs w:val="24"/>
          <w:u w:val="single"/>
          <w:lang w:val="ru-RU"/>
        </w:rPr>
        <w:t>история создания романа</w:t>
      </w:r>
    </w:p>
    <w:p w:rsidR="00817D69" w:rsidRPr="007E0BD9" w:rsidRDefault="00CA07D7" w:rsidP="007E0BD9">
      <w:pPr>
        <w:numPr>
          <w:ilvl w:val="0"/>
          <w:numId w:val="1"/>
        </w:num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0BD9">
        <w:rPr>
          <w:rFonts w:ascii="Times New Roman" w:hAnsi="Times New Roman" w:cs="Times New Roman"/>
          <w:bCs/>
          <w:sz w:val="24"/>
          <w:szCs w:val="24"/>
          <w:u w:val="single"/>
          <w:lang w:val="ru-RU"/>
        </w:rPr>
        <w:t>композиция и жанр произведения</w:t>
      </w:r>
    </w:p>
    <w:p w:rsidR="00817D69" w:rsidRPr="007E0BD9" w:rsidRDefault="00CA07D7" w:rsidP="007E0BD9">
      <w:pPr>
        <w:numPr>
          <w:ilvl w:val="0"/>
          <w:numId w:val="1"/>
        </w:num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0BD9">
        <w:rPr>
          <w:rFonts w:ascii="Times New Roman" w:hAnsi="Times New Roman" w:cs="Times New Roman"/>
          <w:bCs/>
          <w:sz w:val="24"/>
          <w:szCs w:val="24"/>
          <w:u w:val="single"/>
          <w:lang w:val="ru-RU"/>
        </w:rPr>
        <w:t>система рассказчиков</w:t>
      </w:r>
    </w:p>
    <w:p w:rsidR="00817D69" w:rsidRPr="007E0BD9" w:rsidRDefault="00CA07D7" w:rsidP="007E0BD9">
      <w:pPr>
        <w:numPr>
          <w:ilvl w:val="0"/>
          <w:numId w:val="1"/>
        </w:num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0BD9">
        <w:rPr>
          <w:rFonts w:ascii="Times New Roman" w:hAnsi="Times New Roman" w:cs="Times New Roman"/>
          <w:bCs/>
          <w:sz w:val="24"/>
          <w:szCs w:val="24"/>
          <w:u w:val="single"/>
          <w:lang w:val="ru-RU"/>
        </w:rPr>
        <w:t>система персонажей</w:t>
      </w:r>
    </w:p>
    <w:p w:rsidR="00CA07D7" w:rsidRPr="007E0BD9" w:rsidRDefault="00CA07D7" w:rsidP="007E0BD9">
      <w:pPr>
        <w:spacing w:after="120" w:line="36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A07D7" w:rsidRPr="007E0BD9" w:rsidRDefault="00CA07D7" w:rsidP="007E0BD9">
      <w:pPr>
        <w:spacing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E0BD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История создания </w:t>
      </w:r>
    </w:p>
    <w:p w:rsidR="00CA07D7" w:rsidRPr="007E0BD9" w:rsidRDefault="00CA07D7" w:rsidP="007E0BD9">
      <w:pPr>
        <w:spacing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A07D7" w:rsidRPr="007E0BD9" w:rsidRDefault="00CA07D7" w:rsidP="007E0BD9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0BD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1836 г. – замысел романа. Герой – молодой гвардейский офицер. </w:t>
      </w:r>
    </w:p>
    <w:p w:rsidR="00CA07D7" w:rsidRPr="007E0BD9" w:rsidRDefault="00CA07D7" w:rsidP="007E0BD9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0BD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                 События  разворачиваются на фоне  столичной  жизни.</w:t>
      </w:r>
    </w:p>
    <w:p w:rsidR="00CA07D7" w:rsidRPr="007E0BD9" w:rsidRDefault="00CA07D7" w:rsidP="007E0BD9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0BD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1837 г. – после  первой  ссылки на Кавказ  замысел  меняется – </w:t>
      </w:r>
    </w:p>
    <w:p w:rsidR="00CA07D7" w:rsidRPr="007E0BD9" w:rsidRDefault="00CA07D7" w:rsidP="007E0BD9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0BD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             впечатления  Лермонтова  от  поездки  в  Пятигорск, </w:t>
      </w:r>
    </w:p>
    <w:p w:rsidR="00CA07D7" w:rsidRPr="007E0BD9" w:rsidRDefault="00CA07D7" w:rsidP="007E0BD9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0BD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             Кисловодск, в казачьи станицы, от пребывания в местах</w:t>
      </w:r>
    </w:p>
    <w:p w:rsidR="00CA07D7" w:rsidRPr="007E0BD9" w:rsidRDefault="00CA07D7" w:rsidP="007E0BD9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0BD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             боевых  действий,  посещения  Тамани,  встречи   с </w:t>
      </w:r>
    </w:p>
    <w:p w:rsidR="00CA07D7" w:rsidRPr="007E0BD9" w:rsidRDefault="00CA07D7" w:rsidP="007E0BD9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0BD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             ссыльными декабристами.</w:t>
      </w:r>
    </w:p>
    <w:p w:rsidR="00CA07D7" w:rsidRPr="007E0BD9" w:rsidRDefault="00CA07D7" w:rsidP="007E0BD9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0BD9">
        <w:rPr>
          <w:rFonts w:ascii="Times New Roman" w:hAnsi="Times New Roman" w:cs="Times New Roman"/>
          <w:bCs/>
          <w:sz w:val="24"/>
          <w:szCs w:val="24"/>
          <w:lang w:val="ru-RU"/>
        </w:rPr>
        <w:t>1837 – 1840 гг. – время написания романа.</w:t>
      </w:r>
    </w:p>
    <w:p w:rsidR="00CA07D7" w:rsidRPr="007E0BD9" w:rsidRDefault="00CA07D7" w:rsidP="007E0BD9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A07D7" w:rsidRPr="007E0BD9" w:rsidRDefault="00CA07D7" w:rsidP="007E0BD9">
      <w:pPr>
        <w:spacing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E0BD9">
        <w:rPr>
          <w:rFonts w:ascii="Times New Roman" w:hAnsi="Times New Roman" w:cs="Times New Roman"/>
          <w:b/>
          <w:bCs/>
          <w:sz w:val="24"/>
          <w:szCs w:val="24"/>
          <w:lang w:val="ru-RU"/>
        </w:rPr>
        <w:t>Даты публикации</w:t>
      </w:r>
    </w:p>
    <w:p w:rsidR="00CA07D7" w:rsidRPr="007E0BD9" w:rsidRDefault="00CA07D7" w:rsidP="007E0BD9">
      <w:pPr>
        <w:spacing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A07D7" w:rsidRPr="007E0BD9" w:rsidRDefault="00CA07D7" w:rsidP="007E0BD9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0BD9">
        <w:rPr>
          <w:rFonts w:ascii="Times New Roman" w:hAnsi="Times New Roman" w:cs="Times New Roman"/>
          <w:bCs/>
          <w:sz w:val="24"/>
          <w:szCs w:val="24"/>
          <w:lang w:val="ru-RU"/>
        </w:rPr>
        <w:t>Осень 1837г. – «</w:t>
      </w:r>
      <w:r w:rsidRPr="007E0BD9">
        <w:rPr>
          <w:rFonts w:ascii="Times New Roman" w:hAnsi="Times New Roman" w:cs="Times New Roman"/>
          <w:bCs/>
          <w:sz w:val="24"/>
          <w:szCs w:val="24"/>
          <w:u w:val="single"/>
          <w:lang w:val="ru-RU"/>
        </w:rPr>
        <w:t>Тамань</w:t>
      </w:r>
      <w:r w:rsidRPr="007E0BD9">
        <w:rPr>
          <w:rFonts w:ascii="Times New Roman" w:hAnsi="Times New Roman" w:cs="Times New Roman"/>
          <w:bCs/>
          <w:sz w:val="24"/>
          <w:szCs w:val="24"/>
          <w:lang w:val="ru-RU"/>
        </w:rPr>
        <w:t>»</w:t>
      </w:r>
    </w:p>
    <w:p w:rsidR="00CA07D7" w:rsidRPr="007E0BD9" w:rsidRDefault="00CA07D7" w:rsidP="007E0BD9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0BD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        </w:t>
      </w:r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7E0BD9">
        <w:rPr>
          <w:rFonts w:ascii="Times New Roman" w:hAnsi="Times New Roman" w:cs="Times New Roman"/>
          <w:bCs/>
          <w:sz w:val="24"/>
          <w:szCs w:val="24"/>
          <w:lang w:val="ru-RU"/>
        </w:rPr>
        <w:t>1840 г. – напечатана в «Отечественных записках», № 2</w:t>
      </w:r>
    </w:p>
    <w:p w:rsidR="00CA07D7" w:rsidRPr="007E0BD9" w:rsidRDefault="00CA07D7" w:rsidP="007E0BD9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0BD9">
        <w:rPr>
          <w:rFonts w:ascii="Times New Roman" w:hAnsi="Times New Roman" w:cs="Times New Roman"/>
          <w:bCs/>
          <w:sz w:val="24"/>
          <w:szCs w:val="24"/>
          <w:lang w:val="ru-RU"/>
        </w:rPr>
        <w:t>1839 г. – «Бэла», «Отечественные записки», № 3</w:t>
      </w:r>
    </w:p>
    <w:p w:rsidR="00CA07D7" w:rsidRPr="007E0BD9" w:rsidRDefault="00CA07D7" w:rsidP="007E0BD9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0BD9">
        <w:rPr>
          <w:rFonts w:ascii="Times New Roman" w:hAnsi="Times New Roman" w:cs="Times New Roman"/>
          <w:bCs/>
          <w:sz w:val="24"/>
          <w:szCs w:val="24"/>
          <w:lang w:val="ru-RU"/>
        </w:rPr>
        <w:lastRenderedPageBreak/>
        <w:t>1839 г. – «</w:t>
      </w:r>
      <w:r w:rsidRPr="007E0BD9">
        <w:rPr>
          <w:rFonts w:ascii="Times New Roman" w:hAnsi="Times New Roman" w:cs="Times New Roman"/>
          <w:bCs/>
          <w:sz w:val="24"/>
          <w:szCs w:val="24"/>
          <w:u w:val="single"/>
          <w:lang w:val="ru-RU"/>
        </w:rPr>
        <w:t>Фаталист</w:t>
      </w:r>
      <w:r w:rsidRPr="007E0BD9">
        <w:rPr>
          <w:rFonts w:ascii="Times New Roman" w:hAnsi="Times New Roman" w:cs="Times New Roman"/>
          <w:bCs/>
          <w:sz w:val="24"/>
          <w:szCs w:val="24"/>
          <w:lang w:val="ru-RU"/>
        </w:rPr>
        <w:t>», «Отечественные записки, № 11</w:t>
      </w:r>
    </w:p>
    <w:p w:rsidR="00CA07D7" w:rsidRPr="007E0BD9" w:rsidRDefault="00CA07D7" w:rsidP="007E0BD9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0BD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Апрель 1840 г. – опубликовано «Сочинение М.Ю. Лермонтова </w:t>
      </w:r>
    </w:p>
    <w:p w:rsidR="00CA07D7" w:rsidRPr="007E0BD9" w:rsidRDefault="00CA07D7" w:rsidP="007E0BD9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0BD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                          «Герой нашего времени».</w:t>
      </w:r>
    </w:p>
    <w:p w:rsidR="00CA07D7" w:rsidRPr="007E0BD9" w:rsidRDefault="00CA07D7" w:rsidP="007E0BD9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0BD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                          Тогда же впервые появилась повесть «Максим</w:t>
      </w:r>
    </w:p>
    <w:p w:rsidR="00CA07D7" w:rsidRPr="007E0BD9" w:rsidRDefault="00CA07D7" w:rsidP="007E0BD9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0BD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                          Максимыч».</w:t>
      </w:r>
    </w:p>
    <w:p w:rsidR="00B56667" w:rsidRPr="007E0BD9" w:rsidRDefault="00B56667" w:rsidP="007E0BD9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0BD9">
        <w:rPr>
          <w:rFonts w:ascii="Times New Roman" w:hAnsi="Times New Roman" w:cs="Times New Roman"/>
          <w:b/>
          <w:bCs/>
          <w:sz w:val="24"/>
          <w:szCs w:val="24"/>
          <w:lang w:val="ru-RU"/>
        </w:rPr>
        <w:t>Тамань (</w:t>
      </w:r>
      <w:r w:rsidRPr="007E0BD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Таманская) станица Темрюкского района Краснодар-                </w:t>
      </w:r>
    </w:p>
    <w:p w:rsidR="00B56667" w:rsidRPr="007E0BD9" w:rsidRDefault="00B56667" w:rsidP="007E0BD9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0BD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             ского края, порт на берегу Таманского залива Кречен-</w:t>
      </w:r>
    </w:p>
    <w:p w:rsidR="00B56667" w:rsidRPr="007E0BD9" w:rsidRDefault="00B56667" w:rsidP="007E0BD9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0BD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             ского пролива. (БСЭ)</w:t>
      </w:r>
    </w:p>
    <w:p w:rsidR="00B56667" w:rsidRPr="007E0BD9" w:rsidRDefault="00B56667" w:rsidP="007E0BD9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0BD9">
        <w:rPr>
          <w:rFonts w:ascii="Times New Roman" w:hAnsi="Times New Roman" w:cs="Times New Roman"/>
          <w:b/>
          <w:bCs/>
          <w:sz w:val="24"/>
          <w:szCs w:val="24"/>
          <w:lang w:val="ru-RU"/>
        </w:rPr>
        <w:t>Фаталист</w:t>
      </w:r>
      <w:r w:rsidRPr="007E0BD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– человек, склонный к фатализму.</w:t>
      </w:r>
    </w:p>
    <w:p w:rsidR="00B56667" w:rsidRPr="007E0BD9" w:rsidRDefault="00B56667" w:rsidP="007E0BD9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0BD9">
        <w:rPr>
          <w:rFonts w:ascii="Times New Roman" w:hAnsi="Times New Roman" w:cs="Times New Roman"/>
          <w:b/>
          <w:bCs/>
          <w:sz w:val="24"/>
          <w:szCs w:val="24"/>
          <w:lang w:val="ru-RU"/>
        </w:rPr>
        <w:t>Фатализм</w:t>
      </w:r>
      <w:r w:rsidRPr="007E0BD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– вера в неотвратимость судьбы, в то, что все в мире</w:t>
      </w:r>
    </w:p>
    <w:p w:rsidR="00B56667" w:rsidRPr="007E0BD9" w:rsidRDefault="00B56667" w:rsidP="007E0BD9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0BD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                    заранее предопределено таинственной силой, роком.</w:t>
      </w:r>
    </w:p>
    <w:p w:rsidR="00B56667" w:rsidRPr="007E0BD9" w:rsidRDefault="00B56667" w:rsidP="007E0BD9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0BD9">
        <w:rPr>
          <w:rFonts w:ascii="Times New Roman" w:hAnsi="Times New Roman" w:cs="Times New Roman"/>
          <w:b/>
          <w:bCs/>
          <w:sz w:val="24"/>
          <w:szCs w:val="24"/>
          <w:lang w:val="ru-RU"/>
        </w:rPr>
        <w:t>Фатальный</w:t>
      </w:r>
      <w:r w:rsidRPr="007E0BD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– 1. Предопределенный роком; загадочно-непонятный</w:t>
      </w:r>
    </w:p>
    <w:p w:rsidR="00B56667" w:rsidRPr="007E0BD9" w:rsidRDefault="00B56667" w:rsidP="007E0BD9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0BD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                   2. Роковой, трагический по своей сути, по результатам.</w:t>
      </w:r>
    </w:p>
    <w:p w:rsidR="00B56667" w:rsidRPr="007E0BD9" w:rsidRDefault="00B56667" w:rsidP="007E0BD9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0BD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                        </w:t>
      </w:r>
    </w:p>
    <w:p w:rsidR="00B56667" w:rsidRPr="007E0BD9" w:rsidRDefault="00B56667" w:rsidP="007E0BD9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0BD9">
        <w:rPr>
          <w:rFonts w:ascii="Times New Roman" w:hAnsi="Times New Roman" w:cs="Times New Roman"/>
          <w:bCs/>
          <w:sz w:val="24"/>
          <w:szCs w:val="24"/>
          <w:lang w:val="ru-RU"/>
        </w:rPr>
        <w:t>Ожегов С.И. Толковый словарь русского языка. – М, 1997</w:t>
      </w:r>
    </w:p>
    <w:p w:rsidR="00B56667" w:rsidRPr="007E0BD9" w:rsidRDefault="00B56667" w:rsidP="007E0BD9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0BD9">
        <w:rPr>
          <w:rFonts w:ascii="Times New Roman" w:hAnsi="Times New Roman" w:cs="Times New Roman"/>
          <w:b/>
          <w:bCs/>
          <w:sz w:val="24"/>
          <w:szCs w:val="24"/>
          <w:lang w:val="ru-RU"/>
        </w:rPr>
        <w:t>Задумавшееся поколение</w:t>
      </w:r>
    </w:p>
    <w:p w:rsidR="00B56667" w:rsidRPr="007E0BD9" w:rsidRDefault="00B56667" w:rsidP="007E0BD9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0BD9">
        <w:rPr>
          <w:rFonts w:ascii="Times New Roman" w:hAnsi="Times New Roman" w:cs="Times New Roman"/>
          <w:b/>
          <w:bCs/>
          <w:sz w:val="24"/>
          <w:szCs w:val="24"/>
          <w:lang w:val="ru-RU"/>
        </w:rPr>
        <w:t>Конец 20-х-начало 30-х годов Х1Х века</w:t>
      </w:r>
      <w:r w:rsidRPr="007E0BD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– эпоха идейного кризиса передовой дворянской интеллигенции. Он связан с поражением </w:t>
      </w:r>
      <w:r w:rsidRPr="007E0BD9">
        <w:rPr>
          <w:rFonts w:ascii="Times New Roman" w:hAnsi="Times New Roman" w:cs="Times New Roman"/>
          <w:bCs/>
          <w:sz w:val="24"/>
          <w:szCs w:val="24"/>
          <w:u w:val="single"/>
          <w:lang w:val="ru-RU"/>
        </w:rPr>
        <w:t>декабрьского восстания</w:t>
      </w:r>
      <w:r w:rsidRPr="007E0BD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и николаевской реакцией во всех сферах общественной жизни.</w:t>
      </w:r>
    </w:p>
    <w:p w:rsidR="00B56667" w:rsidRPr="007E0BD9" w:rsidRDefault="00B56667" w:rsidP="007E0BD9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7E0BD9">
        <w:rPr>
          <w:rFonts w:ascii="Times New Roman" w:hAnsi="Times New Roman" w:cs="Times New Roman"/>
          <w:b/>
          <w:bCs/>
          <w:sz w:val="24"/>
          <w:szCs w:val="24"/>
          <w:lang w:val="ru-RU"/>
        </w:rPr>
        <w:t>Характернейшая черта</w:t>
      </w:r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- </w:t>
      </w:r>
      <w:r w:rsidRPr="007E0BD9">
        <w:rPr>
          <w:rFonts w:ascii="Times New Roman" w:hAnsi="Times New Roman" w:cs="Times New Roman"/>
          <w:bCs/>
          <w:sz w:val="24"/>
          <w:szCs w:val="24"/>
          <w:lang w:val="ru-RU"/>
        </w:rPr>
        <w:t>потребность освоить «ошибки отцов», заново осмыслить то, что казалось непреложным предшествующему поколению, выработать свою собственную нравственно-философскую позицию.</w:t>
      </w:r>
    </w:p>
    <w:p w:rsidR="00B56667" w:rsidRPr="007E0BD9" w:rsidRDefault="00B56667" w:rsidP="007E0BD9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0BD9">
        <w:rPr>
          <w:rFonts w:ascii="Times New Roman" w:hAnsi="Times New Roman" w:cs="Times New Roman"/>
          <w:bCs/>
          <w:sz w:val="24"/>
          <w:szCs w:val="24"/>
          <w:lang w:val="ru-RU"/>
        </w:rPr>
        <w:t>Подавляющее большинство образованных, мыслящих людей 30-х годов не сумели или не успели еще обрести ясности цели.</w:t>
      </w:r>
    </w:p>
    <w:p w:rsidR="00B56667" w:rsidRPr="007E0BD9" w:rsidRDefault="00B56667" w:rsidP="007E0BD9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0BD9">
        <w:rPr>
          <w:rFonts w:ascii="Times New Roman" w:hAnsi="Times New Roman" w:cs="Times New Roman"/>
          <w:b/>
          <w:bCs/>
          <w:sz w:val="24"/>
          <w:szCs w:val="24"/>
          <w:lang w:val="ru-RU"/>
        </w:rPr>
        <w:t>Печорин</w:t>
      </w:r>
      <w:r w:rsidRPr="007E0BD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- типический характер последекабристской эпохи. И судьбой своей, страданиями и сомнениями своими, и всем складом своего внутреннего мира он действительно принадлежит тому времени. </w:t>
      </w:r>
    </w:p>
    <w:p w:rsidR="00B56667" w:rsidRPr="007E0BD9" w:rsidRDefault="00B56667" w:rsidP="007E0BD9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0BD9">
        <w:rPr>
          <w:rFonts w:ascii="Times New Roman" w:hAnsi="Times New Roman" w:cs="Times New Roman"/>
          <w:b/>
          <w:bCs/>
          <w:sz w:val="24"/>
          <w:szCs w:val="24"/>
          <w:lang w:val="ru-RU"/>
        </w:rPr>
        <w:t>Восстание декабристов</w:t>
      </w:r>
    </w:p>
    <w:p w:rsidR="00B56667" w:rsidRPr="007E0BD9" w:rsidRDefault="00B56667" w:rsidP="007E0BD9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7E0BD9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14</w:t>
      </w:r>
      <w:proofErr w:type="gramEnd"/>
      <w:r w:rsidRPr="007E0BD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(26) </w:t>
      </w:r>
      <w:proofErr w:type="spellStart"/>
      <w:r w:rsidRPr="007E0BD9">
        <w:rPr>
          <w:rFonts w:ascii="Times New Roman" w:hAnsi="Times New Roman" w:cs="Times New Roman"/>
          <w:b/>
          <w:bCs/>
          <w:sz w:val="24"/>
          <w:szCs w:val="24"/>
          <w:lang w:val="en-US"/>
        </w:rPr>
        <w:t>декабря</w:t>
      </w:r>
      <w:proofErr w:type="spellEnd"/>
      <w:r w:rsidRPr="007E0BD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1825</w:t>
      </w:r>
      <w:r w:rsidRPr="007E0BD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г</w:t>
      </w:r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- </w:t>
      </w: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последняя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в </w:t>
      </w: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истории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России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попытка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гвардейского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дворцового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переворота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. </w:t>
      </w: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Состоялась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в </w:t>
      </w: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Санкт-Петербурге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7E0BD9">
        <w:rPr>
          <w:rFonts w:ascii="Times New Roman" w:hAnsi="Times New Roman" w:cs="Times New Roman"/>
          <w:bCs/>
          <w:sz w:val="24"/>
          <w:szCs w:val="24"/>
          <w:lang w:val="ru-RU"/>
        </w:rPr>
        <w:t>на Сенатской площади.</w:t>
      </w:r>
    </w:p>
    <w:p w:rsidR="00B56667" w:rsidRPr="007E0BD9" w:rsidRDefault="00B56667" w:rsidP="007E0BD9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0BD9">
        <w:rPr>
          <w:rFonts w:ascii="Times New Roman" w:hAnsi="Times New Roman" w:cs="Times New Roman"/>
          <w:bCs/>
          <w:sz w:val="24"/>
          <w:szCs w:val="24"/>
          <w:lang w:val="ru-RU"/>
        </w:rPr>
        <w:t>Б</w:t>
      </w: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ольш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ru-RU"/>
        </w:rPr>
        <w:t>ое</w:t>
      </w:r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количество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участников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- </w:t>
      </w:r>
      <w:r w:rsidRPr="007E0BD9">
        <w:rPr>
          <w:rFonts w:ascii="Times New Roman" w:hAnsi="Times New Roman" w:cs="Times New Roman"/>
          <w:bCs/>
          <w:sz w:val="24"/>
          <w:szCs w:val="24"/>
          <w:lang w:val="ru-RU"/>
        </w:rPr>
        <w:t>око</w:t>
      </w: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ло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3</w:t>
      </w:r>
      <w:r w:rsidRPr="007E0BD9">
        <w:rPr>
          <w:rFonts w:ascii="Times New Roman" w:hAnsi="Times New Roman" w:cs="Times New Roman"/>
          <w:bCs/>
          <w:sz w:val="24"/>
          <w:szCs w:val="24"/>
          <w:lang w:val="ru-RU"/>
        </w:rPr>
        <w:t>-х</w:t>
      </w:r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тысяч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солдат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В </w:t>
      </w: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результате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мятежа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погибли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7E0BD9">
        <w:rPr>
          <w:rFonts w:ascii="Times New Roman" w:hAnsi="Times New Roman" w:cs="Times New Roman"/>
          <w:b/>
          <w:bCs/>
          <w:sz w:val="24"/>
          <w:szCs w:val="24"/>
          <w:lang w:val="en-US"/>
        </w:rPr>
        <w:t>1271</w:t>
      </w:r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человек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ru-RU"/>
        </w:rPr>
        <w:t>.</w:t>
      </w:r>
    </w:p>
    <w:p w:rsidR="00B56667" w:rsidRPr="007E0BD9" w:rsidRDefault="00B56667" w:rsidP="007E0BD9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0BD9">
        <w:rPr>
          <w:rFonts w:ascii="Times New Roman" w:hAnsi="Times New Roman" w:cs="Times New Roman"/>
          <w:bCs/>
          <w:sz w:val="24"/>
          <w:szCs w:val="24"/>
          <w:lang w:val="ru-RU"/>
        </w:rPr>
        <w:t>Многих из руководителей восстания приговорили к ссылке, а Каховского</w:t>
      </w:r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Рылеев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ru-RU"/>
        </w:rPr>
        <w:t>а</w:t>
      </w:r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r w:rsidRPr="007E0BD9">
        <w:rPr>
          <w:rFonts w:ascii="Times New Roman" w:hAnsi="Times New Roman" w:cs="Times New Roman"/>
          <w:bCs/>
          <w:sz w:val="24"/>
          <w:szCs w:val="24"/>
          <w:lang w:val="ru-RU"/>
        </w:rPr>
        <w:t>Пестеля</w:t>
      </w:r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,</w:t>
      </w:r>
      <w:r w:rsidRPr="007E0BD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Муравьева-Апостола и</w:t>
      </w:r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Бестужев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ru-RU"/>
        </w:rPr>
        <w:t>а</w:t>
      </w:r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-</w:t>
      </w: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Рюмин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ru-RU"/>
        </w:rPr>
        <w:t>а с</w:t>
      </w: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уд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вместо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мучительной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смертной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казни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четвертованием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приговорил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повесить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ru-RU"/>
        </w:rPr>
        <w:t>.</w:t>
      </w:r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Приговор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был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исполнен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7E0BD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   </w:t>
      </w:r>
    </w:p>
    <w:p w:rsidR="00B56667" w:rsidRPr="007E0BD9" w:rsidRDefault="00B56667" w:rsidP="007E0BD9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gramStart"/>
      <w:r w:rsidRPr="007E0BD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13 </w:t>
      </w:r>
      <w:proofErr w:type="spellStart"/>
      <w:r w:rsidRPr="007E0BD9">
        <w:rPr>
          <w:rFonts w:ascii="Times New Roman" w:hAnsi="Times New Roman" w:cs="Times New Roman"/>
          <w:b/>
          <w:bCs/>
          <w:sz w:val="24"/>
          <w:szCs w:val="24"/>
          <w:lang w:val="en-US"/>
        </w:rPr>
        <w:t>июля</w:t>
      </w:r>
      <w:proofErr w:type="spellEnd"/>
      <w:proofErr w:type="gramEnd"/>
      <w:r w:rsidRPr="007E0BD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1826 г.</w:t>
      </w:r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в </w:t>
      </w: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кронверке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Петропавловской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крепости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</w:p>
    <w:p w:rsidR="00B56667" w:rsidRPr="007E0BD9" w:rsidRDefault="00B56667" w:rsidP="007E0BD9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0BD9">
        <w:rPr>
          <w:rFonts w:ascii="Times New Roman" w:hAnsi="Times New Roman" w:cs="Times New Roman"/>
          <w:b/>
          <w:bCs/>
          <w:sz w:val="24"/>
          <w:szCs w:val="24"/>
          <w:lang w:val="ru-RU"/>
        </w:rPr>
        <w:t>Полемика вокруг романа</w:t>
      </w:r>
    </w:p>
    <w:p w:rsidR="000E3CDC" w:rsidRPr="007E0BD9" w:rsidRDefault="00C50B49" w:rsidP="007E0BD9">
      <w:pPr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0BD9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 xml:space="preserve">Николай </w:t>
      </w:r>
      <w:r w:rsidRPr="007E0BD9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I</w:t>
      </w:r>
      <w:r w:rsidRPr="007E0BD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– «отвратительный» роман</w:t>
      </w:r>
    </w:p>
    <w:p w:rsidR="000E3CDC" w:rsidRPr="007E0BD9" w:rsidRDefault="00C50B49" w:rsidP="007E0BD9">
      <w:pPr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0BD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7E0BD9">
        <w:rPr>
          <w:rFonts w:ascii="Times New Roman" w:hAnsi="Times New Roman" w:cs="Times New Roman"/>
          <w:b/>
          <w:bCs/>
          <w:sz w:val="24"/>
          <w:szCs w:val="24"/>
          <w:lang w:val="ru-RU"/>
        </w:rPr>
        <w:t>Охранительная критика</w:t>
      </w:r>
      <w:r w:rsidRPr="007E0BD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– нет ничего русского, «порочный» герой списан автором у западноевропейских романистов</w:t>
      </w:r>
    </w:p>
    <w:p w:rsidR="000E3CDC" w:rsidRPr="007E0BD9" w:rsidRDefault="00C50B49" w:rsidP="007E0BD9">
      <w:pPr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0BD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7E0BD9">
        <w:rPr>
          <w:rFonts w:ascii="Times New Roman" w:hAnsi="Times New Roman" w:cs="Times New Roman"/>
          <w:b/>
          <w:bCs/>
          <w:sz w:val="24"/>
          <w:szCs w:val="24"/>
          <w:lang w:val="ru-RU"/>
        </w:rPr>
        <w:t>Консервативная критика</w:t>
      </w:r>
      <w:r w:rsidRPr="007E0BD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– клевета на русскую действитель-ность, «весь роман – эпиграмма»</w:t>
      </w:r>
    </w:p>
    <w:p w:rsidR="000E3CDC" w:rsidRPr="007E0BD9" w:rsidRDefault="00C50B49" w:rsidP="007E0BD9">
      <w:pPr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0BD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7E0BD9">
        <w:rPr>
          <w:rFonts w:ascii="Times New Roman" w:hAnsi="Times New Roman" w:cs="Times New Roman"/>
          <w:b/>
          <w:bCs/>
          <w:sz w:val="24"/>
          <w:szCs w:val="24"/>
          <w:lang w:val="ru-RU"/>
        </w:rPr>
        <w:t>В. Кюхельбекер</w:t>
      </w:r>
      <w:r w:rsidRPr="007E0BD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– «…все-таки жаль, что Лермонтов истратил свой талант на изображение такого существа, как его гадкий Печорин»</w:t>
      </w:r>
    </w:p>
    <w:p w:rsidR="000E3CDC" w:rsidRPr="007E0BD9" w:rsidRDefault="00C50B49" w:rsidP="007E0BD9">
      <w:pPr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0BD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7E0BD9">
        <w:rPr>
          <w:rFonts w:ascii="Times New Roman" w:hAnsi="Times New Roman" w:cs="Times New Roman"/>
          <w:b/>
          <w:bCs/>
          <w:sz w:val="24"/>
          <w:szCs w:val="24"/>
          <w:lang w:val="ru-RU"/>
        </w:rPr>
        <w:t>В.Г. Белинский</w:t>
      </w:r>
      <w:r w:rsidRPr="007E0BD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– «богатство содержания», «глубокое знание человеческого сердца и современного общества»</w:t>
      </w:r>
    </w:p>
    <w:p w:rsidR="000E3CDC" w:rsidRPr="007E0BD9" w:rsidRDefault="00C50B49" w:rsidP="007E0BD9">
      <w:pPr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0BD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7E0BD9">
        <w:rPr>
          <w:rFonts w:ascii="Times New Roman" w:hAnsi="Times New Roman" w:cs="Times New Roman"/>
          <w:b/>
          <w:bCs/>
          <w:sz w:val="24"/>
          <w:szCs w:val="24"/>
          <w:lang w:val="ru-RU"/>
        </w:rPr>
        <w:t>В.И. Левин</w:t>
      </w:r>
      <w:r w:rsidRPr="007E0BD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– Печорин может считаться «первым подлинно художественным положительным героем в русском реалисти-ческом романе»</w:t>
      </w:r>
    </w:p>
    <w:p w:rsidR="00B56667" w:rsidRPr="007E0BD9" w:rsidRDefault="00B56667" w:rsidP="007E0BD9">
      <w:pPr>
        <w:spacing w:after="120" w:line="36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56667" w:rsidRPr="007E0BD9" w:rsidRDefault="00B56667" w:rsidP="007E0BD9">
      <w:pPr>
        <w:spacing w:after="120" w:line="36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0BD9">
        <w:rPr>
          <w:rFonts w:ascii="Times New Roman" w:hAnsi="Times New Roman" w:cs="Times New Roman"/>
          <w:bCs/>
          <w:sz w:val="24"/>
          <w:szCs w:val="24"/>
          <w:lang w:val="ru-RU"/>
        </w:rPr>
        <w:t>Эта  книга  испытала на себе еще недавно несчастную доверчивость некоторых читателей и</w:t>
      </w:r>
      <w:r w:rsidRPr="007E0BD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E0BD9">
        <w:rPr>
          <w:rFonts w:ascii="Times New Roman" w:hAnsi="Times New Roman" w:cs="Times New Roman"/>
          <w:bCs/>
          <w:sz w:val="24"/>
          <w:szCs w:val="24"/>
          <w:lang w:val="ru-RU"/>
        </w:rPr>
        <w:t>даже  журналов  к  буквальному значению  слов.   Иные  ужасно обиделись, и  не  шутя,  что  им</w:t>
      </w:r>
      <w:r w:rsidRPr="007E0BD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E0BD9">
        <w:rPr>
          <w:rFonts w:ascii="Times New Roman" w:hAnsi="Times New Roman" w:cs="Times New Roman"/>
          <w:bCs/>
          <w:sz w:val="24"/>
          <w:szCs w:val="24"/>
          <w:lang w:val="ru-RU"/>
        </w:rPr>
        <w:t>ставят в пример такого безнравственного  человека,  как  Герой</w:t>
      </w:r>
      <w:r w:rsidRPr="007E0BD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E0BD9">
        <w:rPr>
          <w:rFonts w:ascii="Times New Roman" w:hAnsi="Times New Roman" w:cs="Times New Roman"/>
          <w:bCs/>
          <w:sz w:val="24"/>
          <w:szCs w:val="24"/>
          <w:lang w:val="ru-RU"/>
        </w:rPr>
        <w:t>Нашего Времени….</w:t>
      </w:r>
    </w:p>
    <w:p w:rsidR="00B56667" w:rsidRPr="007E0BD9" w:rsidRDefault="00B56667" w:rsidP="007E0BD9">
      <w:pPr>
        <w:spacing w:after="120" w:line="36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56667" w:rsidRPr="007E0BD9" w:rsidRDefault="00B56667" w:rsidP="007E0BD9">
      <w:pPr>
        <w:spacing w:after="120" w:line="36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56667" w:rsidRPr="007E0BD9" w:rsidRDefault="00B56667" w:rsidP="007E0BD9">
      <w:pPr>
        <w:spacing w:after="120" w:line="36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56667" w:rsidRPr="007E0BD9" w:rsidRDefault="00B56667" w:rsidP="007E0BD9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0BD9">
        <w:rPr>
          <w:rFonts w:ascii="Times New Roman" w:hAnsi="Times New Roman" w:cs="Times New Roman"/>
          <w:b/>
          <w:bCs/>
          <w:sz w:val="24"/>
          <w:szCs w:val="24"/>
          <w:lang w:val="ru-RU"/>
        </w:rPr>
        <w:t>Композиция романа</w:t>
      </w:r>
    </w:p>
    <w:p w:rsidR="00B56667" w:rsidRPr="007E0BD9" w:rsidRDefault="00B56667" w:rsidP="007E0BD9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0BD9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 xml:space="preserve">Сюжет </w:t>
      </w:r>
      <w:r w:rsidRPr="007E0BD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(франц. </w:t>
      </w:r>
      <w:proofErr w:type="spellStart"/>
      <w:proofErr w:type="gram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sujet</w:t>
      </w:r>
      <w:proofErr w:type="spellEnd"/>
      <w:proofErr w:type="gramEnd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– </w:t>
      </w:r>
      <w:r w:rsidRPr="007E0BD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предмет) – событие  или совокупность событий в эпических и   драматургических произведениях, развитие которых позволяет писателю раскрыть характеры героев и суть изображаемых явлений в соответствии с  авторским замыслом. </w:t>
      </w:r>
    </w:p>
    <w:p w:rsidR="00B56667" w:rsidRPr="007E0BD9" w:rsidRDefault="00B56667" w:rsidP="007E0BD9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0BD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7E0BD9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>Фабула</w:t>
      </w:r>
      <w:r w:rsidRPr="007E0BD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(</w:t>
      </w:r>
      <w:r w:rsidRPr="007E0BD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лат. </w:t>
      </w:r>
      <w:proofErr w:type="spellStart"/>
      <w:proofErr w:type="gram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fabula</w:t>
      </w:r>
      <w:proofErr w:type="spellEnd"/>
      <w:proofErr w:type="gramEnd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– </w:t>
      </w:r>
      <w:r w:rsidRPr="007E0BD9">
        <w:rPr>
          <w:rFonts w:ascii="Times New Roman" w:hAnsi="Times New Roman" w:cs="Times New Roman"/>
          <w:bCs/>
          <w:sz w:val="24"/>
          <w:szCs w:val="24"/>
          <w:lang w:val="ru-RU"/>
        </w:rPr>
        <w:t>рассказ) – цепь, череда событий в эпическом или драматургическом произведении, положенная в основу сюжета.</w:t>
      </w:r>
    </w:p>
    <w:p w:rsidR="00B56667" w:rsidRPr="007E0BD9" w:rsidRDefault="00B56667" w:rsidP="007E0BD9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0BD9">
        <w:rPr>
          <w:rFonts w:ascii="Times New Roman" w:hAnsi="Times New Roman" w:cs="Times New Roman"/>
          <w:bCs/>
          <w:sz w:val="24"/>
          <w:szCs w:val="24"/>
          <w:lang w:val="ru-RU"/>
        </w:rPr>
        <w:t>Белокурова С.П. Словарь литературоведческих терминов. – СПб.: Паритет, 2007 г.</w:t>
      </w:r>
    </w:p>
    <w:p w:rsidR="00B56667" w:rsidRPr="007E0BD9" w:rsidRDefault="00B56667" w:rsidP="007E0BD9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56667" w:rsidRPr="007E0BD9" w:rsidRDefault="00B56667" w:rsidP="007E0BD9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7E0BD9">
        <w:rPr>
          <w:rFonts w:ascii="Times New Roman" w:hAnsi="Times New Roman" w:cs="Times New Roman"/>
          <w:b/>
          <w:bCs/>
          <w:sz w:val="24"/>
          <w:szCs w:val="24"/>
          <w:lang w:val="en-US"/>
        </w:rPr>
        <w:t>Хронология</w:t>
      </w:r>
      <w:proofErr w:type="spellEnd"/>
      <w:r w:rsidRPr="007E0BD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E0BD9">
        <w:rPr>
          <w:rFonts w:ascii="Times New Roman" w:hAnsi="Times New Roman" w:cs="Times New Roman"/>
          <w:b/>
          <w:bCs/>
          <w:sz w:val="24"/>
          <w:szCs w:val="24"/>
          <w:lang w:val="en-US"/>
        </w:rPr>
        <w:t>событий</w:t>
      </w:r>
      <w:proofErr w:type="spellEnd"/>
      <w:r w:rsidRPr="007E0BD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:rsidR="00B56667" w:rsidRPr="007E0BD9" w:rsidRDefault="00B56667" w:rsidP="007E0BD9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0BD9">
        <w:rPr>
          <w:rFonts w:ascii="Times New Roman" w:hAnsi="Times New Roman" w:cs="Times New Roman"/>
          <w:b/>
          <w:bCs/>
          <w:sz w:val="24"/>
          <w:szCs w:val="24"/>
          <w:lang w:val="ru-RU"/>
        </w:rPr>
        <w:t>«Тамань»:</w:t>
      </w:r>
      <w:r w:rsidRPr="007E0BD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</w:t>
      </w:r>
      <w:r w:rsidRPr="007E0BD9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около  1830  года</w:t>
      </w:r>
      <w:r w:rsidRPr="007E0BD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– Печорин  направляется  из  Санкт- Петербурга в действующий отряд и останавливается в Тамани.</w:t>
      </w:r>
    </w:p>
    <w:p w:rsidR="00B56667" w:rsidRPr="007E0BD9" w:rsidRDefault="00B56667" w:rsidP="007E0BD9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0BD9">
        <w:rPr>
          <w:rFonts w:ascii="Times New Roman" w:hAnsi="Times New Roman" w:cs="Times New Roman"/>
          <w:b/>
          <w:bCs/>
          <w:sz w:val="24"/>
          <w:szCs w:val="24"/>
          <w:lang w:val="ru-RU"/>
        </w:rPr>
        <w:t>«Княжна Мери»:</w:t>
      </w:r>
      <w:r w:rsidRPr="007E0BD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7E0BD9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10 мая – 17 июня 1832</w:t>
      </w:r>
      <w:r w:rsidRPr="007E0BD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– Печорин приезжает из</w:t>
      </w:r>
      <w:r w:rsidRPr="007E0BD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E0BD9">
        <w:rPr>
          <w:rFonts w:ascii="Times New Roman" w:hAnsi="Times New Roman" w:cs="Times New Roman"/>
          <w:bCs/>
          <w:sz w:val="24"/>
          <w:szCs w:val="24"/>
          <w:lang w:val="ru-RU"/>
        </w:rPr>
        <w:t>Тамани на воды в Пятигорск, затем в Кисловодск;</w:t>
      </w:r>
      <w:r w:rsidRPr="007E0BD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E0BD9">
        <w:rPr>
          <w:rFonts w:ascii="Times New Roman" w:hAnsi="Times New Roman" w:cs="Times New Roman"/>
          <w:bCs/>
          <w:sz w:val="24"/>
          <w:szCs w:val="24"/>
          <w:lang w:val="ru-RU"/>
        </w:rPr>
        <w:t>после дуэли с Грушницким переведен в крепость</w:t>
      </w:r>
      <w:r w:rsidRPr="007E0BD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E0BD9">
        <w:rPr>
          <w:rFonts w:ascii="Times New Roman" w:hAnsi="Times New Roman" w:cs="Times New Roman"/>
          <w:bCs/>
          <w:sz w:val="24"/>
          <w:szCs w:val="24"/>
          <w:lang w:val="ru-RU"/>
        </w:rPr>
        <w:t>под начальство Максима Максимыча.</w:t>
      </w:r>
    </w:p>
    <w:p w:rsidR="00B56667" w:rsidRPr="007E0BD9" w:rsidRDefault="00B56667" w:rsidP="007E0BD9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0BD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«Фаталист»: </w:t>
      </w:r>
      <w:r w:rsidRPr="007E0BD9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декабрь 1832 года</w:t>
      </w:r>
      <w:r w:rsidRPr="007E0BD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– Печорин приезжает на две недели</w:t>
      </w:r>
      <w:r w:rsidRPr="007E0BD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E0BD9">
        <w:rPr>
          <w:rFonts w:ascii="Times New Roman" w:hAnsi="Times New Roman" w:cs="Times New Roman"/>
          <w:bCs/>
          <w:sz w:val="24"/>
          <w:szCs w:val="24"/>
          <w:lang w:val="ru-RU"/>
        </w:rPr>
        <w:t>из крепости в казачью станицу.</w:t>
      </w:r>
    </w:p>
    <w:p w:rsidR="00B56667" w:rsidRPr="007E0BD9" w:rsidRDefault="00B56667" w:rsidP="007E0BD9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0BD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«Бэла»: </w:t>
      </w:r>
      <w:r w:rsidRPr="007E0BD9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весна 1833 года</w:t>
      </w:r>
      <w:r w:rsidRPr="007E0BD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– Печорин похищает дочь «мирнова князя»; через четыре месяца она погибает от рук Казбича.</w:t>
      </w:r>
    </w:p>
    <w:p w:rsidR="00B56667" w:rsidRPr="007E0BD9" w:rsidRDefault="00B56667" w:rsidP="007E0BD9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0BD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«Максим Максимыч»: </w:t>
      </w:r>
      <w:r w:rsidRPr="007E0BD9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осень 1837 года</w:t>
      </w:r>
      <w:r w:rsidRPr="007E0BD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– Печорин отправляется в</w:t>
      </w:r>
      <w:r w:rsidRPr="007E0BD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E0BD9">
        <w:rPr>
          <w:rFonts w:ascii="Times New Roman" w:hAnsi="Times New Roman" w:cs="Times New Roman"/>
          <w:bCs/>
          <w:sz w:val="24"/>
          <w:szCs w:val="24"/>
          <w:lang w:val="ru-RU"/>
        </w:rPr>
        <w:t>Персию, снова оказывается на Кавказ</w:t>
      </w:r>
      <w:r w:rsidRPr="007E0BD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E0BD9">
        <w:rPr>
          <w:rFonts w:ascii="Times New Roman" w:hAnsi="Times New Roman" w:cs="Times New Roman"/>
          <w:bCs/>
          <w:sz w:val="24"/>
          <w:szCs w:val="24"/>
          <w:lang w:val="ru-RU"/>
        </w:rPr>
        <w:t>встречается с Максимом Максимычем.</w:t>
      </w:r>
    </w:p>
    <w:p w:rsidR="00B56667" w:rsidRPr="007E0BD9" w:rsidRDefault="00B56667" w:rsidP="007E0BD9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56667" w:rsidRPr="007E0BD9" w:rsidRDefault="00B56667" w:rsidP="007E0BD9">
      <w:pPr>
        <w:spacing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E0BD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Отказ от хронологии обусловлен следующим: </w:t>
      </w:r>
    </w:p>
    <w:p w:rsidR="000E3CDC" w:rsidRPr="007E0BD9" w:rsidRDefault="00C50B49" w:rsidP="007E0BD9">
      <w:pPr>
        <w:numPr>
          <w:ilvl w:val="0"/>
          <w:numId w:val="6"/>
        </w:num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0BD9">
        <w:rPr>
          <w:rFonts w:ascii="Times New Roman" w:hAnsi="Times New Roman" w:cs="Times New Roman"/>
          <w:bCs/>
          <w:sz w:val="24"/>
          <w:szCs w:val="24"/>
          <w:lang w:val="ru-RU"/>
        </w:rPr>
        <w:t>выбор наиболее значимых эпизодов</w:t>
      </w:r>
    </w:p>
    <w:p w:rsidR="00B56667" w:rsidRPr="007E0BD9" w:rsidRDefault="00C50B49" w:rsidP="007E0BD9">
      <w:pPr>
        <w:numPr>
          <w:ilvl w:val="0"/>
          <w:numId w:val="6"/>
        </w:num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0BD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особое внимание психологическим размышлениям, </w:t>
      </w:r>
      <w:r w:rsidR="00B56667" w:rsidRPr="007E0BD9">
        <w:rPr>
          <w:rFonts w:ascii="Times New Roman" w:hAnsi="Times New Roman" w:cs="Times New Roman"/>
          <w:bCs/>
          <w:sz w:val="24"/>
          <w:szCs w:val="24"/>
          <w:lang w:val="ru-RU"/>
        </w:rPr>
        <w:t>нежели описанию событий</w:t>
      </w:r>
    </w:p>
    <w:p w:rsidR="00B56667" w:rsidRPr="007E0BD9" w:rsidRDefault="00C50B49" w:rsidP="007E0BD9">
      <w:pPr>
        <w:numPr>
          <w:ilvl w:val="0"/>
          <w:numId w:val="7"/>
        </w:num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0BD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необходимость соотнесения героя с другими персонажами, </w:t>
      </w:r>
      <w:r w:rsidR="00B56667" w:rsidRPr="007E0BD9">
        <w:rPr>
          <w:rFonts w:ascii="Times New Roman" w:hAnsi="Times New Roman" w:cs="Times New Roman"/>
          <w:bCs/>
          <w:sz w:val="24"/>
          <w:szCs w:val="24"/>
          <w:lang w:val="ru-RU"/>
        </w:rPr>
        <w:t>появляющимися в определенной последовательности</w:t>
      </w:r>
    </w:p>
    <w:p w:rsidR="000E3CDC" w:rsidRPr="007E0BD9" w:rsidRDefault="00C50B49" w:rsidP="007E0BD9">
      <w:pPr>
        <w:numPr>
          <w:ilvl w:val="0"/>
          <w:numId w:val="8"/>
        </w:num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0BD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выбор рассказчика (не</w:t>
      </w:r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7E0BD9">
        <w:rPr>
          <w:rFonts w:ascii="Times New Roman" w:hAnsi="Times New Roman" w:cs="Times New Roman"/>
          <w:bCs/>
          <w:sz w:val="24"/>
          <w:szCs w:val="24"/>
          <w:lang w:val="ru-RU"/>
        </w:rPr>
        <w:t>случаен, служит общему замыслу)</w:t>
      </w:r>
    </w:p>
    <w:p w:rsidR="00B56667" w:rsidRPr="007E0BD9" w:rsidRDefault="00C50B49" w:rsidP="007E0BD9">
      <w:pPr>
        <w:numPr>
          <w:ilvl w:val="0"/>
          <w:numId w:val="8"/>
        </w:num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0BD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композиция подчинена </w:t>
      </w:r>
      <w:r w:rsidRPr="007E0BD9">
        <w:rPr>
          <w:rFonts w:ascii="Times New Roman" w:hAnsi="Times New Roman" w:cs="Times New Roman"/>
          <w:bCs/>
          <w:sz w:val="24"/>
          <w:szCs w:val="24"/>
          <w:u w:val="single"/>
          <w:lang w:val="ru-RU"/>
        </w:rPr>
        <w:t>авторскому замыслу</w:t>
      </w:r>
      <w:r w:rsidRPr="007E0BD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: </w:t>
      </w:r>
      <w:r w:rsidR="00B56667" w:rsidRPr="007E0BD9">
        <w:rPr>
          <w:rFonts w:ascii="Times New Roman" w:hAnsi="Times New Roman" w:cs="Times New Roman"/>
          <w:bCs/>
          <w:sz w:val="24"/>
          <w:szCs w:val="24"/>
          <w:lang w:val="ru-RU"/>
        </w:rPr>
        <w:t>всесторонне</w:t>
      </w:r>
      <w:r w:rsidR="00B56667" w:rsidRPr="007E0BD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56667" w:rsidRPr="007E0BD9">
        <w:rPr>
          <w:rFonts w:ascii="Times New Roman" w:hAnsi="Times New Roman" w:cs="Times New Roman"/>
          <w:bCs/>
          <w:sz w:val="24"/>
          <w:szCs w:val="24"/>
          <w:lang w:val="ru-RU"/>
        </w:rPr>
        <w:t>и глубоко раскрыть образ героя своего времени, проследить</w:t>
      </w:r>
      <w:r w:rsidR="00B56667" w:rsidRPr="007E0BD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56667" w:rsidRPr="007E0BD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историю его жизни   </w:t>
      </w:r>
    </w:p>
    <w:p w:rsidR="00B56667" w:rsidRPr="007E0BD9" w:rsidRDefault="00B56667" w:rsidP="007E0BD9">
      <w:pPr>
        <w:spacing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E0BD9">
        <w:rPr>
          <w:rFonts w:ascii="Times New Roman" w:hAnsi="Times New Roman" w:cs="Times New Roman"/>
          <w:b/>
          <w:bCs/>
          <w:sz w:val="24"/>
          <w:szCs w:val="24"/>
          <w:lang w:val="ru-RU"/>
        </w:rPr>
        <w:t>Замысел Лермонтова</w:t>
      </w:r>
    </w:p>
    <w:p w:rsidR="00B56667" w:rsidRPr="007E0BD9" w:rsidRDefault="00B56667" w:rsidP="007E0BD9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0BD9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lastRenderedPageBreak/>
        <w:t>В предисловии ко второму изданию романа:</w:t>
      </w:r>
    </w:p>
    <w:p w:rsidR="00B56667" w:rsidRPr="007E0BD9" w:rsidRDefault="00B56667" w:rsidP="007E0BD9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Герой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Нашего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Времени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&lt;…&gt;, </w:t>
      </w: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точно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портрет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но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не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одного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человека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: </w:t>
      </w: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это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портрет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составленный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из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пороков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всего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нашего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поколения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в </w:t>
      </w: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полном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их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развитии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</w:p>
    <w:p w:rsidR="00B56667" w:rsidRPr="007E0BD9" w:rsidRDefault="00B56667" w:rsidP="007E0BD9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7E0BD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Но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не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думайте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&lt;…&gt; </w:t>
      </w: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чтоб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автор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этой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книги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имел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когда-нибудь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гордую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мечту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сделаться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исправителем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людских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пороков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 &lt;…&gt; </w:t>
      </w: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Будет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и </w:t>
      </w: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того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что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болезнь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указана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а </w:t>
      </w: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как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ее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излечить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- </w:t>
      </w: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это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уж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бог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знает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! </w:t>
      </w:r>
    </w:p>
    <w:p w:rsidR="00B56667" w:rsidRPr="007E0BD9" w:rsidRDefault="00B56667" w:rsidP="007E0BD9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0BD9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В предисловии  журналу Печорина:</w:t>
      </w:r>
    </w:p>
    <w:p w:rsidR="00B56667" w:rsidRPr="007E0BD9" w:rsidRDefault="00B56667" w:rsidP="007E0BD9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История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души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человеческой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хотя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бы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самой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мелкой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души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едва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ли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не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любопытнее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и </w:t>
      </w: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не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полезнее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истории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целого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народа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особенно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когда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она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- </w:t>
      </w: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следствие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наблюдений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ума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зрелого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над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самим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собою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и </w:t>
      </w: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когда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она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писана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без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тщеславного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желания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возбудить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участие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или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>удивление</w:t>
      </w:r>
      <w:proofErr w:type="spellEnd"/>
      <w:r w:rsidRPr="007E0B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</w:p>
    <w:p w:rsidR="00B56667" w:rsidRPr="007E0BD9" w:rsidRDefault="00B56667" w:rsidP="007E0BD9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0BD9">
        <w:rPr>
          <w:rFonts w:ascii="Times New Roman" w:hAnsi="Times New Roman" w:cs="Times New Roman"/>
          <w:b/>
          <w:bCs/>
          <w:sz w:val="24"/>
          <w:szCs w:val="24"/>
          <w:lang w:val="ru-RU"/>
        </w:rPr>
        <w:t>Жанр романа</w:t>
      </w:r>
    </w:p>
    <w:p w:rsidR="00B56667" w:rsidRPr="007E0BD9" w:rsidRDefault="00B56667" w:rsidP="007E0BD9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0BD9">
        <w:rPr>
          <w:rFonts w:ascii="Times New Roman" w:hAnsi="Times New Roman" w:cs="Times New Roman"/>
          <w:bCs/>
          <w:sz w:val="24"/>
          <w:szCs w:val="24"/>
          <w:lang w:val="ru-RU"/>
        </w:rPr>
        <w:t>«Бэла»</w:t>
      </w:r>
      <w:r w:rsidRPr="007E0BD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E0BD9">
        <w:rPr>
          <w:rFonts w:ascii="Times New Roman" w:hAnsi="Times New Roman" w:cs="Times New Roman"/>
          <w:bCs/>
          <w:sz w:val="24"/>
          <w:szCs w:val="24"/>
        </w:rPr>
        <w:sym w:font="Wingdings" w:char="F0E0"/>
      </w:r>
      <w:r w:rsidRPr="007E0BD9">
        <w:rPr>
          <w:rFonts w:ascii="Times New Roman" w:hAnsi="Times New Roman" w:cs="Times New Roman"/>
          <w:bCs/>
          <w:sz w:val="24"/>
          <w:szCs w:val="24"/>
          <w:lang w:val="ru-RU"/>
        </w:rPr>
        <w:t>романтическая новелла</w:t>
      </w:r>
      <w:r w:rsidRPr="007E0BD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E0BD9">
        <w:rPr>
          <w:rFonts w:ascii="Times New Roman" w:hAnsi="Times New Roman" w:cs="Times New Roman"/>
          <w:bCs/>
          <w:sz w:val="24"/>
          <w:szCs w:val="24"/>
          <w:lang w:val="ru-RU"/>
        </w:rPr>
        <w:t>путевой очерк</w:t>
      </w:r>
    </w:p>
    <w:p w:rsidR="00B56667" w:rsidRPr="007E0BD9" w:rsidRDefault="00B56667" w:rsidP="007E0BD9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0BD9">
        <w:rPr>
          <w:rFonts w:ascii="Times New Roman" w:hAnsi="Times New Roman" w:cs="Times New Roman"/>
          <w:bCs/>
          <w:sz w:val="24"/>
          <w:szCs w:val="24"/>
          <w:lang w:val="ru-RU"/>
        </w:rPr>
        <w:t>«Максим Максимыч»</w:t>
      </w:r>
      <w:r w:rsidRPr="007E0BD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E0BD9">
        <w:rPr>
          <w:rFonts w:ascii="Times New Roman" w:hAnsi="Times New Roman" w:cs="Times New Roman"/>
          <w:bCs/>
          <w:sz w:val="24"/>
          <w:szCs w:val="24"/>
        </w:rPr>
        <w:sym w:font="Wingdings" w:char="F0E0"/>
      </w:r>
      <w:r w:rsidRPr="007E0BD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E0BD9">
        <w:rPr>
          <w:rFonts w:ascii="Times New Roman" w:hAnsi="Times New Roman" w:cs="Times New Roman"/>
          <w:bCs/>
          <w:sz w:val="24"/>
          <w:szCs w:val="24"/>
          <w:lang w:val="ru-RU"/>
        </w:rPr>
        <w:t>психологическая новелла</w:t>
      </w:r>
    </w:p>
    <w:p w:rsidR="00B56667" w:rsidRPr="007E0BD9" w:rsidRDefault="00B56667" w:rsidP="007E0BD9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0BD9">
        <w:rPr>
          <w:rFonts w:ascii="Times New Roman" w:hAnsi="Times New Roman" w:cs="Times New Roman"/>
          <w:bCs/>
          <w:sz w:val="24"/>
          <w:szCs w:val="24"/>
          <w:lang w:val="ru-RU"/>
        </w:rPr>
        <w:t>«Тамань»</w:t>
      </w:r>
      <w:r w:rsidRPr="007E0BD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E0BD9">
        <w:rPr>
          <w:rFonts w:ascii="Times New Roman" w:hAnsi="Times New Roman" w:cs="Times New Roman"/>
          <w:bCs/>
          <w:sz w:val="24"/>
          <w:szCs w:val="24"/>
        </w:rPr>
        <w:sym w:font="Wingdings" w:char="F0E0"/>
      </w:r>
      <w:r w:rsidRPr="007E0BD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E0BD9">
        <w:rPr>
          <w:rFonts w:ascii="Times New Roman" w:hAnsi="Times New Roman" w:cs="Times New Roman"/>
          <w:bCs/>
          <w:sz w:val="24"/>
          <w:szCs w:val="24"/>
          <w:lang w:val="ru-RU"/>
        </w:rPr>
        <w:t>авантюрная новелла</w:t>
      </w:r>
      <w:r w:rsidRPr="007E0BD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E0BD9">
        <w:rPr>
          <w:rFonts w:ascii="Times New Roman" w:hAnsi="Times New Roman" w:cs="Times New Roman"/>
          <w:bCs/>
          <w:sz w:val="24"/>
          <w:szCs w:val="24"/>
          <w:lang w:val="ru-RU"/>
        </w:rPr>
        <w:t>остросюжетная повесть</w:t>
      </w:r>
    </w:p>
    <w:p w:rsidR="00B56667" w:rsidRPr="007E0BD9" w:rsidRDefault="00B56667" w:rsidP="007E0BD9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0BD9">
        <w:rPr>
          <w:rFonts w:ascii="Times New Roman" w:hAnsi="Times New Roman" w:cs="Times New Roman"/>
          <w:bCs/>
          <w:sz w:val="24"/>
          <w:szCs w:val="24"/>
          <w:lang w:val="ru-RU"/>
        </w:rPr>
        <w:t>«Княжна Мери»</w:t>
      </w:r>
      <w:r w:rsidRPr="007E0BD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E0BD9">
        <w:rPr>
          <w:rFonts w:ascii="Times New Roman" w:hAnsi="Times New Roman" w:cs="Times New Roman"/>
          <w:bCs/>
          <w:sz w:val="24"/>
          <w:szCs w:val="24"/>
        </w:rPr>
        <w:sym w:font="Wingdings" w:char="F0E0"/>
      </w:r>
      <w:r w:rsidRPr="007E0BD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E0BD9">
        <w:rPr>
          <w:rFonts w:ascii="Times New Roman" w:hAnsi="Times New Roman" w:cs="Times New Roman"/>
          <w:bCs/>
          <w:sz w:val="24"/>
          <w:szCs w:val="24"/>
          <w:lang w:val="ru-RU"/>
        </w:rPr>
        <w:t>дневник</w:t>
      </w:r>
      <w:r w:rsidRPr="007E0BD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E0BD9">
        <w:rPr>
          <w:rFonts w:ascii="Times New Roman" w:hAnsi="Times New Roman" w:cs="Times New Roman"/>
          <w:bCs/>
          <w:sz w:val="24"/>
          <w:szCs w:val="24"/>
          <w:lang w:val="ru-RU"/>
        </w:rPr>
        <w:t>«светская» повесть</w:t>
      </w:r>
    </w:p>
    <w:p w:rsidR="00B56667" w:rsidRPr="007E0BD9" w:rsidRDefault="00B56667" w:rsidP="007E0BD9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0BD9">
        <w:rPr>
          <w:rFonts w:ascii="Times New Roman" w:hAnsi="Times New Roman" w:cs="Times New Roman"/>
          <w:bCs/>
          <w:sz w:val="24"/>
          <w:szCs w:val="24"/>
          <w:lang w:val="ru-RU"/>
        </w:rPr>
        <w:t>«Фаталист»</w:t>
      </w:r>
      <w:r w:rsidRPr="007E0BD9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7E0BD9">
        <w:rPr>
          <w:rFonts w:ascii="Times New Roman" w:hAnsi="Times New Roman" w:cs="Times New Roman"/>
          <w:bCs/>
          <w:sz w:val="24"/>
          <w:szCs w:val="24"/>
        </w:rPr>
        <w:sym w:font="Wingdings" w:char="F0E0"/>
      </w:r>
      <w:r w:rsidRPr="007E0BD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E0BD9">
        <w:rPr>
          <w:rFonts w:ascii="Times New Roman" w:hAnsi="Times New Roman" w:cs="Times New Roman"/>
          <w:bCs/>
          <w:sz w:val="24"/>
          <w:szCs w:val="24"/>
          <w:lang w:val="ru-RU"/>
        </w:rPr>
        <w:t>записки</w:t>
      </w:r>
      <w:r w:rsidRPr="007E0BD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E0BD9">
        <w:rPr>
          <w:rFonts w:ascii="Times New Roman" w:hAnsi="Times New Roman" w:cs="Times New Roman"/>
          <w:bCs/>
          <w:sz w:val="24"/>
          <w:szCs w:val="24"/>
          <w:lang w:val="ru-RU"/>
        </w:rPr>
        <w:t>романтическая новелла</w:t>
      </w:r>
    </w:p>
    <w:p w:rsidR="00B56667" w:rsidRPr="007E0BD9" w:rsidRDefault="00B56667" w:rsidP="007E0BD9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56667" w:rsidRPr="007E0BD9" w:rsidRDefault="00B56667" w:rsidP="007E0BD9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56667" w:rsidRPr="007E0BD9" w:rsidRDefault="00B56667" w:rsidP="007E0BD9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56667" w:rsidRPr="007E0BD9" w:rsidRDefault="00B56667" w:rsidP="007E0BD9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56667" w:rsidRPr="007E0BD9" w:rsidRDefault="00B56667" w:rsidP="007E0BD9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56667" w:rsidRPr="007E0BD9" w:rsidRDefault="00B56667" w:rsidP="007E0BD9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56667" w:rsidRPr="007E0BD9" w:rsidRDefault="00B56667" w:rsidP="007E0BD9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56667" w:rsidRPr="007E0BD9" w:rsidRDefault="00B56667" w:rsidP="007E0BD9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56667" w:rsidRPr="007E0BD9" w:rsidRDefault="00B56667" w:rsidP="007E0BD9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56667" w:rsidRPr="007E0BD9" w:rsidRDefault="00B56667" w:rsidP="007E0BD9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56667" w:rsidRPr="007E0BD9" w:rsidRDefault="00B56667" w:rsidP="007E0BD9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56667" w:rsidRPr="007E0BD9" w:rsidRDefault="00B56667" w:rsidP="007E0BD9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56667" w:rsidRPr="007E0BD9" w:rsidRDefault="00B56667" w:rsidP="007E0BD9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56667" w:rsidRPr="007E0BD9" w:rsidRDefault="00B56667" w:rsidP="007E0BD9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56667" w:rsidRPr="007E0BD9" w:rsidRDefault="00B56667" w:rsidP="007E0BD9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E3CDC" w:rsidRPr="007E0BD9" w:rsidRDefault="000E3CDC" w:rsidP="007E0BD9">
      <w:pPr>
        <w:spacing w:after="120" w:line="36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56667" w:rsidRPr="007E0BD9" w:rsidRDefault="00B56667" w:rsidP="007E0BD9">
      <w:pPr>
        <w:spacing w:after="120" w:line="36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56667" w:rsidRPr="007E0BD9" w:rsidRDefault="00B56667" w:rsidP="007E0BD9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56667" w:rsidRPr="007E0BD9" w:rsidRDefault="00B56667" w:rsidP="007E0BD9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56667" w:rsidRPr="007E0BD9" w:rsidRDefault="00B56667" w:rsidP="007E0BD9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56667" w:rsidRPr="007E0BD9" w:rsidRDefault="00B56667" w:rsidP="007E0BD9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56667" w:rsidRPr="007E0BD9" w:rsidRDefault="00B56667" w:rsidP="007E0BD9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0BD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             </w:t>
      </w:r>
    </w:p>
    <w:p w:rsidR="00B56667" w:rsidRPr="007E0BD9" w:rsidRDefault="00B56667" w:rsidP="007E0BD9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56667" w:rsidRPr="007E0BD9" w:rsidRDefault="00B56667" w:rsidP="007E0BD9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A07D7" w:rsidRPr="007E0BD9" w:rsidRDefault="00CA07D7" w:rsidP="007E0BD9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A07D7" w:rsidRPr="007E0BD9" w:rsidRDefault="00CA07D7" w:rsidP="007E0BD9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A07D7" w:rsidRPr="007E0BD9" w:rsidRDefault="00CA07D7" w:rsidP="007E0BD9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A07D7" w:rsidRPr="007E0BD9" w:rsidRDefault="00CA07D7" w:rsidP="007E0BD9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A07D7" w:rsidRPr="007E0BD9" w:rsidRDefault="00CA07D7" w:rsidP="007E0BD9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A07D7" w:rsidRPr="007E0BD9" w:rsidRDefault="00CA07D7" w:rsidP="007E0BD9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:rsidR="00D22595" w:rsidRPr="007E0BD9" w:rsidRDefault="007E0BD9" w:rsidP="007E0BD9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22595" w:rsidRPr="007E0B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E34AC"/>
    <w:multiLevelType w:val="hybridMultilevel"/>
    <w:tmpl w:val="D18EF4AE"/>
    <w:lvl w:ilvl="0" w:tplc="7006FF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E58D7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96CB3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58ABA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FF8D9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17611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3A26A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120E0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12AD9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8EF4EA5"/>
    <w:multiLevelType w:val="hybridMultilevel"/>
    <w:tmpl w:val="AAA054E2"/>
    <w:lvl w:ilvl="0" w:tplc="EB744D4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AEE02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7A0C98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20E006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DD65AE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20E2A9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2051E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604F10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03215F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CE1EEC"/>
    <w:multiLevelType w:val="hybridMultilevel"/>
    <w:tmpl w:val="E8861512"/>
    <w:lvl w:ilvl="0" w:tplc="BC3E26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3E804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AF2CC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C9C25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3AEC0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97A25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1343A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B925F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D8E87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2B1C7A4B"/>
    <w:multiLevelType w:val="hybridMultilevel"/>
    <w:tmpl w:val="DEDA14A4"/>
    <w:lvl w:ilvl="0" w:tplc="59F6C3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4B0A9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072A7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998F2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9E85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67C63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8B8C5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F0A3A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1C846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36D55775"/>
    <w:multiLevelType w:val="hybridMultilevel"/>
    <w:tmpl w:val="C6345BAC"/>
    <w:lvl w:ilvl="0" w:tplc="58C014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4E6DE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6509A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56E56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09283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4020F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EBCBF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8811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46CAA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4EA26512"/>
    <w:multiLevelType w:val="hybridMultilevel"/>
    <w:tmpl w:val="7082AAF0"/>
    <w:lvl w:ilvl="0" w:tplc="674668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81412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11837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26C32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6F671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D8CC0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E1AF3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C108D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05A38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51BA1592"/>
    <w:multiLevelType w:val="hybridMultilevel"/>
    <w:tmpl w:val="51A24630"/>
    <w:lvl w:ilvl="0" w:tplc="0D283B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A3E23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0DACC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EEC98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638F0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3982B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79054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8B6F4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EE009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5AB462D0"/>
    <w:multiLevelType w:val="hybridMultilevel"/>
    <w:tmpl w:val="13168EDC"/>
    <w:lvl w:ilvl="0" w:tplc="39BA0E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4FC18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1A86B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696D6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AA8EF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826EC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E90B9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108CB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36A81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6"/>
  </w:num>
  <w:num w:numId="5">
    <w:abstractNumId w:val="3"/>
  </w:num>
  <w:num w:numId="6">
    <w:abstractNumId w:val="5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8DA"/>
    <w:rsid w:val="000E3CDC"/>
    <w:rsid w:val="001E08DA"/>
    <w:rsid w:val="007E0BD9"/>
    <w:rsid w:val="00817D69"/>
    <w:rsid w:val="009B50BC"/>
    <w:rsid w:val="00B2550F"/>
    <w:rsid w:val="00B56667"/>
    <w:rsid w:val="00C50B49"/>
    <w:rsid w:val="00CA07D7"/>
    <w:rsid w:val="00FD4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25B5F0-396A-469D-BA48-B0DE3B7CB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A07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CA07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6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2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3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7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3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5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952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6367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ARAL</dc:creator>
  <cp:keywords/>
  <dc:description/>
  <cp:lastModifiedBy>seyhan uçar</cp:lastModifiedBy>
  <cp:revision>9</cp:revision>
  <dcterms:created xsi:type="dcterms:W3CDTF">2017-12-06T16:07:00Z</dcterms:created>
  <dcterms:modified xsi:type="dcterms:W3CDTF">2017-12-12T08:29:00Z</dcterms:modified>
</cp:coreProperties>
</file>