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М.Ю. Лермонтов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«Герой</w:t>
      </w:r>
      <w:r w:rsidRPr="007E0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нашего</w:t>
      </w:r>
      <w:r w:rsidRPr="007E0B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времени»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Содержание</w:t>
      </w:r>
    </w:p>
    <w:p w:rsidR="00817D69" w:rsidRPr="007E0BD9" w:rsidRDefault="00CA07D7" w:rsidP="007E0BD9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история создания романа</w:t>
      </w:r>
    </w:p>
    <w:p w:rsidR="00817D69" w:rsidRPr="007E0BD9" w:rsidRDefault="00CA07D7" w:rsidP="007E0BD9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композиция и жанр произведения</w:t>
      </w:r>
    </w:p>
    <w:p w:rsidR="00817D69" w:rsidRPr="007E0BD9" w:rsidRDefault="00CA07D7" w:rsidP="007E0BD9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система рассказчиков</w:t>
      </w:r>
    </w:p>
    <w:p w:rsidR="00817D69" w:rsidRPr="007E0BD9" w:rsidRDefault="00CA07D7" w:rsidP="007E0BD9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система персонажей</w:t>
      </w:r>
    </w:p>
    <w:p w:rsidR="00CA07D7" w:rsidRPr="007E0BD9" w:rsidRDefault="00CA07D7" w:rsidP="007E0BD9">
      <w:pPr>
        <w:spacing w:after="1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История создания 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1836 г. – замысел романа. Герой – молодой гвардейский офицер. 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События  разворачиваются на фоне  столичной  жизни.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1837 г. – после  первой  ссылки на Кавказ  замысел  меняется – 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впечатления  Лермонтова  от  поездки  в  Пятигорск, 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Кисловодск, в казачьи станицы, от пребывания в местах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боевых  действий,  посещения  Тамани,  встречи   с 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ссыльными декабристами.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1837 – 1840 гг. – время написания романа.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Даты публикации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Осень 1837г. – «</w:t>
      </w:r>
      <w:r w:rsidRPr="007E0BD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Тамань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»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1840 г. – напечатана в «Отечественных записках», № 2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1839 г. – «Бэла», «Отечественные записки», № 3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1839 г. – «</w:t>
      </w:r>
      <w:r w:rsidRPr="007E0BD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Фаталист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», «Отечественные записки, № 11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Апрель 1840 г. – опубликовано «Сочинение М.Ю. Лермонтова 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«Герой нашего времени».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Тогда же впервые появилась повесть «Максим</w:t>
      </w: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Максимыч».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Тамань (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Таманская) станица Темрюкского района Краснодар-                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ского края, порт на берегу Таманского залива Кречен-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ского пролива. (БСЭ)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Фаталист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человек, склонный к фатализму.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Фатализм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вера в неотвратимость судьбы, в то, что все в мире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заранее предопределено таинственной силой, роком.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Фатальный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1. Предопределенный роком; загадочно-непонятный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2. Роковой, трагический по своей сути, по результатам.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Ожегов С.И. Толковый словарь русского языка. – М, 1997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Задумавшееся поколение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Конец 20-х-начало 30-х годов Х1Х века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эпоха идейного кризиса передовой дворянской интеллигенции. Он связан с поражением </w:t>
      </w:r>
      <w:r w:rsidRPr="007E0BD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декабрьского восстания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и николаевской реакцией во всех сферах общественной жизни.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Характернейшая черта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потребность освоить «ошибки отцов», заново осмыслить то, что казалось непреложным предшествующему поколению, выработать свою собственную нравственно-философскую позицию.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Подавляющее большинство образованных, мыслящих людей 30-х годов не сумели или не успели еще обрести ясности цели.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Печорин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- типический характер последекабристской эпохи. И судьбой своей, страданиями и сомнениями своими, и всем складом своего внутреннего мира он действительно принадлежит тому времени. 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Восстание декабристов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E0BD9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14</w:t>
      </w:r>
      <w:proofErr w:type="gramEnd"/>
      <w:r w:rsidRPr="007E0B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(26) </w:t>
      </w:r>
      <w:proofErr w:type="spellStart"/>
      <w:r w:rsidRPr="007E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декабря</w:t>
      </w:r>
      <w:proofErr w:type="spellEnd"/>
      <w:r w:rsidRPr="007E0B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1825</w:t>
      </w: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-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последняя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истории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России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попытка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гвардейского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дворцового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переворота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.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Состоялась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Санкт-Петербурге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на Сенатской площади.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ольш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ое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количество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участников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око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ло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3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-х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тысяч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солдат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В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результате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мятежа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погибли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E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1271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человек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Многих из руководителей восстания приговорили к ссылке, а Каховского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Рылеев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Пестеля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Муравьева-Апостола и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Бестужев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-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Рюмин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а с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уд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вместо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мучительной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смертной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казни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четвертованием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приговорил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повесить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Приговор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был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исполнен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7E0B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13 </w:t>
      </w:r>
      <w:proofErr w:type="spellStart"/>
      <w:r w:rsidRPr="007E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июля</w:t>
      </w:r>
      <w:proofErr w:type="spellEnd"/>
      <w:proofErr w:type="gramEnd"/>
      <w:r w:rsidRPr="007E0B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1826 г.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в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кронверке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Петропавловской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крепости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Полемика вокруг романа</w:t>
      </w:r>
    </w:p>
    <w:p w:rsidR="000E3CDC" w:rsidRPr="007E0BD9" w:rsidRDefault="00C50B49" w:rsidP="007E0BD9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 xml:space="preserve">Николай </w:t>
      </w:r>
      <w:r w:rsidRPr="007E0BD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«отвратительный» роман</w:t>
      </w:r>
    </w:p>
    <w:p w:rsidR="000E3CDC" w:rsidRPr="007E0BD9" w:rsidRDefault="00C50B49" w:rsidP="007E0BD9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Охранительная критика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нет ничего русского, «порочный» герой списан автором у западноевропейских романистов</w:t>
      </w:r>
    </w:p>
    <w:p w:rsidR="000E3CDC" w:rsidRPr="007E0BD9" w:rsidRDefault="00C50B49" w:rsidP="007E0BD9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Консервативная критика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клевета на русскую действитель-ность, «весь роман – эпиграмма»</w:t>
      </w:r>
    </w:p>
    <w:p w:rsidR="000E3CDC" w:rsidRPr="007E0BD9" w:rsidRDefault="00C50B49" w:rsidP="007E0BD9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В. Кюхельбекер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«…все-таки жаль, что Лермонтов истратил свой талант на изображение такого существа, как его гадкий Печорин»</w:t>
      </w:r>
    </w:p>
    <w:p w:rsidR="000E3CDC" w:rsidRPr="007E0BD9" w:rsidRDefault="00C50B49" w:rsidP="007E0BD9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В.Г. Белинский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«богатство содержания», «глубокое знание человеческого сердца и современного общества»</w:t>
      </w:r>
    </w:p>
    <w:p w:rsidR="000E3CDC" w:rsidRPr="007E0BD9" w:rsidRDefault="00C50B49" w:rsidP="007E0BD9">
      <w:pPr>
        <w:numPr>
          <w:ilvl w:val="0"/>
          <w:numId w:val="2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В.И. Левин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Печорин может считаться «первым подлинно художественным положительным героем в русском реалисти-ческом романе»</w:t>
      </w:r>
    </w:p>
    <w:p w:rsidR="00B56667" w:rsidRPr="007E0BD9" w:rsidRDefault="00B56667" w:rsidP="007E0BD9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Эта  книга  испытала на себе еще недавно несчастную доверчивость некоторых читателей и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даже  журналов  к  буквальному значению  слов.   Иные  ужасно обиделись, и  не  шутя,  что  им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ставят в пример такого безнравственного  человека,  как  Герой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Нашего Времени….</w:t>
      </w:r>
    </w:p>
    <w:p w:rsidR="00B56667" w:rsidRPr="007E0BD9" w:rsidRDefault="00B56667" w:rsidP="007E0BD9">
      <w:pPr>
        <w:spacing w:after="1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Композиция романа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Сюжет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(франц. </w:t>
      </w:r>
      <w:proofErr w:type="spellStart"/>
      <w:proofErr w:type="gram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sujet</w:t>
      </w:r>
      <w:proofErr w:type="spellEnd"/>
      <w:proofErr w:type="gram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предмет) – событие  или совокупность событий в эпических и   драматургических произведениях, развитие которых позволяет писателю раскрыть характеры героев и суть изображаемых явлений в соответствии с  авторским замыслом. 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0BD9">
        <w:rPr>
          <w:rFonts w:ascii="Times New Roman" w:hAnsi="Times New Roman" w:cs="Times New Roman"/>
          <w:b/>
          <w:bCs/>
          <w:sz w:val="24"/>
          <w:szCs w:val="24"/>
          <w:u w:val="single"/>
          <w:lang w:val="ru-RU"/>
        </w:rPr>
        <w:t>Фабула</w:t>
      </w: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лат. </w:t>
      </w:r>
      <w:proofErr w:type="spellStart"/>
      <w:proofErr w:type="gram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fabula</w:t>
      </w:r>
      <w:proofErr w:type="spellEnd"/>
      <w:proofErr w:type="gram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–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рассказ) – цепь, череда событий в эпическом или драматургическом произведении, положенная в основу сюжета.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Белокурова С.П. Словарь литературоведческих терминов. – СПб.: Паритет, 2007 г.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E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Хронология</w:t>
      </w:r>
      <w:proofErr w:type="spellEnd"/>
      <w:r w:rsidRPr="007E0B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/>
          <w:bCs/>
          <w:sz w:val="24"/>
          <w:szCs w:val="24"/>
          <w:lang w:val="en-US"/>
        </w:rPr>
        <w:t>событий</w:t>
      </w:r>
      <w:proofErr w:type="spellEnd"/>
      <w:r w:rsidRPr="007E0BD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«Тамань»: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7E0BD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около  1830  года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Печорин  направляется  из  Санкт- Петербурга в действующий отряд и останавливается в Тамани.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«Княжна Мери»: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7E0BD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10 мая – 17 июня 1832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Печорин приезжает из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Тамани на воды в Пятигорск, затем в Кисловодск;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после дуэли с Грушницким переведен в крепость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под начальство Максима Максимыча.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«Фаталист»: </w:t>
      </w:r>
      <w:r w:rsidRPr="007E0BD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декабрь 1832 года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Печорин приезжает на две недели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из крепости в казачью станицу.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«Бэла»: </w:t>
      </w:r>
      <w:r w:rsidRPr="007E0BD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весна 1833 года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Печорин похищает дочь «мирнова князя»; через четыре месяца она погибает от рук Казбича.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«Максим Максимыч»: </w:t>
      </w:r>
      <w:r w:rsidRPr="007E0BD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осень 1837 года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– Печорин отправляется в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Персию, снова оказывается на Кавказ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встречается с Максимом Максимычем.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Отказ от хронологии обусловлен следующим: </w:t>
      </w:r>
    </w:p>
    <w:p w:rsidR="000E3CDC" w:rsidRPr="007E0BD9" w:rsidRDefault="00C50B49" w:rsidP="007E0BD9">
      <w:pPr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выбор наиболее значимых эпизодов</w:t>
      </w:r>
    </w:p>
    <w:p w:rsidR="00B56667" w:rsidRPr="007E0BD9" w:rsidRDefault="00C50B49" w:rsidP="007E0BD9">
      <w:pPr>
        <w:numPr>
          <w:ilvl w:val="0"/>
          <w:numId w:val="6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особое внимание психологическим размышлениям, </w:t>
      </w:r>
      <w:r w:rsidR="00B56667"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нежели описанию событий</w:t>
      </w:r>
    </w:p>
    <w:p w:rsidR="00B56667" w:rsidRPr="007E0BD9" w:rsidRDefault="00C50B49" w:rsidP="007E0BD9">
      <w:pPr>
        <w:numPr>
          <w:ilvl w:val="0"/>
          <w:numId w:val="7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необходимость соотнесения героя с другими персонажами, </w:t>
      </w:r>
      <w:r w:rsidR="00B56667"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появляющимися в определенной последовательности</w:t>
      </w:r>
    </w:p>
    <w:p w:rsidR="000E3CDC" w:rsidRPr="007E0BD9" w:rsidRDefault="00C50B49" w:rsidP="007E0BD9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выбор рассказчика (не</w:t>
      </w:r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случаен, служит общему замыслу)</w:t>
      </w:r>
    </w:p>
    <w:p w:rsidR="00B56667" w:rsidRPr="007E0BD9" w:rsidRDefault="00C50B49" w:rsidP="007E0BD9">
      <w:pPr>
        <w:numPr>
          <w:ilvl w:val="0"/>
          <w:numId w:val="8"/>
        </w:num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композиция подчинена </w:t>
      </w:r>
      <w:r w:rsidRPr="007E0BD9">
        <w:rPr>
          <w:rFonts w:ascii="Times New Roman" w:hAnsi="Times New Roman" w:cs="Times New Roman"/>
          <w:bCs/>
          <w:sz w:val="24"/>
          <w:szCs w:val="24"/>
          <w:u w:val="single"/>
          <w:lang w:val="ru-RU"/>
        </w:rPr>
        <w:t>авторскому замыслу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: </w:t>
      </w:r>
      <w:r w:rsidR="00B56667"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всесторонне</w:t>
      </w:r>
      <w:r w:rsidR="00B56667"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667"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и глубоко раскрыть образ героя своего времени, проследить</w:t>
      </w:r>
      <w:r w:rsidR="00B56667"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6667"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историю его жизни   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Замысел Лермонтова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lastRenderedPageBreak/>
        <w:t>В предисловии ко второму изданию романа: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Герой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Нашего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Времени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&lt;…&gt;,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точно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портрет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но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одного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человека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: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это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портрет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составленный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из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пороков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всего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нашего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поколения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в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полном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их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развитии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Но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думайте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&lt;…&gt;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чтоб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автор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этой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книги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имел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когда-нибудь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гордую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мечту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сделаться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исправителем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людских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пороков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 &lt;…&gt;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Будет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того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что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болезнь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указана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как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ее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излечить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это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уж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бог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знает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! 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В предисловии  журналу Печорина: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История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души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человеческой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хотя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бы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самой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мелкой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души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едва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ли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любопытнее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не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полезнее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истории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целого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народа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особенно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когда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она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следствие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наблюдений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ума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зрелого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над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самим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собою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когда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она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писана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без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тщеславного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желания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возбудить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участие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>удивление</w:t>
      </w:r>
      <w:proofErr w:type="spellEnd"/>
      <w:r w:rsidRPr="007E0BD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/>
          <w:bCs/>
          <w:sz w:val="24"/>
          <w:szCs w:val="24"/>
          <w:lang w:val="ru-RU"/>
        </w:rPr>
        <w:t>Жанр романа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«Бэла»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романтическая новелла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путевой очерк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«Максим Максимыч»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психологическая новелла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«Тамань»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авантюрная новелла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остросюжетная повесть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«Княжна Мери»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дневник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«светская» повесть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«Фаталист»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E0BD9">
        <w:rPr>
          <w:rFonts w:ascii="Times New Roman" w:hAnsi="Times New Roman" w:cs="Times New Roman"/>
          <w:bCs/>
          <w:sz w:val="24"/>
          <w:szCs w:val="24"/>
        </w:rPr>
        <w:sym w:font="Wingdings" w:char="F0E0"/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записки</w:t>
      </w:r>
      <w:r w:rsidRPr="007E0B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>романтическая новелла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CDC" w:rsidRPr="007E0BD9" w:rsidRDefault="000E3CDC" w:rsidP="007E0BD9">
      <w:pPr>
        <w:spacing w:after="12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0BD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</w:t>
      </w: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56667" w:rsidRPr="007E0BD9" w:rsidRDefault="00B5666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07D7" w:rsidRPr="007E0BD9" w:rsidRDefault="00CA07D7" w:rsidP="007E0B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22595" w:rsidRPr="007E0BD9" w:rsidRDefault="007E0BD9" w:rsidP="007E0BD9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2595" w:rsidRPr="007E0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34AC"/>
    <w:multiLevelType w:val="hybridMultilevel"/>
    <w:tmpl w:val="D18EF4AE"/>
    <w:lvl w:ilvl="0" w:tplc="7006F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58D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6CB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8ABA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F8D9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761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A26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20E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2AD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8EF4EA5"/>
    <w:multiLevelType w:val="hybridMultilevel"/>
    <w:tmpl w:val="AAA054E2"/>
    <w:lvl w:ilvl="0" w:tplc="EB744D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AEE0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A0C9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E006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65A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0E2A9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2051E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04F10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3215F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E1EEC"/>
    <w:multiLevelType w:val="hybridMultilevel"/>
    <w:tmpl w:val="E8861512"/>
    <w:lvl w:ilvl="0" w:tplc="BC3E2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E804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F2C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9C2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AEC0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97A2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343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B925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8E8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B1C7A4B"/>
    <w:multiLevelType w:val="hybridMultilevel"/>
    <w:tmpl w:val="DEDA14A4"/>
    <w:lvl w:ilvl="0" w:tplc="59F6C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0A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72A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98F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9E8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7C6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8C5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0A3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C846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D55775"/>
    <w:multiLevelType w:val="hybridMultilevel"/>
    <w:tmpl w:val="C6345BAC"/>
    <w:lvl w:ilvl="0" w:tplc="58C01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E6D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509A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6E5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9283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020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BCBF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881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6CA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EA26512"/>
    <w:multiLevelType w:val="hybridMultilevel"/>
    <w:tmpl w:val="7082AAF0"/>
    <w:lvl w:ilvl="0" w:tplc="67466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1412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1837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6C3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F67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CC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1AF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C10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5A3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1BA1592"/>
    <w:multiLevelType w:val="hybridMultilevel"/>
    <w:tmpl w:val="51A24630"/>
    <w:lvl w:ilvl="0" w:tplc="0D283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3E2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DAC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EC9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8F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982B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90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B6F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00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B462D0"/>
    <w:multiLevelType w:val="hybridMultilevel"/>
    <w:tmpl w:val="13168EDC"/>
    <w:lvl w:ilvl="0" w:tplc="39BA0E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C1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86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96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AA8E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26E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90B9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08CB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A8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DA"/>
    <w:rsid w:val="000E3CDC"/>
    <w:rsid w:val="001E08DA"/>
    <w:rsid w:val="007E0BD9"/>
    <w:rsid w:val="00817D69"/>
    <w:rsid w:val="009B50BC"/>
    <w:rsid w:val="00B2550F"/>
    <w:rsid w:val="00B56667"/>
    <w:rsid w:val="00C50B49"/>
    <w:rsid w:val="00CA07D7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5B5F0-396A-469D-BA48-B0DE3B7CB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A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ARAL</dc:creator>
  <cp:keywords/>
  <dc:description/>
  <cp:lastModifiedBy>seyhan uçar</cp:lastModifiedBy>
  <cp:revision>9</cp:revision>
  <dcterms:created xsi:type="dcterms:W3CDTF">2017-12-06T16:07:00Z</dcterms:created>
  <dcterms:modified xsi:type="dcterms:W3CDTF">2017-12-12T08:29:00Z</dcterms:modified>
</cp:coreProperties>
</file>