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95" w:rsidRPr="00A25050" w:rsidRDefault="00E4309D" w:rsidP="00A2505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5050">
        <w:rPr>
          <w:rFonts w:ascii="Times New Roman" w:hAnsi="Times New Roman" w:cs="Times New Roman"/>
          <w:b/>
          <w:sz w:val="24"/>
          <w:szCs w:val="24"/>
          <w:lang w:val="ru-RU"/>
        </w:rPr>
        <w:t>Н.В. Гоголь, поэма «Мёртвые души»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25050">
        <w:rPr>
          <w:rFonts w:ascii="Times New Roman" w:hAnsi="Times New Roman" w:cs="Times New Roman"/>
          <w:iCs/>
          <w:sz w:val="24"/>
          <w:szCs w:val="24"/>
          <w:lang w:val="ru-RU"/>
        </w:rPr>
        <w:t>Гоголь, смеша и смеясь, невидимо плакал, оттого, что в его сатиры улеглась вся бесконечная Русь своею отрицательною стороною, со своею плотью, кровью и дыханием</w:t>
      </w:r>
      <w:r w:rsidRPr="00A2505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50CE" w:rsidRPr="00A25050">
        <w:rPr>
          <w:rFonts w:ascii="Times New Roman" w:hAnsi="Times New Roman" w:cs="Times New Roman"/>
          <w:sz w:val="24"/>
          <w:szCs w:val="24"/>
        </w:rPr>
        <w:t xml:space="preserve"> - </w:t>
      </w:r>
      <w:r w:rsidRPr="00A25050">
        <w:rPr>
          <w:rFonts w:ascii="Times New Roman" w:hAnsi="Times New Roman" w:cs="Times New Roman"/>
          <w:sz w:val="24"/>
          <w:szCs w:val="24"/>
          <w:lang w:val="ru-RU"/>
        </w:rPr>
        <w:t>И.А.Гончаров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>Обложка «Мертвых душ» была выполнена в стиле гротескного орнамента, совмещавшего в причудливом сочетании детали повседневного быта, человеческие головы, черепа, скелеты, что, без сомнения, соответствовало самому гротескному содержанию поэмы и предавало, как говорил сам Гоголь, «кутерьму, суматоху, сбивчивость».</w:t>
      </w:r>
      <w:r w:rsidR="00DB50CE" w:rsidRPr="00A25050">
        <w:rPr>
          <w:rFonts w:ascii="Times New Roman" w:hAnsi="Times New Roman" w:cs="Times New Roman"/>
          <w:sz w:val="24"/>
          <w:szCs w:val="24"/>
        </w:rPr>
        <w:t xml:space="preserve"> - </w:t>
      </w:r>
      <w:r w:rsidRPr="00A25050">
        <w:rPr>
          <w:rFonts w:ascii="Times New Roman" w:hAnsi="Times New Roman" w:cs="Times New Roman"/>
          <w:bCs/>
          <w:iCs/>
          <w:sz w:val="24"/>
          <w:szCs w:val="24"/>
          <w:lang w:val="ru-RU"/>
        </w:rPr>
        <w:t>Ю.Манн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2505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Цели:</w:t>
      </w:r>
      <w:r w:rsidR="00DB50CE" w:rsidRPr="00A250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050">
        <w:rPr>
          <w:rFonts w:ascii="Times New Roman" w:hAnsi="Times New Roman" w:cs="Times New Roman"/>
          <w:sz w:val="24"/>
          <w:szCs w:val="24"/>
          <w:lang w:val="ru-RU"/>
        </w:rPr>
        <w:t xml:space="preserve">- Обобщить, повторить и систематизировать полученные    </w:t>
      </w:r>
      <w:r w:rsidRPr="00A25050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знания по поэме Н.В.Гоголя «Мёртвые души».</w:t>
      </w:r>
      <w:r w:rsidRPr="00A25050">
        <w:rPr>
          <w:rFonts w:ascii="Times New Roman" w:hAnsi="Times New Roman" w:cs="Times New Roman"/>
          <w:sz w:val="24"/>
          <w:szCs w:val="24"/>
          <w:lang w:val="ru-RU"/>
        </w:rPr>
        <w:br/>
        <w:t>- П</w:t>
      </w:r>
      <w:r w:rsidR="00DB50CE" w:rsidRPr="00A25050">
        <w:rPr>
          <w:rFonts w:ascii="Times New Roman" w:hAnsi="Times New Roman" w:cs="Times New Roman"/>
          <w:sz w:val="24"/>
          <w:szCs w:val="24"/>
          <w:lang w:val="ru-RU"/>
        </w:rPr>
        <w:t>овысить интерес к литературе.</w:t>
      </w:r>
      <w:r w:rsidR="00DB50CE" w:rsidRPr="00A250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05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Задачи</w:t>
      </w:r>
      <w:r w:rsidRPr="00A25050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="00DB50CE" w:rsidRPr="00A250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5050">
        <w:rPr>
          <w:rFonts w:ascii="Times New Roman" w:hAnsi="Times New Roman" w:cs="Times New Roman"/>
          <w:sz w:val="24"/>
          <w:szCs w:val="24"/>
          <w:lang w:val="ru-RU"/>
        </w:rPr>
        <w:t xml:space="preserve">- Развивающие: формировать умение проводить  </w:t>
      </w:r>
      <w:r w:rsidRPr="00A25050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литературные аналогии и прогнозировать ситуацию.</w:t>
      </w:r>
      <w:r w:rsidRPr="00A25050">
        <w:rPr>
          <w:rFonts w:ascii="Times New Roman" w:hAnsi="Times New Roman" w:cs="Times New Roman"/>
          <w:sz w:val="24"/>
          <w:szCs w:val="24"/>
          <w:lang w:val="ru-RU"/>
        </w:rPr>
        <w:br/>
        <w:t xml:space="preserve">- Воспитательные: воспитывать активную жизненную </w:t>
      </w:r>
      <w:r w:rsidRPr="00A25050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позицию, умение объективно оценивать явления жизни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2505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План урока:</w:t>
      </w:r>
      <w:r w:rsidRPr="00A25050">
        <w:rPr>
          <w:rFonts w:ascii="Times New Roman" w:hAnsi="Times New Roman" w:cs="Times New Roman"/>
          <w:sz w:val="24"/>
          <w:szCs w:val="24"/>
          <w:lang w:val="ru-RU"/>
        </w:rPr>
        <w:br/>
        <w:t>- Сатирическая направленность поэмы.</w:t>
      </w:r>
      <w:r w:rsidRPr="00A25050">
        <w:rPr>
          <w:rFonts w:ascii="Times New Roman" w:hAnsi="Times New Roman" w:cs="Times New Roman"/>
          <w:sz w:val="24"/>
          <w:szCs w:val="24"/>
          <w:lang w:val="ru-RU"/>
        </w:rPr>
        <w:br/>
        <w:t xml:space="preserve">- Образы помещиков и </w:t>
      </w:r>
      <w:r w:rsidRPr="00A25050">
        <w:rPr>
          <w:rFonts w:ascii="Times New Roman" w:hAnsi="Times New Roman" w:cs="Times New Roman"/>
          <w:iCs/>
          <w:sz w:val="24"/>
          <w:szCs w:val="24"/>
          <w:lang w:val="ru-RU"/>
        </w:rPr>
        <w:t>ваш</w:t>
      </w:r>
      <w:r w:rsidRPr="00A25050">
        <w:rPr>
          <w:rFonts w:ascii="Times New Roman" w:hAnsi="Times New Roman" w:cs="Times New Roman"/>
          <w:sz w:val="24"/>
          <w:szCs w:val="24"/>
          <w:lang w:val="ru-RU"/>
        </w:rPr>
        <w:t xml:space="preserve"> взгляд на них.</w:t>
      </w:r>
      <w:r w:rsidRPr="00A25050">
        <w:rPr>
          <w:rFonts w:ascii="Times New Roman" w:hAnsi="Times New Roman" w:cs="Times New Roman"/>
          <w:sz w:val="24"/>
          <w:szCs w:val="24"/>
          <w:lang w:val="ru-RU"/>
        </w:rPr>
        <w:br/>
        <w:t>- Уроки Гоголя.</w:t>
      </w:r>
      <w:r w:rsidRPr="00A25050">
        <w:rPr>
          <w:rFonts w:ascii="Times New Roman" w:hAnsi="Times New Roman" w:cs="Times New Roman"/>
          <w:sz w:val="24"/>
          <w:szCs w:val="24"/>
          <w:lang w:val="ru-RU"/>
        </w:rPr>
        <w:br/>
        <w:t>- «Замашистый» язык Гоголя.</w:t>
      </w:r>
      <w:r w:rsidRPr="00A25050">
        <w:rPr>
          <w:rFonts w:ascii="Times New Roman" w:hAnsi="Times New Roman" w:cs="Times New Roman"/>
          <w:sz w:val="24"/>
          <w:szCs w:val="24"/>
          <w:lang w:val="ru-RU"/>
        </w:rPr>
        <w:br/>
        <w:t>- Традиции Гоголя и литературные аналогии.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25050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>Сатира</w:t>
      </w:r>
      <w:r w:rsidRPr="00A2505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– это уничтожающая критика пороков, окружающей действительности. В сущности, смысл сатиры Гоголя заключён в эпиграфе к нашему уроку.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25050">
        <w:rPr>
          <w:rFonts w:ascii="Times New Roman" w:hAnsi="Times New Roman" w:cs="Times New Roman"/>
          <w:sz w:val="24"/>
          <w:szCs w:val="24"/>
          <w:lang w:val="ru-RU"/>
        </w:rPr>
        <w:t>Так над чем же смеётся, что критикует Н.В.Гоголь в своей поэме «Мёртвые души»?</w:t>
      </w:r>
    </w:p>
    <w:p w:rsidR="00DB50CE" w:rsidRPr="00A25050" w:rsidRDefault="00DB50CE" w:rsidP="00A2505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25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25050">
        <w:rPr>
          <w:rFonts w:ascii="Times New Roman" w:hAnsi="Times New Roman" w:cs="Times New Roman"/>
          <w:sz w:val="24"/>
          <w:szCs w:val="24"/>
          <w:lang w:val="ru-RU"/>
        </w:rPr>
        <w:lastRenderedPageBreak/>
        <w:t>«Кусочек яблочка, конфетка, орешек, душенька, ротик, бисерный чехольчик, сигарка, именины сердца, извольте проходить, удостоили посещением, прелюбезнейший, дух наслажденья»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>«Манилов по природе добрый, даже благородный, бесплодно прожил в деревне, ни на грош никому не доставил пользы, опошлел, сделался приторным своею добротою…»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>Какие «ключи» подобрал Чичиков к Манилову и его супруге, стремясь завоевать их симпатии?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>Как реагирует Манилов на просьбу Чичикова, касающуюся продажи мертвых душ?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5050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Настасья Петровна Коробочка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>«Невмочь, плачутся, деньжонки, пестрядевые мешочки, распоротый салоп, поизотрутся, батюшка, отец мой, святители, страсти, почивали, я чай, маненько повременю, авось, ахти»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>«Иной и почтенный и государственный даже человек, а на деле выходит совершенная Коробочка. Как зарубил что себе в голову, то уж ничем его не пересилишь; сколько ни представляй ему доводов, ясных как день, все отскакивает от него, как резинный мяч отскакивает от стены».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>Как характеризует Коробочку ее рассказ о «сгоревшем изнутри» кузнеце? В чем для нее заключается печальный смысл произошедшего?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505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Ноздрев 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>«Продулся в пух, убухал четырёх рысаков, свинтус, тресну по смеху, жидомор, отыграл бы, просадил бы, эх, брат, юркость характера, брудастая, бранный задор»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>Лихач и кутила, Ноздрев беззастенчиво хвастает и обманывает всех, кто встречается с ним. В любое общество он вносит сумятицу, его появление всегда предвещает скандал. «Ни на одном собрании, где он был, не обходилось без истории. Какая-нибудь история непременно происходила: или выведут его под руки из зала жандармы, или принуждены бывают вытолкать свои же приятели».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505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Собакевич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>«Вековое стояние, крепкий дуб, неуклюжий порядок, бараний бок, христопродавцы, индюк ростом с телёнка, обгрыз, обсосал, машинища, силища, омедведило»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Собакевич – хитрый человек-кулак, «себе на уме», опытный хозяин, внешне похожий на медведя (даже зовут его Михаилом Семеновичем).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>Время остановилось для этого человека, потерявшего нормальный облик и превратившегося в «прореху на человечестве».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505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Плюшкин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>Самое печальное, мрачное место – некогда богатое имение помещика Плюшкина, разоренное патологической скупостью хозяина.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>«С середины потолка висела люстра в холстинном мешке,  от пыли сделавшаяся похожею на шелковый кокон, в котором сидит червяк. В углу комнаты была навалена куча того, что погрубее и что недостойно лежать на столах».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Вот они все – опустившиеся, пугающие образы Гоголя. Вспомните определяющие детали портрета и быта помещиков по тексту поэмы. Посмотрите ещё раз на них глазами иллюстратора и ответьте, </w:t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br/>
        <w:t>в чём, по-вашему, удача художника?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>Этот персонаж всё время меняется в зависимости от того, с кем в данный момент разговаривает: с Маниловым сюсюкает, с Ноздрёвым хамит и «тыкает», с Коробочкой коверкает слова, с Собакевичем рыкает… Хотя есть и у него дифференцирующие его авторские слова:</w:t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br/>
        <w:t xml:space="preserve"> «Ни толст, ни тонок, говорит ни громко , ни тихо», то есть он приспосабливается ко всем</w:t>
      </w:r>
      <w:r w:rsidRPr="00A25050">
        <w:rPr>
          <w:rFonts w:ascii="Times New Roman" w:hAnsi="Times New Roman" w:cs="Times New Roman"/>
          <w:bCs/>
          <w:sz w:val="24"/>
          <w:szCs w:val="24"/>
        </w:rPr>
        <w:t>.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505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Павел Иванович Чичиков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>С детства научившийся «копить копейку», Чичиков наделен всеми необходимыми качествами антигероя.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>Внешняя безликость, хамелеонство, способность к перевоплощению в зависимости от обстоятельств. Он бездуховен, одержим лишь одной идеей – стать «миллионщиком», обрести покой и достаток.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25050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Не уходя от оксюморона, заключённого в названии – «Мёртвые души»,- скажите, кто же УМЕР в каждом из них?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Манилов</w:t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миротворец, дипломат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lastRenderedPageBreak/>
        <w:t>Ноздрёв</w:t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человек, который может горы свернуть, если его энергию направить в нужное русло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Собакевич</w:t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умный хозяйственник в лучшем смысле этого слова, опора общества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Коробочка</w:t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просто хлебосольная, добросердечная, сердобольная русская женщина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Плюшкин</w:t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интеллигент, глава большой дружной семьи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Чичиков</w:t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человек богатых, неисчерпаемых возможностей, который с его задатками психолога мог стать незаменимым в любой сфере деятельности.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>Так почему же всё-таки Гоголь показал помещиков с худших сторон?</w:t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br/>
        <w:t xml:space="preserve"> </w:t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br/>
        <w:t>Есть ли сегодня такие люди, может, они, говоря языком писателя, «повымерли» давно?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>Управители города единодушны только в стремлении широко пожить за счет «сумм нежно любимого ими отечества». Чиновники грабят и государство, и просителей. Казнокрадство, взяточничество, грабеж населения – явления повседнвные и вполне закономерные. Ни одна просьба не рассматривается без взятки.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5050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Иван Антонович  «кувшинное рыло»</w:t>
      </w:r>
      <w:r w:rsidRPr="00A250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>Все чиновники, начиная с мелкого чиновника губернского города, и заканчивая вельможей, раскрывают одну и ту же закономерность: на страже законности стоят мошенники, бездушные люди.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/>
          <w:bCs/>
          <w:sz w:val="24"/>
          <w:szCs w:val="24"/>
          <w:lang w:val="ru-RU"/>
        </w:rPr>
        <w:t>Губернское общество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>Как соотносятся в поэме Гоголя злободневное и вечное, история и современность?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Дамы города </w:t>
      </w:r>
      <w:r w:rsidRPr="00A25050">
        <w:rPr>
          <w:rFonts w:ascii="Times New Roman" w:hAnsi="Times New Roman" w:cs="Times New Roman"/>
          <w:b/>
          <w:bCs/>
          <w:sz w:val="24"/>
          <w:szCs w:val="24"/>
          <w:lang w:val="en-US"/>
        </w:rPr>
        <w:t>NN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>В чем видит автор главные недостатки своей эпохи и каковы его нравственные рецепты, обращенные в будущее?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5050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Народ в поэме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>Нищета, пьянство, всеобщая лень, бестолковщина – так выглядит крепостная деревня. Мужик задавлен, но не утратил способности различать праведников и «небокоптителей».</w:t>
      </w:r>
    </w:p>
    <w:p w:rsidR="00235684" w:rsidRPr="00A25050" w:rsidRDefault="00235684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309D" w:rsidRPr="00A25050" w:rsidRDefault="00235684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В чём главный ур</w:t>
      </w:r>
      <w:r w:rsidR="00DB50CE" w:rsidRPr="00A25050">
        <w:rPr>
          <w:rFonts w:ascii="Times New Roman" w:hAnsi="Times New Roman" w:cs="Times New Roman"/>
          <w:bCs/>
          <w:sz w:val="24"/>
          <w:szCs w:val="24"/>
          <w:lang w:val="ru-RU"/>
        </w:rPr>
        <w:t>ок Гоголя для вашего возраста?</w:t>
      </w:r>
      <w:r w:rsidR="00DB50CE" w:rsidRPr="00A25050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>Что</w:t>
      </w:r>
      <w:r w:rsidR="00DB50CE" w:rsidRPr="00A2505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обозначает слово «пошлость»? </w:t>
      </w:r>
      <w:r w:rsidR="00DB50CE" w:rsidRPr="00A25050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>Какое слово является его антонимом?</w:t>
      </w:r>
    </w:p>
    <w:p w:rsidR="00DB50CE" w:rsidRPr="00A25050" w:rsidRDefault="00DB50CE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5684" w:rsidRPr="00A25050" w:rsidRDefault="00235684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25050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Вы и вынесли один из самых важных уроков Гоголя:</w:t>
      </w:r>
    </w:p>
    <w:p w:rsidR="00235684" w:rsidRPr="00A25050" w:rsidRDefault="00235684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Чтобы однажды, взглянув в зеркало, не увидеть </w:t>
      </w:r>
      <w:r w:rsidRPr="00A25050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своё</w:t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«оскотинившееся лицо», надо много работать над собой,</w:t>
      </w:r>
      <w:r w:rsidRPr="00A25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уметь увидеть в обыденном – необыкновенное, </w:t>
      </w:r>
      <w:r w:rsidRPr="00A25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>в земном – возвышенное и всеми силами стремиться к нему.</w:t>
      </w:r>
    </w:p>
    <w:p w:rsidR="00235684" w:rsidRPr="00A25050" w:rsidRDefault="00235684" w:rsidP="00A25050">
      <w:pPr>
        <w:spacing w:after="12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>Есть в поэме обнадёживающее напутствие, и вы его знаете.</w:t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br/>
        <w:t>“</w:t>
      </w:r>
      <w:r w:rsidRPr="00A2505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Забирайте же с собою в путь, выходя из мягких </w:t>
      </w:r>
      <w:r w:rsidRPr="00A25050">
        <w:rPr>
          <w:rFonts w:ascii="Times New Roman" w:hAnsi="Times New Roman" w:cs="Times New Roman"/>
          <w:bCs/>
          <w:iCs/>
          <w:sz w:val="24"/>
          <w:szCs w:val="24"/>
          <w:lang w:val="ru-RU"/>
        </w:rPr>
        <w:br/>
        <w:t>юношеских лет в суровое ожесточающее мужество,</w:t>
      </w:r>
      <w:r w:rsidRPr="00A25050">
        <w:rPr>
          <w:rFonts w:ascii="Times New Roman" w:hAnsi="Times New Roman" w:cs="Times New Roman"/>
          <w:bCs/>
          <w:iCs/>
          <w:sz w:val="24"/>
          <w:szCs w:val="24"/>
          <w:lang w:val="ru-RU"/>
        </w:rPr>
        <w:br/>
        <w:t xml:space="preserve"> забирайте с собою все человеческие движения,</w:t>
      </w:r>
      <w:r w:rsidRPr="00A25050">
        <w:rPr>
          <w:rFonts w:ascii="Times New Roman" w:hAnsi="Times New Roman" w:cs="Times New Roman"/>
          <w:bCs/>
          <w:iCs/>
          <w:sz w:val="24"/>
          <w:szCs w:val="24"/>
          <w:lang w:val="ru-RU"/>
        </w:rPr>
        <w:br/>
        <w:t xml:space="preserve"> не оставляйте их на дороге, </w:t>
      </w:r>
      <w:r w:rsidRPr="00A25050">
        <w:rPr>
          <w:rFonts w:ascii="Times New Roman" w:hAnsi="Times New Roman" w:cs="Times New Roman"/>
          <w:bCs/>
          <w:iCs/>
          <w:sz w:val="24"/>
          <w:szCs w:val="24"/>
          <w:lang w:val="ru-RU"/>
        </w:rPr>
        <w:br/>
        <w:t>не подымете потом!”</w:t>
      </w:r>
    </w:p>
    <w:p w:rsidR="00235684" w:rsidRPr="00A25050" w:rsidRDefault="00235684" w:rsidP="00A25050">
      <w:pPr>
        <w:spacing w:after="12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35684" w:rsidRPr="00A25050" w:rsidRDefault="00235684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>Какое значение имеет слово «мужество»?</w:t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br/>
        <w:t xml:space="preserve">Не случайно Иван Сергеевич </w:t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br/>
        <w:t xml:space="preserve">Тургенев писал: </w:t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br/>
        <w:t xml:space="preserve">“Язык его до безумия неправильный, </w:t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br/>
        <w:t>приводит меня в восторг: живое тело</w:t>
      </w:r>
    </w:p>
    <w:p w:rsidR="00235684" w:rsidRPr="00A25050" w:rsidRDefault="00235684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>Зачитаем те «замашистые» слова, которые мы собрали в ходе чтения.</w:t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br/>
        <w:t>Взбутетенить, забранки загинаешь, пришпандорь, скалдырник, повеликатней, корячиться, как корамора, такая потьма, неавантажная, побратима с медом, бочковатость ребр, незачем бабиться, во всю пропалую, субдительный суперфлю, всё из обезьянства и …</w:t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br/>
        <w:t>В устах гениального писателя все эти слова, разговорные обороты речи, явные грамматические неправильности рождают, как сказал В. В. Стасов, язык “неслыханный по своей естественности”: сочный, красочный и убедительный.</w:t>
      </w:r>
    </w:p>
    <w:p w:rsidR="00235684" w:rsidRPr="00A25050" w:rsidRDefault="00235684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5684" w:rsidRPr="00A25050" w:rsidRDefault="00235684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Николай Васильевич Гоголь, как не раз отмечалось учеными, – это следующая после Пушкина столбовая веха на пути нашей литературы. Без него немыслимы ни Салтыков-Щедрин, ни Достоевский, ни Чехов… Герои и идеи Гоголя перекочевали и расселились у писателей-сатириков начала XX века, </w:t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br/>
        <w:t xml:space="preserve">как у себя дома (произведения Зощенко, Ильфа и Петрова, Булгакова). Хотя гоголевские образы претерпели </w:t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br/>
        <w:t xml:space="preserve">фантастические изменения, суть осталась та же. </w:t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br/>
        <w:t>…Дивясь великому уму,</w:t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br/>
        <w:t>Его не гонят, не злословят,</w:t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br/>
        <w:t>И современники ему</w:t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br/>
        <w:t>При жизни памятник готовят.</w:t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br/>
        <w:t>Но нет пощады у судьбы</w:t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br/>
        <w:t>Тому, чей благородный гений</w:t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br/>
        <w:t>Стал обличителем толпы,</w:t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br/>
        <w:t xml:space="preserve">Её страстей и заблуждений. </w:t>
      </w:r>
      <w:r w:rsidRPr="00A25050">
        <w:rPr>
          <w:rFonts w:ascii="Times New Roman" w:hAnsi="Times New Roman" w:cs="Times New Roman"/>
          <w:bCs/>
          <w:sz w:val="24"/>
          <w:szCs w:val="24"/>
          <w:lang w:val="ru-RU"/>
        </w:rPr>
        <w:br/>
        <w:t xml:space="preserve">                            Н.А.Некрасов</w:t>
      </w:r>
    </w:p>
    <w:p w:rsidR="00235684" w:rsidRPr="00A25050" w:rsidRDefault="00235684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5684" w:rsidRPr="00A25050" w:rsidRDefault="00235684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/>
          <w:bCs/>
          <w:sz w:val="24"/>
          <w:szCs w:val="24"/>
          <w:lang w:val="ru-RU"/>
        </w:rPr>
        <w:t>«…какой огромный, какой оригинальный сюжет! Вся Русь в нем!...»</w:t>
      </w:r>
    </w:p>
    <w:p w:rsidR="00235684" w:rsidRPr="00A25050" w:rsidRDefault="00235684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Н.В.Гоголь</w:t>
      </w:r>
    </w:p>
    <w:p w:rsidR="00235684" w:rsidRPr="00A25050" w:rsidRDefault="00235684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5684" w:rsidRPr="00A25050" w:rsidRDefault="00235684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50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</w:t>
      </w: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309D" w:rsidRPr="00A25050" w:rsidRDefault="00E4309D" w:rsidP="00A2505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309D" w:rsidRPr="00A25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59"/>
    <w:rsid w:val="001B0B59"/>
    <w:rsid w:val="00235684"/>
    <w:rsid w:val="009B50BC"/>
    <w:rsid w:val="00A25050"/>
    <w:rsid w:val="00DB50CE"/>
    <w:rsid w:val="00E4309D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E5EE"/>
  <w15:docId w15:val="{F5FC900A-6762-4341-A1E5-A812D546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ARAL</dc:creator>
  <cp:keywords/>
  <dc:description/>
  <cp:lastModifiedBy>seyhan uçar</cp:lastModifiedBy>
  <cp:revision>7</cp:revision>
  <dcterms:created xsi:type="dcterms:W3CDTF">2017-12-11T18:28:00Z</dcterms:created>
  <dcterms:modified xsi:type="dcterms:W3CDTF">2017-12-12T08:02:00Z</dcterms:modified>
</cp:coreProperties>
</file>