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811">
        <w:rPr>
          <w:rFonts w:ascii="Times New Roman" w:hAnsi="Times New Roman" w:cs="Times New Roman"/>
          <w:b/>
          <w:sz w:val="24"/>
          <w:szCs w:val="24"/>
          <w:lang w:val="az-Cyrl-AZ"/>
        </w:rPr>
        <w:t>Иван Александрович Гончаров</w:t>
      </w:r>
      <w:r w:rsidRPr="00D97811">
        <w:rPr>
          <w:rFonts w:ascii="Times New Roman" w:hAnsi="Times New Roman" w:cs="Times New Roman"/>
          <w:b/>
          <w:sz w:val="24"/>
          <w:szCs w:val="24"/>
        </w:rPr>
        <w:t xml:space="preserve"> (1812-1891)</w:t>
      </w:r>
    </w:p>
    <w:p w:rsidR="008357C6" w:rsidRPr="00D97811" w:rsidRDefault="008357C6" w:rsidP="00D97811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7811">
        <w:rPr>
          <w:rFonts w:ascii="Times New Roman" w:hAnsi="Times New Roman" w:cs="Times New Roman"/>
          <w:bCs/>
          <w:i/>
          <w:sz w:val="24"/>
          <w:szCs w:val="24"/>
          <w:lang w:val="ru-RU"/>
        </w:rPr>
        <w:t>СЕРЬЕЗНОЕ  ИСКУССТВО, КАК И  ВСЯКОЕ СЕРЬЕЗНОЕ  ДЕЛО, ТРЕБУЕТ ВСЕЙ  ЖИЗНИ.</w:t>
      </w:r>
      <w:r w:rsidR="008357C6" w:rsidRPr="00D97811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D97811">
        <w:rPr>
          <w:rFonts w:ascii="Times New Roman" w:hAnsi="Times New Roman" w:cs="Times New Roman"/>
          <w:bCs/>
          <w:i/>
          <w:sz w:val="24"/>
          <w:szCs w:val="24"/>
          <w:lang w:val="ru-RU"/>
        </w:rPr>
        <w:t>И. Гончаров</w:t>
      </w:r>
    </w:p>
    <w:p w:rsidR="00B05E40" w:rsidRPr="00D97811" w:rsidRDefault="009B7E5F" w:rsidP="00D9781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Писатель родился в 1812 г. В Ульяновске в семье богатого сибирского купца.</w:t>
      </w:r>
    </w:p>
    <w:p w:rsidR="00B05E40" w:rsidRPr="00D97811" w:rsidRDefault="009B7E5F" w:rsidP="00D9781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Отец умер рано, оставив семье крупное состояние</w:t>
      </w:r>
    </w:p>
    <w:p w:rsidR="00B05E40" w:rsidRPr="00D97811" w:rsidRDefault="009B7E5F" w:rsidP="00D9781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«Дом у нас был, что называется, полная чаша… Большой двор, даже два двора…Свои  лошади, коровы, даже козы и бараны, куры и утки – все это населяло оба двора….словом, целое имение, деревня…»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11">
        <w:rPr>
          <w:rFonts w:ascii="Times New Roman" w:hAnsi="Times New Roman" w:cs="Times New Roman"/>
          <w:bCs/>
          <w:sz w:val="24"/>
          <w:szCs w:val="24"/>
          <w:lang w:val="ru-RU"/>
        </w:rPr>
        <w:t>По  смерти нашего  отца он более  и более привыкал  к нашей семье, потом принял участие  в нашем воспитании… добрый моряк окружил  себя нами, принял  нас под свое  крыло, а мы привязались  к нему детскими  сердцам, забыли  о настоящем отце. Он был лучшим  советником нашей  матери и руководителем  нашего воспитания.</w:t>
      </w:r>
    </w:p>
    <w:p w:rsidR="008357C6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И. Гончаров.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Воспоминания</w:t>
      </w:r>
      <w:r w:rsidRPr="00D97811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Так купеческие дети получили типично дворянское воспитание</w:t>
      </w:r>
      <w:r w:rsidRPr="00D97811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8357C6" w:rsidRPr="00D97811" w:rsidRDefault="008357C6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az-Cyrl-AZ"/>
        </w:rPr>
        <w:t>Образование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</w:rPr>
        <w:t>1)</w:t>
      </w:r>
      <w:r w:rsidRPr="00D9781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ru-RU" w:eastAsia="tr-TR"/>
        </w:rPr>
        <w:t xml:space="preserve"> </w:t>
      </w: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Частный пансион священника Троицкого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</w:rPr>
        <w:t>2)</w:t>
      </w:r>
      <w:r w:rsidRPr="00D9781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ru-RU" w:eastAsia="tr-TR"/>
        </w:rPr>
        <w:t xml:space="preserve"> </w:t>
      </w: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Московское коммерческое училище (1822)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</w:rPr>
        <w:t>3)</w:t>
      </w:r>
      <w:r w:rsidRPr="00D9781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ru-RU" w:eastAsia="tr-TR"/>
        </w:rPr>
        <w:t xml:space="preserve"> </w:t>
      </w: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Московский университет (1831)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1834 г, переехав в Петербург, поступает на службу в Министерство финансов переводчиком иностранной переписки.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Активно готовит себя к писательской деятельности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Сближается с семьей известного художника Майкова, сыновьям которого преподает словесность и латынь.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Участвует в издании рукописного альманаха «Подснежник», являясь автором романтических стихов.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u w:val="single"/>
          <w:lang w:val="ru-RU"/>
        </w:rPr>
        <w:lastRenderedPageBreak/>
        <w:t>1846 г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. - знакомство В. Г. Белинским и начало сотрудничества с журналом «Современник», которое не стало, однако, дружбой, так как по своим политическим взглядам Гончаров был весьма умеренным либералом.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u w:val="single"/>
          <w:lang w:val="ru-RU"/>
        </w:rPr>
        <w:t>1849 г.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- в «Литературном сборнике журнала «Современник» появилась глава из будущего романа – «Сон Обломова», которая пострадала от цензорского карандаша. Это омрачило настроение Гончарова и надолго приостановило его работу над романом.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az-Cyrl-AZ"/>
        </w:rPr>
        <w:t>Дальнейшая служба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u w:val="single"/>
          <w:lang w:val="ru-RU"/>
        </w:rPr>
        <w:t>1856 г.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– переходит из министерства финансов в министерство просвещения на должность цензора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u w:val="single"/>
          <w:lang w:val="ru-RU"/>
        </w:rPr>
        <w:t xml:space="preserve">1865 г.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– член Главного управления по делам печати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u w:val="single"/>
          <w:lang w:val="ru-RU"/>
        </w:rPr>
        <w:t xml:space="preserve">1867 г.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– выходит в отставку в чине генерала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последние годы жизни часто выезжает за границу на лечение</w:t>
      </w:r>
    </w:p>
    <w:p w:rsidR="008357C6" w:rsidRPr="00D97811" w:rsidRDefault="008357C6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«Обыкновенная история»</w:t>
      </w:r>
      <w:r w:rsidRPr="00D97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1847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«В «Обыкновенной истории» показана «ломка старых понятий и нравов – сентиментальности, карикатурного преувеличения чувств дружбы и любви, поэзии и праздности»</w:t>
      </w:r>
      <w:r w:rsidRPr="00D97811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И. А. Гончаров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1852 г. Гончаров в качестве секретаря адмирала Путятина отправляется на фрегате «Паллада» в кругосветное плавание. Вернувшись из путешествия, писатель оформляет свои впечатления в книге очерков «Фрегат «Паллада»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«Обломов»</w:t>
      </w:r>
      <w:r w:rsidRPr="00D97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1847 – 1859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«История  о том, как лежит  и спит добряк-ленивец  Обломов и как  ни дружба, ни любовь  не могут пробудить  и поднять его, - не бог весть  какая важная история. Но в ней отразилась  русская жизнь, в  ней предстает  перед нами живой, современный русский  тип, отчеканенный  с беспощадной  строгостью и правильностью…»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Н. Добролюбов «Что  такое обломовщина?»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«Обрыв»</w:t>
      </w:r>
      <w:r w:rsidRPr="00D97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1869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>РОМАН «ОБРЫВ» РОДИЛСЯ  У МЕНЯ В 1849 ГОДУ  НА ВОЛГЕ, КОГДА  Я, ПОСЛЕ 14-ЛЕТНЕГО  ОТСУТСТВИЯ , ПЕРВЫЙ  РАЗ</w:t>
      </w:r>
      <w:r w:rsidR="008357C6"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 ПОСЕТИЛ СИМБИРСК, СВОЮ РОДИНУ</w:t>
      </w:r>
      <w:r w:rsidR="008357C6" w:rsidRPr="00D97811">
        <w:rPr>
          <w:rFonts w:ascii="Times New Roman" w:hAnsi="Times New Roman" w:cs="Times New Roman"/>
          <w:bCs/>
          <w:iCs/>
          <w:sz w:val="24"/>
          <w:szCs w:val="24"/>
        </w:rPr>
        <w:t xml:space="preserve">. -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И.А. Гончаров</w:t>
      </w: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az-Cyrl-AZ"/>
        </w:rPr>
        <w:t>Трилогия о русской жизни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Эти романы отражают существенные стороны жизни русского общества 40 - 60-х годов. Они объединены чертами характера персонажей, проблематикой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04BF3" wp14:editId="20EE7422">
                <wp:simplePos x="0" y="0"/>
                <wp:positionH relativeFrom="column">
                  <wp:posOffset>1546225</wp:posOffset>
                </wp:positionH>
                <wp:positionV relativeFrom="paragraph">
                  <wp:posOffset>243205</wp:posOffset>
                </wp:positionV>
                <wp:extent cx="457200" cy="175260"/>
                <wp:effectExtent l="0" t="0" r="57150" b="72390"/>
                <wp:wrapNone/>
                <wp:docPr id="19464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57200" cy="17526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D3448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75pt,19.15pt" to="157.7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" strokecolor="black [3213]" strokeweight="1.75pt">
                <v:stroke endarrow="block" endarrowwidth="wide" endarrowlength="long"/>
                <v:shadow color="#eeece1 [3214]"/>
              </v:line>
            </w:pict>
          </mc:Fallback>
        </mc:AlternateContent>
      </w:r>
      <w:r w:rsidRPr="00D97811">
        <w:rPr>
          <w:rFonts w:ascii="Times New Roman" w:hAnsi="Times New Roman" w:cs="Times New Roman"/>
          <w:b/>
          <w:bCs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EA016F" wp14:editId="0A45EB4D">
                <wp:simplePos x="0" y="0"/>
                <wp:positionH relativeFrom="column">
                  <wp:posOffset>456565</wp:posOffset>
                </wp:positionH>
                <wp:positionV relativeFrom="paragraph">
                  <wp:posOffset>243205</wp:posOffset>
                </wp:positionV>
                <wp:extent cx="502920" cy="175260"/>
                <wp:effectExtent l="38100" t="0" r="30480" b="72390"/>
                <wp:wrapNone/>
                <wp:docPr id="1946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02920" cy="1752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 type="triangl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117DF" id="Line 7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19.15pt" to="75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" strokecolor="black [3213]" strokeweight="2pt">
                <v:stroke endarrow="block" endarrowwidth="wide" endarrowlength="long"/>
                <v:shadow color="#eeece1 [3214]"/>
              </v:line>
            </w:pict>
          </mc:Fallback>
        </mc:AlternateContent>
      </w: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ДВА УКЛАДА</w:t>
      </w: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092B5" wp14:editId="0EE90A44">
                <wp:simplePos x="0" y="0"/>
                <wp:positionH relativeFrom="column">
                  <wp:posOffset>1066165</wp:posOffset>
                </wp:positionH>
                <wp:positionV relativeFrom="paragraph">
                  <wp:posOffset>221615</wp:posOffset>
                </wp:positionV>
                <wp:extent cx="0" cy="320040"/>
                <wp:effectExtent l="95250" t="0" r="57150" b="41910"/>
                <wp:wrapNone/>
                <wp:docPr id="19475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99449" id="Line 19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95pt,17.45pt" to="83.9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" strokecolor="black [3213]" strokeweight="2.5pt">
                <v:stroke endarrow="block"/>
                <v:shadow color="#eeece1 [3214]"/>
              </v:line>
            </w:pict>
          </mc:Fallback>
        </mc:AlternateConten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ПАТРИАРХАЛЬНЫЙ</w:t>
      </w:r>
      <w:r w:rsidRPr="00D97811"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БУРЖУАЗНЫЙ</w:t>
      </w: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Крепостнические порядки,</w:t>
      </w:r>
      <w:r w:rsidRPr="00D97811"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D9781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Активное отношение к жизни,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проявление откровенного эгоизма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инертность и однообразие помещичьей жизни</w:t>
      </w: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az-Cyrl-AZ"/>
        </w:rPr>
        <w:t>Жизненный путь героев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az-Cyrl-AZ"/>
        </w:rPr>
        <w:t>Обыкновенная история"</w:t>
      </w:r>
      <w:r w:rsidRPr="00D978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Александр Адуев</w:t>
      </w:r>
      <w:r w:rsidRPr="00D97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дворянин приспосабливается к жизни и перерождается в буржуа</w:t>
      </w: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az-Cyrl-AZ"/>
        </w:rPr>
        <w:t>Обломов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az-Cyrl-AZ"/>
        </w:rPr>
        <w:t>"</w:t>
      </w:r>
      <w:r w:rsidRPr="00D97811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Илья Ильич Обломов</w:t>
      </w:r>
      <w:r w:rsidRPr="00D97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дворянин капитулирует перед</w:t>
      </w: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действительностью</w:t>
      </w:r>
    </w:p>
    <w:p w:rsidR="008357C6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az-Cyrl-AZ"/>
        </w:rPr>
        <w:t>"Обрыв"</w:t>
      </w:r>
      <w:r w:rsidRPr="00D978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Александр Райский</w:t>
      </w:r>
      <w:r w:rsidRPr="00D97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дворянин уходит от жизни, увлекаясь искусством</w:t>
      </w:r>
    </w:p>
    <w:p w:rsidR="008357C6" w:rsidRPr="00D97811" w:rsidRDefault="008357C6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Cs/>
          <w:iCs/>
          <w:sz w:val="24"/>
          <w:szCs w:val="24"/>
          <w:u w:val="single"/>
          <w:lang w:val="ru-RU"/>
        </w:rPr>
        <w:t xml:space="preserve">1891 г. 27 сентября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– скончался от воспаления легких.</w:t>
      </w: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9B7E5F" w:rsidP="00D97811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az-Cyrl-AZ"/>
        </w:rPr>
        <w:t xml:space="preserve">Обломов </w:t>
      </w:r>
      <w:r w:rsidR="00B82CD8" w:rsidRPr="00D97811">
        <w:rPr>
          <w:rFonts w:ascii="Times New Roman" w:hAnsi="Times New Roman" w:cs="Times New Roman"/>
          <w:b/>
          <w:bCs/>
          <w:iCs/>
          <w:sz w:val="24"/>
          <w:szCs w:val="24"/>
          <w:lang w:val="az-Cyrl-AZ"/>
        </w:rPr>
        <w:t>История создания</w:t>
      </w:r>
    </w:p>
    <w:p w:rsidR="009B7E5F" w:rsidRPr="00D97811" w:rsidRDefault="009B7E5F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1848 год –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первый вариант «Сна Обломова»</w:t>
      </w:r>
    </w:p>
    <w:p w:rsidR="009B7E5F" w:rsidRPr="00D97811" w:rsidRDefault="009B7E5F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Март 1849 г. –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первая публикация «Сна Обломова»</w:t>
      </w:r>
    </w:p>
    <w:p w:rsidR="009B7E5F" w:rsidRPr="00D97811" w:rsidRDefault="009B7E5F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1852 год –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работа прервана из-за путешествия</w:t>
      </w:r>
    </w:p>
    <w:p w:rsidR="009B7E5F" w:rsidRPr="00D97811" w:rsidRDefault="009B7E5F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lastRenderedPageBreak/>
        <w:t xml:space="preserve">29 ноября 1855 г. –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почти закончена первая часть романа</w:t>
      </w:r>
    </w:p>
    <w:p w:rsidR="009B7E5F" w:rsidRPr="00D97811" w:rsidRDefault="009B7E5F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Июнь – июль 1857 г. –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«мариенбадское чудо» (запад Чехии): роман практически завершен</w:t>
      </w:r>
    </w:p>
    <w:p w:rsidR="009B7E5F" w:rsidRPr="00D97811" w:rsidRDefault="009B7E5F" w:rsidP="00D97811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781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Январь – апрель 1859 г. – </w:t>
      </w:r>
      <w:r w:rsidRPr="00D9781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журнал «Отечественные записки» знакомит читателей с новым романом И. А. Гончарова</w:t>
      </w:r>
    </w:p>
    <w:p w:rsidR="009B7E5F" w:rsidRPr="00D97811" w:rsidRDefault="009B7E5F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CD8" w:rsidRPr="00D97811" w:rsidRDefault="00B82CD8" w:rsidP="00D97811">
      <w:pPr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B82CD8" w:rsidRPr="00D9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F3816"/>
    <w:multiLevelType w:val="hybridMultilevel"/>
    <w:tmpl w:val="D8B88700"/>
    <w:lvl w:ilvl="0" w:tplc="B5564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D66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662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127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50E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665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580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9C7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3AC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04"/>
    <w:rsid w:val="008357C6"/>
    <w:rsid w:val="00935604"/>
    <w:rsid w:val="009B50BC"/>
    <w:rsid w:val="009B7E5F"/>
    <w:rsid w:val="00B05E40"/>
    <w:rsid w:val="00B82CD8"/>
    <w:rsid w:val="00D97811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ED45"/>
  <w15:docId w15:val="{373B1F2F-F123-4EC2-A643-BF4DA2C9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2C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52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0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7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ARAL</dc:creator>
  <cp:keywords/>
  <dc:description/>
  <cp:lastModifiedBy>seyhan uçar</cp:lastModifiedBy>
  <cp:revision>7</cp:revision>
  <dcterms:created xsi:type="dcterms:W3CDTF">2017-12-10T16:08:00Z</dcterms:created>
  <dcterms:modified xsi:type="dcterms:W3CDTF">2017-12-12T07:58:00Z</dcterms:modified>
</cp:coreProperties>
</file>