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95" w:rsidRPr="005B6A2C" w:rsidRDefault="0068083C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И.А. Гончаров «Обломов»</w:t>
      </w: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«Пока  остается хоть один русский, - до</w:t>
      </w:r>
      <w:r w:rsidR="00D1101B" w:rsidRPr="005B6A2C">
        <w:rPr>
          <w:rFonts w:ascii="Times New Roman" w:hAnsi="Times New Roman" w:cs="Times New Roman"/>
          <w:sz w:val="24"/>
          <w:szCs w:val="24"/>
          <w:lang w:val="ru-RU"/>
        </w:rPr>
        <w:t xml:space="preserve"> тех пор будет помнить Обломова</w:t>
      </w:r>
      <w:r w:rsidR="00D1101B" w:rsidRPr="005B6A2C">
        <w:rPr>
          <w:rFonts w:ascii="Times New Roman" w:hAnsi="Times New Roman" w:cs="Times New Roman"/>
          <w:sz w:val="24"/>
          <w:szCs w:val="24"/>
        </w:rPr>
        <w:t xml:space="preserve">.                      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>И.С.Тургенев</w:t>
      </w: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Замысел романа</w:t>
      </w:r>
    </w:p>
    <w:p w:rsidR="00C2275E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Этим романом писатель показал, как условия помещичьего быта и дворянского воспитания порождают в герое апатию, безволие, равнодушие.</w:t>
      </w: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Главная тема романа</w:t>
      </w:r>
    </w:p>
    <w:p w:rsidR="00C2275E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Главная тема романа – судьба  поколения, ищущего свое место в обществе, истории, но не сумевшего найти правильный путь.</w:t>
      </w: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Идейная направленность</w:t>
      </w:r>
    </w:p>
    <w:p w:rsidR="00C2275E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«Я старался показать в «Обломове», как и отчего у нас люди превращаются прежде времени в ... кисель — климат, среда захолустья, дремотная жизнь и еще частные, индивидуальные у каждого обстоятельства».</w:t>
      </w:r>
    </w:p>
    <w:p w:rsidR="00C2275E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И.А.Гончаров</w:t>
      </w: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романе поставлены вопросы</w:t>
      </w:r>
    </w:p>
    <w:p w:rsidR="00C2275E" w:rsidRPr="005B6A2C" w:rsidRDefault="0068083C" w:rsidP="005B6A2C">
      <w:pPr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о подлинной дружбе, любви,</w:t>
      </w:r>
    </w:p>
    <w:p w:rsidR="00C2275E" w:rsidRPr="005B6A2C" w:rsidRDefault="0068083C" w:rsidP="005B6A2C">
      <w:pPr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о гуманизме,</w:t>
      </w:r>
    </w:p>
    <w:p w:rsidR="00C2275E" w:rsidRPr="005B6A2C" w:rsidRDefault="0068083C" w:rsidP="005B6A2C">
      <w:pPr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о равноправии женщины,</w:t>
      </w:r>
    </w:p>
    <w:p w:rsidR="00C2275E" w:rsidRPr="005B6A2C" w:rsidRDefault="0068083C" w:rsidP="005B6A2C">
      <w:pPr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о настоящем счастье,</w:t>
      </w:r>
    </w:p>
    <w:p w:rsidR="00C2275E" w:rsidRPr="005B6A2C" w:rsidRDefault="0068083C" w:rsidP="005B6A2C">
      <w:pPr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осуждает дворянский романтизм.</w:t>
      </w: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Идейный стержень романа</w:t>
      </w:r>
    </w:p>
    <w:p w:rsidR="00C2275E" w:rsidRPr="005B6A2C" w:rsidRDefault="0068083C" w:rsidP="005B6A2C">
      <w:pPr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«Обломовщина» – это прежде всего отсутствие высокой цели жизни, пренебрежение к труду, стремление к покою, подмена живого дела мечтами, равнодушное отношение к общественной жизни .</w:t>
      </w: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Понятие «обломовщина»</w:t>
      </w:r>
    </w:p>
    <w:tbl>
      <w:tblPr>
        <w:tblpPr w:leftFromText="141" w:rightFromText="141" w:vertAnchor="page" w:horzAnchor="margin" w:tblpY="2005"/>
        <w:tblW w:w="727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7"/>
        <w:gridCol w:w="2409"/>
        <w:gridCol w:w="2736"/>
      </w:tblGrid>
      <w:tr w:rsidR="0068083C" w:rsidRPr="005B6A2C" w:rsidTr="0068083C">
        <w:trPr>
          <w:trHeight w:val="6020"/>
        </w:trPr>
        <w:tc>
          <w:tcPr>
            <w:tcW w:w="2127" w:type="dxa"/>
            <w:tcBorders>
              <w:top w:val="single" w:sz="18" w:space="0" w:color="003366"/>
              <w:left w:val="single" w:sz="1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083C" w:rsidRPr="005B6A2C" w:rsidRDefault="0068083C" w:rsidP="005B6A2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Обломовка –</w:t>
            </w:r>
          </w:p>
          <w:p w:rsidR="0068083C" w:rsidRPr="005B6A2C" w:rsidRDefault="0068083C" w:rsidP="005B6A2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созерцательное течение жизни, исполнение неги, любви, ласки, добра. Поэзия деревенской жизни лишена суеты, здесь царит барство.</w:t>
            </w:r>
          </w:p>
        </w:tc>
        <w:tc>
          <w:tcPr>
            <w:tcW w:w="2409" w:type="dxa"/>
            <w:tcBorders>
              <w:top w:val="single" w:sz="18" w:space="0" w:color="003366"/>
              <w:left w:val="single" w:sz="8" w:space="0" w:color="003366"/>
              <w:bottom w:val="single" w:sz="18" w:space="0" w:color="003366"/>
              <w:right w:val="single" w:sz="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083C" w:rsidRPr="005B6A2C" w:rsidRDefault="0068083C" w:rsidP="005B6A2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Обломов</w:t>
            </w:r>
            <w:r w:rsidRPr="005B6A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</w:p>
          <w:p w:rsidR="0068083C" w:rsidRPr="005B6A2C" w:rsidRDefault="0068083C" w:rsidP="005B6A2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«Нет у него таких пустых желаний и мыслей… лежит вот тут, сохраняя свое человеческое достоинство и свой покой».</w:t>
            </w:r>
          </w:p>
        </w:tc>
        <w:tc>
          <w:tcPr>
            <w:tcW w:w="2736" w:type="dxa"/>
            <w:tcBorders>
              <w:top w:val="single" w:sz="18" w:space="0" w:color="003366"/>
              <w:left w:val="single" w:sz="8" w:space="0" w:color="003366"/>
              <w:bottom w:val="single" w:sz="18" w:space="0" w:color="003366"/>
              <w:right w:val="single" w:sz="18" w:space="0" w:color="0033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083C" w:rsidRPr="005B6A2C" w:rsidRDefault="0068083C" w:rsidP="005B6A2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«обломовщина» - </w:t>
            </w:r>
            <w:r w:rsidRPr="005B6A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 понятие характеризует патриархальный  уклад русской жизни, с ее и отрицательными, и глубоко поэтическими сторонами.</w:t>
            </w:r>
          </w:p>
        </w:tc>
      </w:tr>
    </w:tbl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Значение «Сна Обломова» в композиции романа</w:t>
      </w: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Сон раскрывает представления героя об идеале. Детство формирует человека, закладывает нравственный фундамент, жизненные принципы.</w:t>
      </w: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Дворянская усадьба – вот колыбель, в которой воспитывались праздные, апатичные, безвольные люди.</w:t>
      </w: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Гончаров нанес удар по всей крепостной системе.</w:t>
      </w: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Композиция романа</w:t>
      </w:r>
    </w:p>
    <w:p w:rsidR="00C2275E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показать условия, порождающие лень и апатию, проследить, как постепенно гаснет человек, превращаясь в мертвую душу. Все действия происходят вокруг главного героя — Ильи Ильича Обломова. Он объединяет вокруг себя всех действующих лиц. Действия в романе мало (особенно в первой части). Все внимание писателя сосредоточено на тончайшей отделке характеров.</w:t>
      </w: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Экспозиция романа</w:t>
      </w:r>
    </w:p>
    <w:p w:rsidR="00C2275E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Экспозицию 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>составляют первая часть романа и две первые главы второй части. Такая большая экспозиция нужна писателю для того, чтобы полнее показать условия, в которых формировался Обломов как личность, чтобы проследить его эволюцию.</w:t>
      </w: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Завязка романа</w:t>
      </w:r>
    </w:p>
    <w:p w:rsidR="00C2275E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5B6A2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5B6A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 xml:space="preserve"> гл. второй части завязывается </w:t>
      </w:r>
      <w:r w:rsidRPr="005B6A2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узел события — 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>знакомство Обломова с Ольгой, зарождающаяся любовь и составляет завязку.</w:t>
      </w:r>
    </w:p>
    <w:p w:rsidR="00D1101B" w:rsidRPr="005B6A2C" w:rsidRDefault="00D1101B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1101B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Развитие действия</w:t>
      </w:r>
    </w:p>
    <w:p w:rsidR="00C2275E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B6A2C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 xml:space="preserve"> главы этой части - </w:t>
      </w:r>
      <w:r w:rsidRPr="005B6A2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развитие действия. 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>Чувство Обломова к Ольге крепнет, но он сомневается, сможет ли он отрешиться от лени, о чем мы узнаем из его письма к Ольге.</w:t>
      </w:r>
    </w:p>
    <w:p w:rsidR="0068083C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Кульминация романа</w:t>
      </w:r>
    </w:p>
    <w:p w:rsidR="00C2275E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Кульминация — </w:t>
      </w:r>
      <w:r w:rsidRPr="005B6A2C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 xml:space="preserve"> глава третьей час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softHyphen/>
        <w:t>ти. Илья Ильич объяснился в любви Ольге. Но он не может пожертво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softHyphen/>
        <w:t>вать своим покоем, что приводит к быстрому разрыву.</w:t>
      </w:r>
    </w:p>
    <w:p w:rsidR="0068083C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Развязка романа</w:t>
      </w:r>
    </w:p>
    <w:p w:rsidR="00C2275E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 xml:space="preserve">Этому посвящены </w:t>
      </w:r>
      <w:r w:rsidRPr="005B6A2C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B6A2C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 xml:space="preserve"> главы третьей части, которые составляют </w:t>
      </w:r>
      <w:r w:rsidRPr="005B6A2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развязку. 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>В них показана несостоятельность и банкротство Обломова.</w:t>
      </w:r>
    </w:p>
    <w:p w:rsidR="0068083C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Постпозиция романа</w:t>
      </w:r>
    </w:p>
    <w:p w:rsidR="00C2275E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 xml:space="preserve">В четвертой части - дальнейшее угасание героя. Он находит идеальные условия жизни в доме Пшеницыной. Он снова в халате целыми днями лежит на диване. Герой терпит окончательное крушение. Это </w:t>
      </w:r>
      <w:r w:rsidRPr="005B6A2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постпозиция. 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>Параллельно показаны взаимоотношения Ольги и Штольца.</w:t>
      </w:r>
    </w:p>
    <w:p w:rsidR="0068083C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Эпилог романа</w:t>
      </w:r>
    </w:p>
    <w:p w:rsidR="00C2275E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В эпилоге (</w:t>
      </w:r>
      <w:r w:rsidRPr="005B6A2C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 xml:space="preserve"> гл. четвертой части) Гончаров говорит о смерти Обломова, судьбе Захара, Штольца, Ольги. Эта глава объясняет смысл «обломовщины». Таким образом, показывая последовательное увядание Обломова, превращение его в «мертвую душу», Гончаров показал главного героя в моменты взлетов и в дни падения, раскрыв его борьбу с самим собой. И все это дано в ярких картинах жизни, авторские рассуждения же сведены до минимума.</w:t>
      </w:r>
    </w:p>
    <w:p w:rsidR="0068083C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Сюжет романа</w:t>
      </w:r>
    </w:p>
    <w:p w:rsidR="00C2275E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 xml:space="preserve">По поводу сюжета существуют </w:t>
      </w:r>
      <w:r w:rsidRPr="005B6A2C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две точки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 xml:space="preserve"> зрения.</w:t>
      </w:r>
    </w:p>
    <w:p w:rsidR="00C2275E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Первая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 xml:space="preserve"> утвержда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softHyphen/>
        <w:t>ет, что в романе две сюжетные линии: Обломов — Ольга и Штольц – Ольга . Ольга связывает обе линии воедино, но идейное противопоставление героев остается.</w:t>
      </w:r>
    </w:p>
    <w:p w:rsidR="00C2275E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i/>
          <w:iCs/>
          <w:sz w:val="24"/>
          <w:szCs w:val="24"/>
          <w:lang w:val="ru-RU"/>
        </w:rPr>
        <w:t>Вторая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 xml:space="preserve"> точка зрения профессора А.Г. Цейтлина, считающего, что в романе одна сюжетная линия. В романе все события подчинены одной цели — показать 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постепенное превращение Обломова в «мертвую душу». Главы же, в которых воссоздаются отношения Штольца и Ольги, призваны оттенить судьбу Обломова.</w:t>
      </w:r>
    </w:p>
    <w:p w:rsidR="0068083C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Язык романа</w:t>
      </w:r>
    </w:p>
    <w:p w:rsidR="0068083C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Язык романа отличается легкостью и чистотой. Автор избегает украшающих эпитетов и метафор, лексика лишена архаизмов и диалектизмов, обогащена научно-публицистическими словами 40-50-х гг.</w:t>
      </w:r>
    </w:p>
    <w:p w:rsidR="00C2275E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Ясен и выразителен язык в описании пейзажей, но к ним писатель обращается редко. (Летняя Обломовка, описание парка, где встречаются Обломов с Ольгой, оценка снегопада в день разрыва героев). Внеязыковая система романа направлена на решение вопроса: что такое обломовщина?</w:t>
      </w:r>
    </w:p>
    <w:p w:rsidR="0068083C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Язык героев романа</w:t>
      </w:r>
    </w:p>
    <w:p w:rsidR="00C2275E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Своеобразен язык каждого героя. Обломов, Ольга и Штольц — люди образованные, говорят правильным, литературным языком. Но у каждого он связан с чертами внутреннего облика героев.</w:t>
      </w:r>
    </w:p>
    <w:p w:rsidR="0068083C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B6A2C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Критические  отклики</w:t>
      </w:r>
    </w:p>
    <w:p w:rsidR="00C2275E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 xml:space="preserve">В таланте Гончарова главную роль играет «изящность и </w:t>
      </w:r>
      <w:r w:rsidRPr="005B6A2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5B6A2C">
        <w:rPr>
          <w:rFonts w:ascii="Times New Roman" w:hAnsi="Times New Roman" w:cs="Times New Roman"/>
          <w:sz w:val="24"/>
          <w:szCs w:val="24"/>
          <w:lang w:val="ru-RU"/>
        </w:rPr>
        <w:t>тонкость кисти», «верность рисунка», преобладание художественного изображения над прямой авторской мыслью и приговором.</w:t>
      </w:r>
    </w:p>
    <w:p w:rsidR="0068083C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i/>
          <w:iCs/>
          <w:sz w:val="24"/>
          <w:szCs w:val="24"/>
          <w:lang w:val="ru-RU"/>
        </w:rPr>
        <w:t>В.Г. Белинский</w:t>
      </w:r>
    </w:p>
    <w:p w:rsidR="0068083C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«Гончаров стремился изобразить национальную природу русского человека, народные его свойства независимо от того или иного общественного положения».</w:t>
      </w:r>
    </w:p>
    <w:p w:rsidR="0068083C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A2C">
        <w:rPr>
          <w:rFonts w:ascii="Times New Roman" w:hAnsi="Times New Roman" w:cs="Times New Roman"/>
          <w:sz w:val="24"/>
          <w:szCs w:val="24"/>
          <w:lang w:val="ru-RU"/>
        </w:rPr>
        <w:t>А.Ф.Кони</w:t>
      </w:r>
    </w:p>
    <w:p w:rsidR="0068083C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68083C" w:rsidRPr="005B6A2C" w:rsidRDefault="0068083C" w:rsidP="005B6A2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68083C" w:rsidRPr="005B6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2AA"/>
    <w:multiLevelType w:val="hybridMultilevel"/>
    <w:tmpl w:val="6E02D25C"/>
    <w:lvl w:ilvl="0" w:tplc="8EB2E4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4EA57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1628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1A26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6EB48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5A83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FE9FE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B2917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5E9A7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35CA"/>
    <w:multiLevelType w:val="hybridMultilevel"/>
    <w:tmpl w:val="A70883BC"/>
    <w:lvl w:ilvl="0" w:tplc="620003F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5220E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3092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4C15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967E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18F9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86D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564FA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7242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68F2"/>
    <w:multiLevelType w:val="hybridMultilevel"/>
    <w:tmpl w:val="AAD2E490"/>
    <w:lvl w:ilvl="0" w:tplc="0164A9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302F6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128A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860CC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5E3EC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6C47C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C030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2AB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9E074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8526E"/>
    <w:multiLevelType w:val="hybridMultilevel"/>
    <w:tmpl w:val="04BA9BDA"/>
    <w:lvl w:ilvl="0" w:tplc="7F60044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4C80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D45B7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032B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948B1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0AAA9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62C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780AD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26177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012A9"/>
    <w:multiLevelType w:val="hybridMultilevel"/>
    <w:tmpl w:val="0C3EF3CA"/>
    <w:lvl w:ilvl="0" w:tplc="0FBE729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8E4D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AC2E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241F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881B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E2508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5245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4C721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B8D0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E30A7"/>
    <w:multiLevelType w:val="hybridMultilevel"/>
    <w:tmpl w:val="517A16EA"/>
    <w:lvl w:ilvl="0" w:tplc="5F8036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A8A59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C0B0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2AF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3EE17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1A70E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8805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1AD20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D2C76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2F16"/>
    <w:multiLevelType w:val="hybridMultilevel"/>
    <w:tmpl w:val="4210AED2"/>
    <w:lvl w:ilvl="0" w:tplc="58DC87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924B5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6AFC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FE337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2E6AE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5CDB8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BA873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F2EA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842A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834A3"/>
    <w:multiLevelType w:val="hybridMultilevel"/>
    <w:tmpl w:val="316ED0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B4628"/>
    <w:multiLevelType w:val="hybridMultilevel"/>
    <w:tmpl w:val="8004AD5C"/>
    <w:lvl w:ilvl="0" w:tplc="5534313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80EAD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D4E45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2CCE4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2A8CA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2628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A5E8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28700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C10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10FC0"/>
    <w:multiLevelType w:val="hybridMultilevel"/>
    <w:tmpl w:val="B694CA2A"/>
    <w:lvl w:ilvl="0" w:tplc="43848B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5811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BA413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400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7004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4D60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345FC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8C5DC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00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D3171"/>
    <w:multiLevelType w:val="hybridMultilevel"/>
    <w:tmpl w:val="F230B9A0"/>
    <w:lvl w:ilvl="0" w:tplc="DAFCA0E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664C70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BFCF6CE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C30CE62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13E6ED8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B9C953E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68A251E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322C05E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732F15C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9D3A7B"/>
    <w:multiLevelType w:val="hybridMultilevel"/>
    <w:tmpl w:val="82DA58D8"/>
    <w:lvl w:ilvl="0" w:tplc="C424534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004FF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9838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A5F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04D6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ECFA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CD77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BC96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9E5A7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D3588"/>
    <w:multiLevelType w:val="hybridMultilevel"/>
    <w:tmpl w:val="B06CCF8E"/>
    <w:lvl w:ilvl="0" w:tplc="256894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FE709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A138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4F8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30B9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A2A53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8E95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851F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76D02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0C6B"/>
    <w:multiLevelType w:val="hybridMultilevel"/>
    <w:tmpl w:val="44F84E92"/>
    <w:lvl w:ilvl="0" w:tplc="BF12C8E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E4E6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FA064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CD61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FE7B1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A92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AA2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6CA4B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C0309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6328D"/>
    <w:multiLevelType w:val="hybridMultilevel"/>
    <w:tmpl w:val="2AFC8226"/>
    <w:lvl w:ilvl="0" w:tplc="6A70CB8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42566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34B6F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C1DC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14575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F45E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72D77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7E4E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04CE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94591"/>
    <w:multiLevelType w:val="hybridMultilevel"/>
    <w:tmpl w:val="3F029C00"/>
    <w:lvl w:ilvl="0" w:tplc="32D4418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619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08AD6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782D6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D02A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E031E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07F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3648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60CBC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4290B"/>
    <w:multiLevelType w:val="hybridMultilevel"/>
    <w:tmpl w:val="7520E134"/>
    <w:lvl w:ilvl="0" w:tplc="48DA4E8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205F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6ADAD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F8F5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A98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C4E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0CA4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5444D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02678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63E3A"/>
    <w:multiLevelType w:val="hybridMultilevel"/>
    <w:tmpl w:val="10B2C758"/>
    <w:lvl w:ilvl="0" w:tplc="F4CCDA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108FD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3EEFA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EBE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4688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9AE7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A8232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3E9B0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360DA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74189"/>
    <w:multiLevelType w:val="hybridMultilevel"/>
    <w:tmpl w:val="BC8E1F76"/>
    <w:lvl w:ilvl="0" w:tplc="6902E6E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B871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CE0D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D4D3C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CC88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BC19C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D0C8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46CA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625B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2552B"/>
    <w:multiLevelType w:val="hybridMultilevel"/>
    <w:tmpl w:val="1E749458"/>
    <w:lvl w:ilvl="0" w:tplc="989AD17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B28A9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DAD7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B49A5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65C1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FCB6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42D0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0C22B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3A0A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E2C57"/>
    <w:multiLevelType w:val="hybridMultilevel"/>
    <w:tmpl w:val="7772AFA0"/>
    <w:lvl w:ilvl="0" w:tplc="FE06C07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EFD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24928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FAEB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34C2F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1682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2DCE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D47D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349D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2"/>
  </w:num>
  <w:num w:numId="5">
    <w:abstractNumId w:val="19"/>
  </w:num>
  <w:num w:numId="6">
    <w:abstractNumId w:val="16"/>
  </w:num>
  <w:num w:numId="7">
    <w:abstractNumId w:val="17"/>
  </w:num>
  <w:num w:numId="8">
    <w:abstractNumId w:val="3"/>
  </w:num>
  <w:num w:numId="9">
    <w:abstractNumId w:val="10"/>
  </w:num>
  <w:num w:numId="10">
    <w:abstractNumId w:val="1"/>
  </w:num>
  <w:num w:numId="11">
    <w:abstractNumId w:val="9"/>
  </w:num>
  <w:num w:numId="12">
    <w:abstractNumId w:val="12"/>
  </w:num>
  <w:num w:numId="13">
    <w:abstractNumId w:val="11"/>
  </w:num>
  <w:num w:numId="14">
    <w:abstractNumId w:val="14"/>
  </w:num>
  <w:num w:numId="15">
    <w:abstractNumId w:val="20"/>
  </w:num>
  <w:num w:numId="16">
    <w:abstractNumId w:val="4"/>
  </w:num>
  <w:num w:numId="17">
    <w:abstractNumId w:val="8"/>
  </w:num>
  <w:num w:numId="18">
    <w:abstractNumId w:val="18"/>
  </w:num>
  <w:num w:numId="19">
    <w:abstractNumId w:val="6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C2"/>
    <w:rsid w:val="00233AC2"/>
    <w:rsid w:val="005B6A2C"/>
    <w:rsid w:val="0068083C"/>
    <w:rsid w:val="009B50BC"/>
    <w:rsid w:val="00C2275E"/>
    <w:rsid w:val="00D1101B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A7781-8F15-4E77-B7B7-8CD6B390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1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3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52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2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8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3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9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5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9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86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8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5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1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3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3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9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1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61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8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5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794</Words>
  <Characters>4532</Characters>
  <Application>Microsoft Office Word</Application>
  <DocSecurity>0</DocSecurity>
  <Lines>37</Lines>
  <Paragraphs>10</Paragraphs>
  <ScaleCrop>false</ScaleCrop>
  <Company>By NeC ® 2010 | Katilimsiz.Com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ARAL</dc:creator>
  <cp:keywords/>
  <dc:description/>
  <cp:lastModifiedBy>seyhan uçar</cp:lastModifiedBy>
  <cp:revision>7</cp:revision>
  <dcterms:created xsi:type="dcterms:W3CDTF">2017-12-11T18:08:00Z</dcterms:created>
  <dcterms:modified xsi:type="dcterms:W3CDTF">2017-12-12T08:01:00Z</dcterms:modified>
</cp:coreProperties>
</file>