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3875" w:rsidP="0015387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JFM 302 SİSMİK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SELMA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</w:t>
            </w:r>
            <w:r w:rsidR="00153875">
              <w:rPr>
                <w:szCs w:val="16"/>
              </w:rPr>
              <w:t>3 2)4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B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614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Sismik arama yöntemlerinin diğer jeofizik arama yöntemleri arasındaki yeri. </w:t>
            </w:r>
            <w:proofErr w:type="spellStart"/>
            <w:r>
              <w:rPr>
                <w:szCs w:val="16"/>
              </w:rPr>
              <w:t>Ssmik</w:t>
            </w:r>
            <w:proofErr w:type="spellEnd"/>
            <w:r>
              <w:rPr>
                <w:szCs w:val="16"/>
              </w:rPr>
              <w:t xml:space="preserve"> dalga türleri. P/S dalgalarının tanımı ve </w:t>
            </w:r>
            <w:proofErr w:type="spellStart"/>
            <w:r>
              <w:rPr>
                <w:szCs w:val="16"/>
              </w:rPr>
              <w:t>elastistik</w:t>
            </w:r>
            <w:proofErr w:type="spellEnd"/>
            <w:r>
              <w:rPr>
                <w:szCs w:val="16"/>
              </w:rPr>
              <w:t xml:space="preserve"> parametrelerin tanımı. </w:t>
            </w:r>
            <w:proofErr w:type="gramStart"/>
            <w:r>
              <w:rPr>
                <w:szCs w:val="16"/>
              </w:rPr>
              <w:t xml:space="preserve">Elastik parametrelerin kullanım alanları. </w:t>
            </w:r>
            <w:proofErr w:type="gramEnd"/>
            <w:r>
              <w:rPr>
                <w:szCs w:val="16"/>
              </w:rPr>
              <w:t xml:space="preserve">Karada ve denizde kullanılan sismik kaynaklar, alıcılar ve kayıt cihazları. Sismik kırılma yöntemi: amacı, arazi düzeni, veri toplama, işleme ve değerlendirme yöntemleri. Yansıma yöntemi: amacı, 2D, 3D, 4D ve 4C sismik, arazi düzeni, veri toplama, işleme </w:t>
            </w:r>
            <w:proofErr w:type="gramStart"/>
            <w:r>
              <w:rPr>
                <w:szCs w:val="16"/>
              </w:rPr>
              <w:t>(</w:t>
            </w:r>
            <w:proofErr w:type="gramEnd"/>
            <w:r>
              <w:rPr>
                <w:szCs w:val="16"/>
              </w:rPr>
              <w:t xml:space="preserve">statik dinamik düzeltmeler, </w:t>
            </w:r>
            <w:r w:rsidR="00B62B97">
              <w:rPr>
                <w:szCs w:val="16"/>
              </w:rPr>
              <w:t>gürültüleri tanıma ve kaldırma, süzgeçler, sismik hız tanımları ve analizi, NMO ve yığma işlemi, sismik göç, göç türleri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49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Sismik yansıma ve kırılma yöntemlerinin hangi yerici araştırmalarında kullanabileceğini bilen, sismik veri toplayabilen, verilerdeki iz ve gürültüleri tanıyabilen, veri-işlem uygulama için teknik bilgi donanıma sahip olan, uygulaması gereken veri-işlem adımlarını tanımlayabilen ve bir program üzerinde uygulayabilen öğrenciler yetiştirmek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49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B7F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E497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E49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49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(Sismik veri-işlem laboratuvarında yapılmaktadır)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49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53875"/>
    <w:rsid w:val="00166DFA"/>
    <w:rsid w:val="001B5C68"/>
    <w:rsid w:val="005614EE"/>
    <w:rsid w:val="006E4973"/>
    <w:rsid w:val="00832BE3"/>
    <w:rsid w:val="009B7F25"/>
    <w:rsid w:val="00B62B9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yebim</dc:creator>
  <cp:lastModifiedBy>yebim</cp:lastModifiedBy>
  <cp:revision>3</cp:revision>
  <dcterms:created xsi:type="dcterms:W3CDTF">2019-07-05T16:28:00Z</dcterms:created>
  <dcterms:modified xsi:type="dcterms:W3CDTF">2019-07-09T13:56:00Z</dcterms:modified>
</cp:coreProperties>
</file>