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DF" w:rsidRDefault="002D3FCC" w:rsidP="001C6C67">
      <w:pPr>
        <w:spacing w:after="100"/>
        <w:jc w:val="center"/>
        <w:rPr>
          <w:rFonts w:ascii="Georgia" w:hAnsi="Georgia"/>
          <w:b/>
        </w:rPr>
      </w:pPr>
      <w:bookmarkStart w:id="0" w:name="_GoBack"/>
      <w:bookmarkEnd w:id="0"/>
      <w:r w:rsidRPr="00F96389">
        <w:rPr>
          <w:rFonts w:ascii="Georgia" w:hAnsi="Georgia"/>
          <w:b/>
        </w:rPr>
        <w:t>ANKARA ÜNİVERSİTESİ TIP FAKÜLTESİ</w:t>
      </w:r>
    </w:p>
    <w:p w:rsidR="000745A6" w:rsidRDefault="000745A6" w:rsidP="001C6C67">
      <w:pPr>
        <w:spacing w:after="100"/>
        <w:jc w:val="center"/>
        <w:rPr>
          <w:rFonts w:ascii="Georgia" w:hAnsi="Georgia"/>
          <w:b/>
        </w:rPr>
      </w:pPr>
      <w:r>
        <w:rPr>
          <w:rFonts w:ascii="Georgia" w:hAnsi="Georgia"/>
          <w:b/>
        </w:rPr>
        <w:t>201</w:t>
      </w:r>
      <w:r w:rsidR="00694949">
        <w:rPr>
          <w:rFonts w:ascii="Georgia" w:hAnsi="Georgia"/>
          <w:b/>
        </w:rPr>
        <w:t>8</w:t>
      </w:r>
      <w:r>
        <w:rPr>
          <w:rFonts w:ascii="Georgia" w:hAnsi="Georgia"/>
          <w:b/>
        </w:rPr>
        <w:t>-201</w:t>
      </w:r>
      <w:r w:rsidR="00694949">
        <w:rPr>
          <w:rFonts w:ascii="Georgia" w:hAnsi="Georgia"/>
          <w:b/>
        </w:rPr>
        <w:t>9</w:t>
      </w:r>
      <w:r>
        <w:rPr>
          <w:rFonts w:ascii="Georgia" w:hAnsi="Georgia"/>
          <w:b/>
        </w:rPr>
        <w:t xml:space="preserve"> EĞİTİM-ÖĞRETİM YILI</w:t>
      </w:r>
    </w:p>
    <w:p w:rsidR="003E1465" w:rsidRPr="00F96389" w:rsidRDefault="003E1465" w:rsidP="00E44DF1">
      <w:pPr>
        <w:spacing w:after="100" w:line="60" w:lineRule="exact"/>
        <w:jc w:val="center"/>
        <w:rPr>
          <w:rFonts w:ascii="Georgia" w:hAnsi="Georgia"/>
          <w:b/>
        </w:rPr>
      </w:pPr>
    </w:p>
    <w:p w:rsidR="006169E9" w:rsidRPr="00E44DF1" w:rsidRDefault="002D3FCC" w:rsidP="001C6C67">
      <w:pPr>
        <w:spacing w:after="100"/>
        <w:jc w:val="center"/>
        <w:rPr>
          <w:rFonts w:ascii="Georgia" w:hAnsi="Georgia"/>
          <w:b/>
          <w:sz w:val="26"/>
          <w:szCs w:val="26"/>
        </w:rPr>
      </w:pPr>
      <w:r w:rsidRPr="00E44DF1">
        <w:rPr>
          <w:rFonts w:ascii="Georgia" w:hAnsi="Georgia"/>
          <w:b/>
          <w:sz w:val="26"/>
          <w:szCs w:val="26"/>
        </w:rPr>
        <w:t>DERS NOTU FORMU</w:t>
      </w:r>
    </w:p>
    <w:p w:rsidR="000745A6" w:rsidRDefault="000745A6" w:rsidP="001C6C67">
      <w:pPr>
        <w:spacing w:after="100"/>
        <w:jc w:val="both"/>
        <w:rPr>
          <w:rFonts w:ascii="Georgia" w:hAnsi="Georgia"/>
          <w:b/>
        </w:rPr>
      </w:pPr>
    </w:p>
    <w:p w:rsidR="00CC2EAF" w:rsidRPr="00774885" w:rsidRDefault="002D3FCC" w:rsidP="001C6C67">
      <w:pPr>
        <w:spacing w:after="100"/>
        <w:jc w:val="both"/>
        <w:rPr>
          <w:rFonts w:ascii="Georgia" w:hAnsi="Georgia"/>
        </w:rPr>
      </w:pPr>
      <w:r w:rsidRPr="00F96389">
        <w:rPr>
          <w:rFonts w:ascii="Georgia" w:hAnsi="Georgia"/>
          <w:b/>
        </w:rPr>
        <w:t>DERSİN ADI:</w:t>
      </w:r>
      <w:r w:rsidR="00774885">
        <w:rPr>
          <w:rFonts w:ascii="Georgia" w:hAnsi="Georgia"/>
          <w:b/>
        </w:rPr>
        <w:t xml:space="preserve"> </w:t>
      </w:r>
      <w:r w:rsidR="00774885" w:rsidRPr="00774885">
        <w:rPr>
          <w:rFonts w:ascii="Georgia" w:hAnsi="Georgia"/>
        </w:rPr>
        <w:t>Kas iskelet sisteminde radyolojik görüntüleme</w:t>
      </w:r>
    </w:p>
    <w:p w:rsidR="001453DF" w:rsidRDefault="002D3FCC" w:rsidP="001C6C67">
      <w:pPr>
        <w:spacing w:after="100"/>
        <w:jc w:val="both"/>
        <w:rPr>
          <w:rFonts w:ascii="Georgia" w:hAnsi="Georgia"/>
          <w:b/>
        </w:rPr>
      </w:pPr>
      <w:r>
        <w:rPr>
          <w:rFonts w:ascii="Georgia" w:hAnsi="Georgia"/>
          <w:b/>
        </w:rPr>
        <w:t xml:space="preserve">DERSİ VEREN ÖĞRETİM ÜYESİ: </w:t>
      </w:r>
      <w:r w:rsidR="00774885">
        <w:rPr>
          <w:rFonts w:ascii="Georgia" w:hAnsi="Georgia"/>
          <w:b/>
        </w:rPr>
        <w:t>Prof. Dr. Gülden Şahin</w:t>
      </w:r>
    </w:p>
    <w:p w:rsidR="008161CB" w:rsidRPr="00774885" w:rsidRDefault="008161CB" w:rsidP="001C6C67">
      <w:pPr>
        <w:spacing w:after="100"/>
        <w:jc w:val="both"/>
        <w:rPr>
          <w:rFonts w:ascii="Georgia" w:hAnsi="Georgia"/>
        </w:rPr>
      </w:pPr>
      <w:r>
        <w:rPr>
          <w:rFonts w:ascii="Georgia" w:hAnsi="Georgia"/>
          <w:b/>
        </w:rPr>
        <w:t>DÖNEM:</w:t>
      </w:r>
      <w:r w:rsidR="006968FA">
        <w:rPr>
          <w:rFonts w:ascii="Georgia" w:hAnsi="Georgia"/>
        </w:rPr>
        <w:t>4</w:t>
      </w:r>
    </w:p>
    <w:p w:rsidR="008161CB" w:rsidRPr="00774885" w:rsidRDefault="008161CB" w:rsidP="001C6C67">
      <w:pPr>
        <w:spacing w:after="100"/>
        <w:jc w:val="both"/>
        <w:rPr>
          <w:rFonts w:ascii="Georgia" w:hAnsi="Georgia"/>
        </w:rPr>
      </w:pPr>
      <w:r>
        <w:rPr>
          <w:rFonts w:ascii="Georgia" w:hAnsi="Georgia"/>
          <w:b/>
        </w:rPr>
        <w:t>DERSİN VERİLDİĞİ KLİNİK STAJ</w:t>
      </w:r>
      <w:r w:rsidR="009A0EAD">
        <w:rPr>
          <w:rFonts w:ascii="Georgia" w:hAnsi="Georgia"/>
          <w:b/>
        </w:rPr>
        <w:t>:</w:t>
      </w:r>
      <w:r w:rsidR="00774885">
        <w:rPr>
          <w:rFonts w:ascii="Georgia" w:hAnsi="Georgia"/>
          <w:b/>
        </w:rPr>
        <w:t xml:space="preserve"> </w:t>
      </w:r>
      <w:r w:rsidR="00774885" w:rsidRPr="00774885">
        <w:rPr>
          <w:rFonts w:ascii="Georgia" w:hAnsi="Georgia"/>
        </w:rPr>
        <w:t>Radyoloji</w:t>
      </w:r>
    </w:p>
    <w:p w:rsidR="006169E9" w:rsidRDefault="006169E9" w:rsidP="001C6C67">
      <w:pPr>
        <w:spacing w:after="100"/>
        <w:jc w:val="center"/>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8"/>
      </w:tblGrid>
      <w:tr w:rsidR="00F635E2" w:rsidRPr="00073509" w:rsidTr="00073509">
        <w:tc>
          <w:tcPr>
            <w:tcW w:w="9968" w:type="dxa"/>
          </w:tcPr>
          <w:p w:rsidR="001C6C67" w:rsidRPr="00073509" w:rsidRDefault="001C6C67" w:rsidP="00073509">
            <w:pPr>
              <w:spacing w:after="100" w:line="80" w:lineRule="exact"/>
              <w:rPr>
                <w:rFonts w:ascii="Georgia" w:hAnsi="Georgia"/>
                <w:b/>
              </w:rPr>
            </w:pPr>
          </w:p>
          <w:p w:rsidR="00E05867" w:rsidRPr="00073509" w:rsidRDefault="00E05867" w:rsidP="00073509">
            <w:pPr>
              <w:spacing w:after="100"/>
              <w:rPr>
                <w:rFonts w:ascii="Georgia" w:hAnsi="Georgia"/>
                <w:b/>
              </w:rPr>
            </w:pPr>
            <w:r w:rsidRPr="00073509">
              <w:rPr>
                <w:rFonts w:ascii="Georgia" w:hAnsi="Georgia"/>
                <w:b/>
              </w:rPr>
              <w:t xml:space="preserve">KLİNİK STAJLAR İÇİN; </w:t>
            </w:r>
          </w:p>
          <w:p w:rsidR="00F635E2" w:rsidRPr="00073509" w:rsidRDefault="00F635E2" w:rsidP="00073509">
            <w:pPr>
              <w:spacing w:after="100"/>
              <w:rPr>
                <w:rFonts w:ascii="Georgia" w:hAnsi="Georgia"/>
                <w:b/>
              </w:rPr>
            </w:pPr>
            <w:r w:rsidRPr="00073509">
              <w:rPr>
                <w:rFonts w:ascii="Georgia" w:hAnsi="Georgia"/>
                <w:b/>
              </w:rPr>
              <w:t xml:space="preserve">DERSİN AÜTF ÇEKİRDEK EĞİTİM PROGRAMINDAKİ </w:t>
            </w:r>
            <w:r w:rsidR="000745A6" w:rsidRPr="00073509">
              <w:rPr>
                <w:rFonts w:ascii="Georgia" w:hAnsi="Georgia"/>
                <w:b/>
              </w:rPr>
              <w:t>ÖĞRENME DÜZEYİ</w:t>
            </w:r>
            <w:r w:rsidRPr="00073509">
              <w:rPr>
                <w:rFonts w:ascii="Georgia" w:hAnsi="Georgia"/>
                <w:b/>
              </w:rPr>
              <w:t>:</w:t>
            </w:r>
          </w:p>
          <w:p w:rsidR="002F3AE9" w:rsidRPr="00073509" w:rsidRDefault="00D7283D" w:rsidP="00073509">
            <w:pPr>
              <w:spacing w:after="100"/>
              <w:rPr>
                <w:rFonts w:ascii="Georgia" w:hAnsi="Georgia"/>
                <w:b/>
              </w:rPr>
            </w:pPr>
            <w:r w:rsidRPr="00073509">
              <w:rPr>
                <w:rFonts w:ascii="Georgia" w:hAnsi="Georgia"/>
                <w:b/>
              </w:rPr>
              <w:t xml:space="preserve">T  </w:t>
            </w:r>
            <w:r w:rsidR="000745A6" w:rsidRPr="00073509">
              <w:rPr>
                <w:rFonts w:ascii="Georgia" w:hAnsi="Georgia"/>
                <w:b/>
                <w:sz w:val="40"/>
                <w:szCs w:val="40"/>
              </w:rPr>
              <w:t>□</w:t>
            </w:r>
            <w:r w:rsidR="00202E81" w:rsidRPr="00073509">
              <w:rPr>
                <w:rFonts w:ascii="Georgia" w:hAnsi="Georgia"/>
                <w:b/>
                <w:sz w:val="40"/>
                <w:szCs w:val="40"/>
              </w:rPr>
              <w:tab/>
            </w:r>
            <w:r w:rsidR="002F5B3E" w:rsidRPr="00073509">
              <w:rPr>
                <w:rFonts w:ascii="Georgia" w:hAnsi="Georgia"/>
                <w:b/>
              </w:rPr>
              <w:t>TT</w:t>
            </w:r>
            <w:r w:rsidR="000745A6" w:rsidRPr="00073509">
              <w:rPr>
                <w:rFonts w:ascii="Georgia" w:hAnsi="Georgia"/>
                <w:b/>
                <w:sz w:val="40"/>
                <w:szCs w:val="40"/>
              </w:rPr>
              <w:t>□</w:t>
            </w:r>
            <w:r w:rsidR="00202E81" w:rsidRPr="00073509">
              <w:rPr>
                <w:rFonts w:ascii="Georgia" w:hAnsi="Georgia"/>
                <w:b/>
                <w:sz w:val="40"/>
                <w:szCs w:val="40"/>
              </w:rPr>
              <w:tab/>
            </w:r>
            <w:r w:rsidR="002F5B3E" w:rsidRPr="00073509">
              <w:rPr>
                <w:rFonts w:ascii="Georgia" w:hAnsi="Georgia"/>
                <w:b/>
              </w:rPr>
              <w:t>Ön tanı</w:t>
            </w:r>
            <w:r w:rsidR="00202E81" w:rsidRPr="00073509">
              <w:rPr>
                <w:rFonts w:ascii="Georgia" w:hAnsi="Georgia"/>
                <w:b/>
              </w:rPr>
              <w:tab/>
            </w:r>
            <w:r w:rsidR="000745A6" w:rsidRPr="00073509">
              <w:rPr>
                <w:rFonts w:ascii="Georgia" w:hAnsi="Georgia"/>
                <w:b/>
                <w:sz w:val="40"/>
                <w:szCs w:val="40"/>
              </w:rPr>
              <w:t>□</w:t>
            </w:r>
            <w:r w:rsidRPr="00073509">
              <w:rPr>
                <w:rFonts w:ascii="Georgia" w:hAnsi="Georgia"/>
                <w:b/>
              </w:rPr>
              <w:t>A</w:t>
            </w:r>
            <w:r w:rsidR="00202E81" w:rsidRPr="00073509">
              <w:rPr>
                <w:rFonts w:ascii="Georgia" w:hAnsi="Georgia"/>
                <w:b/>
              </w:rPr>
              <w:tab/>
            </w:r>
            <w:r w:rsidR="000745A6" w:rsidRPr="00073509">
              <w:rPr>
                <w:rFonts w:ascii="Georgia" w:hAnsi="Georgia"/>
                <w:b/>
                <w:sz w:val="40"/>
                <w:szCs w:val="40"/>
              </w:rPr>
              <w:t>□</w:t>
            </w:r>
            <w:r w:rsidRPr="00073509">
              <w:rPr>
                <w:rFonts w:ascii="Georgia" w:hAnsi="Georgia"/>
                <w:b/>
              </w:rPr>
              <w:t>İ</w:t>
            </w:r>
            <w:r w:rsidR="00202E81" w:rsidRPr="00073509">
              <w:rPr>
                <w:rFonts w:ascii="Georgia" w:hAnsi="Georgia"/>
                <w:b/>
              </w:rPr>
              <w:tab/>
            </w:r>
            <w:r w:rsidR="000745A6" w:rsidRPr="00073509">
              <w:rPr>
                <w:rFonts w:ascii="Georgia" w:hAnsi="Georgia"/>
                <w:b/>
                <w:sz w:val="40"/>
                <w:szCs w:val="40"/>
              </w:rPr>
              <w:t>□</w:t>
            </w:r>
            <w:r w:rsidR="00202E81" w:rsidRPr="00073509">
              <w:rPr>
                <w:rFonts w:ascii="Georgia" w:hAnsi="Georgia"/>
                <w:b/>
                <w:sz w:val="40"/>
                <w:szCs w:val="40"/>
              </w:rPr>
              <w:tab/>
            </w:r>
            <w:r w:rsidRPr="00073509">
              <w:rPr>
                <w:rFonts w:ascii="Georgia" w:hAnsi="Georgia"/>
                <w:b/>
              </w:rPr>
              <w:t>K</w:t>
            </w:r>
            <w:r w:rsidR="000745A6" w:rsidRPr="00073509">
              <w:rPr>
                <w:rFonts w:ascii="Georgia" w:hAnsi="Georgia"/>
                <w:b/>
                <w:sz w:val="40"/>
                <w:szCs w:val="40"/>
              </w:rPr>
              <w:t>□</w:t>
            </w:r>
          </w:p>
          <w:p w:rsidR="00F635E2" w:rsidRPr="00073509" w:rsidRDefault="00F635E2" w:rsidP="00073509">
            <w:pPr>
              <w:spacing w:after="100" w:line="240" w:lineRule="auto"/>
              <w:rPr>
                <w:rFonts w:ascii="Georgia" w:hAnsi="Georgia"/>
                <w:b/>
              </w:rPr>
            </w:pPr>
          </w:p>
        </w:tc>
      </w:tr>
    </w:tbl>
    <w:p w:rsidR="001C6C67" w:rsidRDefault="001C6C67" w:rsidP="001C6C67">
      <w:pPr>
        <w:spacing w:after="100" w:line="360" w:lineRule="auto"/>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8"/>
      </w:tblGrid>
      <w:tr w:rsidR="00E22F29" w:rsidRPr="00073509" w:rsidTr="00073509">
        <w:tc>
          <w:tcPr>
            <w:tcW w:w="9968" w:type="dxa"/>
          </w:tcPr>
          <w:p w:rsidR="001C6C67" w:rsidRPr="00073509" w:rsidRDefault="001C6C67" w:rsidP="00073509">
            <w:pPr>
              <w:spacing w:after="100" w:line="60" w:lineRule="exact"/>
              <w:rPr>
                <w:rFonts w:ascii="Georgia" w:hAnsi="Georgia"/>
                <w:b/>
              </w:rPr>
            </w:pPr>
          </w:p>
          <w:p w:rsidR="00E22F29" w:rsidRPr="00073509" w:rsidRDefault="00E22F29" w:rsidP="00073509">
            <w:pPr>
              <w:spacing w:after="100"/>
              <w:rPr>
                <w:rFonts w:ascii="Georgia" w:hAnsi="Georgia"/>
                <w:b/>
              </w:rPr>
            </w:pPr>
            <w:r w:rsidRPr="00073509">
              <w:rPr>
                <w:rFonts w:ascii="Georgia" w:hAnsi="Georgia"/>
                <w:b/>
              </w:rPr>
              <w:t>DERS İÇİN</w:t>
            </w:r>
            <w:r w:rsidR="00D73188" w:rsidRPr="00073509">
              <w:rPr>
                <w:rFonts w:ascii="Georgia" w:hAnsi="Georgia"/>
                <w:b/>
              </w:rPr>
              <w:t xml:space="preserve"> BİLİNMESİ GEREKEN ÖN BİLGİLER </w:t>
            </w:r>
          </w:p>
          <w:p w:rsidR="00E22F29" w:rsidRDefault="00FC52FA" w:rsidP="00073509">
            <w:pPr>
              <w:spacing w:after="100"/>
              <w:rPr>
                <w:rFonts w:ascii="Georgia" w:hAnsi="Georgia"/>
              </w:rPr>
            </w:pPr>
            <w:r w:rsidRPr="00FC52FA">
              <w:rPr>
                <w:rFonts w:ascii="Georgia" w:hAnsi="Georgia"/>
              </w:rPr>
              <w:t xml:space="preserve">Radyografik </w:t>
            </w:r>
            <w:r>
              <w:rPr>
                <w:rFonts w:ascii="Georgia" w:hAnsi="Georgia"/>
              </w:rPr>
              <w:t>görüntülemenin temel ilkeleri</w:t>
            </w:r>
          </w:p>
          <w:p w:rsidR="00FC52FA" w:rsidRDefault="00FC52FA" w:rsidP="00073509">
            <w:pPr>
              <w:spacing w:after="100"/>
              <w:rPr>
                <w:rFonts w:ascii="Georgia" w:hAnsi="Georgia"/>
              </w:rPr>
            </w:pPr>
            <w:r>
              <w:rPr>
                <w:rFonts w:ascii="Georgia" w:hAnsi="Georgia"/>
              </w:rPr>
              <w:t>Kesitsel görüntüleme yöntemlerinin temel prensipleri</w:t>
            </w:r>
          </w:p>
          <w:p w:rsidR="00FC52FA" w:rsidRDefault="00FC52FA" w:rsidP="00073509">
            <w:pPr>
              <w:spacing w:after="100"/>
              <w:rPr>
                <w:rFonts w:ascii="Georgia" w:hAnsi="Georgia"/>
              </w:rPr>
            </w:pPr>
            <w:r>
              <w:rPr>
                <w:rFonts w:ascii="Georgia" w:hAnsi="Georgia"/>
              </w:rPr>
              <w:t>Kas iskelet sistemini oluşturan kemik</w:t>
            </w:r>
            <w:r w:rsidR="00012AC8">
              <w:rPr>
                <w:rFonts w:ascii="Georgia" w:hAnsi="Georgia"/>
              </w:rPr>
              <w:t xml:space="preserve"> ve</w:t>
            </w:r>
            <w:r>
              <w:rPr>
                <w:rFonts w:ascii="Georgia" w:hAnsi="Georgia"/>
              </w:rPr>
              <w:t xml:space="preserve"> eklem</w:t>
            </w:r>
            <w:r w:rsidR="00012AC8">
              <w:rPr>
                <w:rFonts w:ascii="Georgia" w:hAnsi="Georgia"/>
              </w:rPr>
              <w:t>lerin</w:t>
            </w:r>
            <w:r>
              <w:rPr>
                <w:rFonts w:ascii="Georgia" w:hAnsi="Georgia"/>
              </w:rPr>
              <w:t xml:space="preserve"> normal anatomisi</w:t>
            </w:r>
          </w:p>
          <w:p w:rsidR="00012AC8" w:rsidRDefault="00012AC8" w:rsidP="00073509">
            <w:pPr>
              <w:spacing w:after="100"/>
              <w:rPr>
                <w:rFonts w:ascii="Georgia" w:hAnsi="Georgia"/>
              </w:rPr>
            </w:pPr>
            <w:r>
              <w:rPr>
                <w:rFonts w:ascii="Georgia" w:hAnsi="Georgia"/>
              </w:rPr>
              <w:t xml:space="preserve">Eklemlerin hareketini sağlayan kas, </w:t>
            </w:r>
            <w:proofErr w:type="spellStart"/>
            <w:r>
              <w:rPr>
                <w:rFonts w:ascii="Georgia" w:hAnsi="Georgia"/>
              </w:rPr>
              <w:t>tendon</w:t>
            </w:r>
            <w:proofErr w:type="spellEnd"/>
            <w:r>
              <w:rPr>
                <w:rFonts w:ascii="Georgia" w:hAnsi="Georgia"/>
              </w:rPr>
              <w:t xml:space="preserve"> ve diğer destek yapıların anatomisi</w:t>
            </w:r>
          </w:p>
          <w:p w:rsidR="00E22F29" w:rsidRPr="00FC52FA" w:rsidRDefault="00FC52FA" w:rsidP="00073509">
            <w:pPr>
              <w:spacing w:after="100"/>
              <w:rPr>
                <w:rFonts w:ascii="Georgia" w:hAnsi="Georgia"/>
              </w:rPr>
            </w:pPr>
            <w:proofErr w:type="spellStart"/>
            <w:r w:rsidRPr="00FC52FA">
              <w:rPr>
                <w:rFonts w:ascii="Georgia" w:hAnsi="Georgia"/>
              </w:rPr>
              <w:t>Inflamatuar</w:t>
            </w:r>
            <w:proofErr w:type="spellEnd"/>
            <w:r w:rsidRPr="00FC52FA">
              <w:rPr>
                <w:rFonts w:ascii="Georgia" w:hAnsi="Georgia"/>
              </w:rPr>
              <w:t xml:space="preserve"> kemik ve eklem hastalıklarının </w:t>
            </w:r>
            <w:proofErr w:type="spellStart"/>
            <w:r w:rsidRPr="00FC52FA">
              <w:rPr>
                <w:rFonts w:ascii="Georgia" w:hAnsi="Georgia"/>
              </w:rPr>
              <w:t>patofizyolojisi</w:t>
            </w:r>
            <w:proofErr w:type="spellEnd"/>
          </w:p>
          <w:p w:rsidR="00E22F29" w:rsidRPr="000E71CD" w:rsidRDefault="000E71CD" w:rsidP="00073509">
            <w:pPr>
              <w:spacing w:after="100"/>
              <w:rPr>
                <w:rFonts w:ascii="Georgia" w:hAnsi="Georgia"/>
              </w:rPr>
            </w:pPr>
            <w:r w:rsidRPr="000E71CD">
              <w:rPr>
                <w:rFonts w:ascii="Georgia" w:hAnsi="Georgia"/>
              </w:rPr>
              <w:t xml:space="preserve">Kemik </w:t>
            </w:r>
            <w:r w:rsidR="00AE07C1">
              <w:rPr>
                <w:rFonts w:ascii="Georgia" w:hAnsi="Georgia"/>
              </w:rPr>
              <w:t xml:space="preserve">ve yumuşak doku </w:t>
            </w:r>
            <w:r w:rsidRPr="000E71CD">
              <w:rPr>
                <w:rFonts w:ascii="Georgia" w:hAnsi="Georgia"/>
              </w:rPr>
              <w:t>tümörleri</w:t>
            </w:r>
          </w:p>
        </w:tc>
      </w:tr>
    </w:tbl>
    <w:p w:rsidR="001C6C67" w:rsidRDefault="001C6C67" w:rsidP="001C6C67">
      <w:pPr>
        <w:spacing w:after="100" w:line="360" w:lineRule="auto"/>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8"/>
      </w:tblGrid>
      <w:tr w:rsidR="008161CB" w:rsidRPr="00073509" w:rsidTr="00050330">
        <w:trPr>
          <w:trHeight w:val="63"/>
        </w:trPr>
        <w:tc>
          <w:tcPr>
            <w:tcW w:w="9968" w:type="dxa"/>
          </w:tcPr>
          <w:p w:rsidR="001C6C67" w:rsidRPr="00073509" w:rsidRDefault="001C6C67" w:rsidP="00073509">
            <w:pPr>
              <w:spacing w:after="100" w:line="60" w:lineRule="exact"/>
              <w:jc w:val="both"/>
              <w:rPr>
                <w:rFonts w:ascii="Georgia" w:hAnsi="Georgia"/>
                <w:b/>
              </w:rPr>
            </w:pPr>
          </w:p>
          <w:p w:rsidR="008161CB" w:rsidRPr="00073509" w:rsidRDefault="008161CB" w:rsidP="00073509">
            <w:pPr>
              <w:spacing w:after="100"/>
              <w:jc w:val="both"/>
              <w:rPr>
                <w:rFonts w:ascii="Georgia" w:hAnsi="Georgia"/>
                <w:b/>
              </w:rPr>
            </w:pPr>
            <w:r w:rsidRPr="00073509">
              <w:rPr>
                <w:rFonts w:ascii="Georgia" w:hAnsi="Georgia"/>
                <w:b/>
              </w:rPr>
              <w:t>Ö</w:t>
            </w:r>
            <w:r w:rsidR="00D73188" w:rsidRPr="00073509">
              <w:rPr>
                <w:rFonts w:ascii="Georgia" w:hAnsi="Georgia"/>
                <w:b/>
              </w:rPr>
              <w:t>ĞRENME KAZANIMLARI</w:t>
            </w:r>
          </w:p>
          <w:p w:rsidR="005D568B" w:rsidRDefault="00AE07C1" w:rsidP="00073509">
            <w:pPr>
              <w:spacing w:after="100"/>
              <w:jc w:val="both"/>
              <w:rPr>
                <w:rFonts w:ascii="Georgia" w:hAnsi="Georgia"/>
              </w:rPr>
            </w:pPr>
            <w:r w:rsidRPr="00AE07C1">
              <w:rPr>
                <w:rFonts w:ascii="Georgia" w:hAnsi="Georgia"/>
              </w:rPr>
              <w:t xml:space="preserve">Kemik ve eklem direkt </w:t>
            </w:r>
            <w:proofErr w:type="spellStart"/>
            <w:r w:rsidRPr="00AE07C1">
              <w:rPr>
                <w:rFonts w:ascii="Georgia" w:hAnsi="Georgia"/>
              </w:rPr>
              <w:t>grafisini</w:t>
            </w:r>
            <w:proofErr w:type="spellEnd"/>
            <w:r w:rsidRPr="00AE07C1">
              <w:rPr>
                <w:rFonts w:ascii="Georgia" w:hAnsi="Georgia"/>
              </w:rPr>
              <w:t xml:space="preserve"> </w:t>
            </w:r>
            <w:r>
              <w:rPr>
                <w:rFonts w:ascii="Georgia" w:hAnsi="Georgia"/>
              </w:rPr>
              <w:t>değerlendirmede izleyeceği</w:t>
            </w:r>
            <w:r w:rsidRPr="00AE07C1">
              <w:rPr>
                <w:rFonts w:ascii="Georgia" w:hAnsi="Georgia"/>
              </w:rPr>
              <w:t xml:space="preserve"> basit bir yaklaşım</w:t>
            </w:r>
            <w:r w:rsidR="00E73272">
              <w:rPr>
                <w:rFonts w:ascii="Georgia" w:hAnsi="Georgia"/>
              </w:rPr>
              <w:t xml:space="preserve"> (ABCS)</w:t>
            </w:r>
            <w:r>
              <w:rPr>
                <w:rFonts w:ascii="Georgia" w:hAnsi="Georgia"/>
              </w:rPr>
              <w:t xml:space="preserve"> kazanır.</w:t>
            </w:r>
          </w:p>
          <w:p w:rsidR="0018423F" w:rsidRDefault="0018423F" w:rsidP="00073509">
            <w:pPr>
              <w:spacing w:after="100"/>
              <w:jc w:val="both"/>
              <w:rPr>
                <w:rFonts w:ascii="Georgia" w:hAnsi="Georgia"/>
              </w:rPr>
            </w:pPr>
            <w:r>
              <w:rPr>
                <w:rFonts w:ascii="Georgia" w:hAnsi="Georgia"/>
              </w:rPr>
              <w:t>Radyolojik algoritmayı öğrenir.</w:t>
            </w:r>
          </w:p>
          <w:p w:rsidR="00CA7A27" w:rsidRDefault="0018423F" w:rsidP="00073509">
            <w:pPr>
              <w:spacing w:after="100"/>
              <w:jc w:val="both"/>
              <w:rPr>
                <w:rFonts w:ascii="Georgia" w:hAnsi="Georgia"/>
              </w:rPr>
            </w:pPr>
            <w:proofErr w:type="spellStart"/>
            <w:r>
              <w:rPr>
                <w:rFonts w:ascii="Georgia" w:hAnsi="Georgia"/>
              </w:rPr>
              <w:t>Osteolitik</w:t>
            </w:r>
            <w:proofErr w:type="spellEnd"/>
            <w:r>
              <w:rPr>
                <w:rFonts w:ascii="Georgia" w:hAnsi="Georgia"/>
              </w:rPr>
              <w:t xml:space="preserve"> ve </w:t>
            </w:r>
            <w:proofErr w:type="spellStart"/>
            <w:r>
              <w:rPr>
                <w:rFonts w:ascii="Georgia" w:hAnsi="Georgia"/>
              </w:rPr>
              <w:t>sklerotik</w:t>
            </w:r>
            <w:proofErr w:type="spellEnd"/>
            <w:r>
              <w:rPr>
                <w:rFonts w:ascii="Georgia" w:hAnsi="Georgia"/>
              </w:rPr>
              <w:t xml:space="preserve"> lezyonu tanır.</w:t>
            </w:r>
          </w:p>
          <w:p w:rsidR="000436E4" w:rsidRDefault="000436E4" w:rsidP="00073509">
            <w:pPr>
              <w:spacing w:after="100"/>
              <w:jc w:val="both"/>
              <w:rPr>
                <w:rFonts w:ascii="Georgia" w:hAnsi="Georgia"/>
              </w:rPr>
            </w:pPr>
            <w:r>
              <w:rPr>
                <w:rFonts w:ascii="Georgia" w:hAnsi="Georgia"/>
              </w:rPr>
              <w:t>Hangi kas iskelet sistemi patolojilerde BT (Bilgisayarlı Tomografi) tercih edildiğini öğrenir.</w:t>
            </w:r>
          </w:p>
          <w:p w:rsidR="000436E4" w:rsidRDefault="000436E4" w:rsidP="000436E4">
            <w:pPr>
              <w:spacing w:after="100"/>
              <w:jc w:val="both"/>
              <w:rPr>
                <w:rFonts w:ascii="Georgia" w:hAnsi="Georgia"/>
              </w:rPr>
            </w:pPr>
            <w:r>
              <w:rPr>
                <w:rFonts w:ascii="Georgia" w:hAnsi="Georgia"/>
              </w:rPr>
              <w:t>Hangi kas iskelet sistemi patolojilerde MRG (Manyetik Rezonans Görüntüleme) tercih edildiğini öğrenir.</w:t>
            </w:r>
          </w:p>
          <w:p w:rsidR="0066780A" w:rsidRDefault="0066780A" w:rsidP="0066780A">
            <w:pPr>
              <w:spacing w:after="100"/>
              <w:jc w:val="both"/>
              <w:rPr>
                <w:rFonts w:ascii="Georgia" w:hAnsi="Georgia"/>
              </w:rPr>
            </w:pPr>
            <w:r>
              <w:rPr>
                <w:rFonts w:ascii="Georgia" w:hAnsi="Georgia"/>
              </w:rPr>
              <w:t>Hangi kas iskelet sistemi patolojilerde US (Ultrasonografi) tercih edildiğini öğrenir.</w:t>
            </w:r>
          </w:p>
          <w:p w:rsidR="0066780A" w:rsidRDefault="0066780A" w:rsidP="00073509">
            <w:pPr>
              <w:spacing w:after="100"/>
              <w:jc w:val="both"/>
              <w:rPr>
                <w:rFonts w:ascii="Georgia" w:hAnsi="Georgia"/>
              </w:rPr>
            </w:pPr>
            <w:r>
              <w:rPr>
                <w:rFonts w:ascii="Georgia" w:hAnsi="Georgia"/>
              </w:rPr>
              <w:t>Klinik ön tanının MRG incelemesinin uygun teknik parametrelerle yapılmasındaki önemini öğrenir.</w:t>
            </w:r>
          </w:p>
          <w:p w:rsidR="00C27FE1" w:rsidRDefault="00C27FE1" w:rsidP="00073509">
            <w:pPr>
              <w:spacing w:after="100"/>
              <w:jc w:val="both"/>
              <w:rPr>
                <w:rFonts w:ascii="Georgia" w:hAnsi="Georgia"/>
              </w:rPr>
            </w:pPr>
            <w:r>
              <w:rPr>
                <w:rFonts w:ascii="Georgia" w:hAnsi="Georgia"/>
              </w:rPr>
              <w:t>MRG incelemesinin uygun teknik parametrelerde yapılmamasının yol açtığı tanı hataları hakkında bilgi edinir.</w:t>
            </w:r>
          </w:p>
          <w:p w:rsidR="00F635E2" w:rsidRPr="00E73272" w:rsidRDefault="00E73272" w:rsidP="00073509">
            <w:pPr>
              <w:spacing w:after="100"/>
              <w:jc w:val="both"/>
              <w:rPr>
                <w:rFonts w:ascii="Georgia" w:hAnsi="Georgia"/>
              </w:rPr>
            </w:pPr>
            <w:r w:rsidRPr="00E73272">
              <w:rPr>
                <w:rFonts w:ascii="Georgia" w:hAnsi="Georgia"/>
              </w:rPr>
              <w:t xml:space="preserve">Hastaya ait fizik muayene ve laboratuar </w:t>
            </w:r>
            <w:r>
              <w:rPr>
                <w:rFonts w:ascii="Georgia" w:hAnsi="Georgia"/>
              </w:rPr>
              <w:t xml:space="preserve">bulgularının </w:t>
            </w:r>
            <w:r w:rsidR="005D568B">
              <w:rPr>
                <w:rFonts w:ascii="Georgia" w:hAnsi="Georgia"/>
              </w:rPr>
              <w:t xml:space="preserve">BT, MRG gibi ileri görüntüleme yöntemlerinin yorumlanmasındaki önemini </w:t>
            </w:r>
            <w:r w:rsidR="004F544E">
              <w:rPr>
                <w:rFonts w:ascii="Georgia" w:hAnsi="Georgia"/>
              </w:rPr>
              <w:t>öğreni</w:t>
            </w:r>
            <w:r w:rsidR="005D568B">
              <w:rPr>
                <w:rFonts w:ascii="Georgia" w:hAnsi="Georgia"/>
              </w:rPr>
              <w:t xml:space="preserve">r. </w:t>
            </w:r>
          </w:p>
          <w:p w:rsidR="008161CB" w:rsidRDefault="0066780A" w:rsidP="00073509">
            <w:pPr>
              <w:spacing w:after="100"/>
              <w:jc w:val="both"/>
              <w:rPr>
                <w:rFonts w:ascii="Georgia" w:hAnsi="Georgia"/>
              </w:rPr>
            </w:pPr>
            <w:r w:rsidRPr="0066780A">
              <w:rPr>
                <w:rFonts w:ascii="Georgia" w:hAnsi="Georgia"/>
              </w:rPr>
              <w:lastRenderedPageBreak/>
              <w:t xml:space="preserve">Direkt </w:t>
            </w:r>
            <w:proofErr w:type="spellStart"/>
            <w:r w:rsidRPr="0066780A">
              <w:rPr>
                <w:rFonts w:ascii="Georgia" w:hAnsi="Georgia"/>
              </w:rPr>
              <w:t>grafi</w:t>
            </w:r>
            <w:proofErr w:type="spellEnd"/>
            <w:r>
              <w:rPr>
                <w:rFonts w:ascii="Georgia" w:hAnsi="Georgia"/>
              </w:rPr>
              <w:t>,</w:t>
            </w:r>
            <w:r w:rsidRPr="0066780A">
              <w:rPr>
                <w:rFonts w:ascii="Georgia" w:hAnsi="Georgia"/>
              </w:rPr>
              <w:t xml:space="preserve"> US</w:t>
            </w:r>
            <w:r>
              <w:rPr>
                <w:rFonts w:ascii="Georgia" w:hAnsi="Georgia"/>
              </w:rPr>
              <w:t>,</w:t>
            </w:r>
            <w:r w:rsidRPr="0066780A">
              <w:rPr>
                <w:rFonts w:ascii="Georgia" w:hAnsi="Georgia"/>
              </w:rPr>
              <w:t xml:space="preserve"> BT ve MRG</w:t>
            </w:r>
            <w:r>
              <w:rPr>
                <w:rFonts w:ascii="Georgia" w:hAnsi="Georgia"/>
              </w:rPr>
              <w:t xml:space="preserve"> </w:t>
            </w:r>
            <w:proofErr w:type="spellStart"/>
            <w:r>
              <w:rPr>
                <w:rFonts w:ascii="Georgia" w:hAnsi="Georgia"/>
              </w:rPr>
              <w:t>nin</w:t>
            </w:r>
            <w:proofErr w:type="spellEnd"/>
            <w:r>
              <w:rPr>
                <w:rFonts w:ascii="Georgia" w:hAnsi="Georgia"/>
              </w:rPr>
              <w:t xml:space="preserve"> birbirine göre avantaj ve sınırlamalarını öğrenir.</w:t>
            </w:r>
          </w:p>
          <w:p w:rsidR="00AC4C68" w:rsidRDefault="00AC4C68" w:rsidP="00073509">
            <w:pPr>
              <w:spacing w:after="100"/>
              <w:jc w:val="both"/>
              <w:rPr>
                <w:rFonts w:ascii="Georgia" w:hAnsi="Georgia"/>
              </w:rPr>
            </w:pPr>
            <w:r>
              <w:rPr>
                <w:rFonts w:ascii="Georgia" w:hAnsi="Georgia"/>
              </w:rPr>
              <w:t xml:space="preserve">Eklem hastalıklarında ayırıcı tanıda önem taşıyan karakteristik direkt </w:t>
            </w:r>
            <w:proofErr w:type="spellStart"/>
            <w:r>
              <w:rPr>
                <w:rFonts w:ascii="Georgia" w:hAnsi="Georgia"/>
              </w:rPr>
              <w:t>grafi</w:t>
            </w:r>
            <w:proofErr w:type="spellEnd"/>
            <w:r>
              <w:rPr>
                <w:rFonts w:ascii="Georgia" w:hAnsi="Georgia"/>
              </w:rPr>
              <w:t xml:space="preserve"> bulgularını öğrenir.</w:t>
            </w:r>
          </w:p>
          <w:p w:rsidR="00C27FE1" w:rsidRDefault="00C27FE1" w:rsidP="00073509">
            <w:pPr>
              <w:spacing w:after="100"/>
              <w:jc w:val="both"/>
              <w:rPr>
                <w:rFonts w:ascii="Georgia" w:hAnsi="Georgia"/>
              </w:rPr>
            </w:pPr>
            <w:r>
              <w:rPr>
                <w:rFonts w:ascii="Georgia" w:hAnsi="Georgia"/>
              </w:rPr>
              <w:t>Kas iskelet sisteminde US ve BT rehberliğinde yapılan tanı ve tedaviye yönelik girişimsel işlemler hakkında bilgi edinir.</w:t>
            </w:r>
          </w:p>
          <w:p w:rsidR="004E3EEF" w:rsidRPr="0066780A" w:rsidRDefault="004E3EEF" w:rsidP="00073509">
            <w:pPr>
              <w:spacing w:after="100"/>
              <w:jc w:val="both"/>
              <w:rPr>
                <w:rFonts w:ascii="Georgia" w:hAnsi="Georgia"/>
              </w:rPr>
            </w:pPr>
          </w:p>
        </w:tc>
      </w:tr>
      <w:tr w:rsidR="008161CB" w:rsidRPr="00073509" w:rsidTr="00073509">
        <w:tc>
          <w:tcPr>
            <w:tcW w:w="9968" w:type="dxa"/>
          </w:tcPr>
          <w:p w:rsidR="008161CB" w:rsidRDefault="004E3EEF" w:rsidP="00073509">
            <w:pPr>
              <w:spacing w:after="100"/>
              <w:jc w:val="both"/>
              <w:rPr>
                <w:rFonts w:ascii="Georgia" w:hAnsi="Georgia"/>
                <w:b/>
              </w:rPr>
            </w:pPr>
            <w:r>
              <w:rPr>
                <w:rFonts w:ascii="Georgia" w:hAnsi="Georgia"/>
                <w:b/>
              </w:rPr>
              <w:lastRenderedPageBreak/>
              <w:t>D</w:t>
            </w:r>
            <w:r w:rsidR="00D73188" w:rsidRPr="00073509">
              <w:rPr>
                <w:rFonts w:ascii="Georgia" w:hAnsi="Georgia"/>
                <w:b/>
              </w:rPr>
              <w:t>ERSİN İÇERİĞİ</w:t>
            </w:r>
          </w:p>
          <w:p w:rsidR="005C5B3D" w:rsidRPr="004E3EEF" w:rsidRDefault="0050029E" w:rsidP="005C5B3D">
            <w:pPr>
              <w:numPr>
                <w:ilvl w:val="0"/>
                <w:numId w:val="10"/>
              </w:numPr>
              <w:spacing w:after="100"/>
              <w:jc w:val="both"/>
              <w:rPr>
                <w:rFonts w:ascii="Georgia" w:hAnsi="Georgia"/>
              </w:rPr>
            </w:pPr>
            <w:r w:rsidRPr="004E3EEF">
              <w:rPr>
                <w:rFonts w:ascii="Georgia" w:hAnsi="Georgia"/>
              </w:rPr>
              <w:t xml:space="preserve">Kullanılan görüntüleme </w:t>
            </w:r>
            <w:proofErr w:type="gramStart"/>
            <w:r w:rsidRPr="004E3EEF">
              <w:rPr>
                <w:rFonts w:ascii="Georgia" w:hAnsi="Georgia"/>
              </w:rPr>
              <w:t>yöntemleri ; radyolojik</w:t>
            </w:r>
            <w:proofErr w:type="gramEnd"/>
            <w:r w:rsidRPr="004E3EEF">
              <w:rPr>
                <w:rFonts w:ascii="Georgia" w:hAnsi="Georgia"/>
              </w:rPr>
              <w:t xml:space="preserve"> algoritma</w:t>
            </w:r>
            <w:r w:rsidR="005C5B3D">
              <w:rPr>
                <w:rFonts w:ascii="Georgia" w:hAnsi="Georgia"/>
              </w:rPr>
              <w:t xml:space="preserve"> (Direkt </w:t>
            </w:r>
            <w:proofErr w:type="spellStart"/>
            <w:r w:rsidR="005C5B3D">
              <w:rPr>
                <w:rFonts w:ascii="Georgia" w:hAnsi="Georgia"/>
              </w:rPr>
              <w:t>grafi</w:t>
            </w:r>
            <w:proofErr w:type="spellEnd"/>
            <w:r w:rsidR="005C5B3D">
              <w:rPr>
                <w:rFonts w:ascii="Georgia" w:hAnsi="Georgia"/>
              </w:rPr>
              <w:t>, BT ve MRG)</w:t>
            </w:r>
            <w:r w:rsidR="005C5B3D" w:rsidRPr="004E3EEF">
              <w:rPr>
                <w:rFonts w:ascii="Georgia" w:hAnsi="Georgia"/>
              </w:rPr>
              <w:t xml:space="preserve"> </w:t>
            </w:r>
          </w:p>
          <w:p w:rsidR="009E4054" w:rsidRDefault="0050029E" w:rsidP="005C5B3D">
            <w:pPr>
              <w:numPr>
                <w:ilvl w:val="0"/>
                <w:numId w:val="10"/>
              </w:numPr>
              <w:spacing w:after="100"/>
              <w:jc w:val="both"/>
              <w:rPr>
                <w:rFonts w:ascii="Georgia" w:hAnsi="Georgia"/>
              </w:rPr>
            </w:pPr>
            <w:r w:rsidRPr="009E4054">
              <w:rPr>
                <w:rFonts w:ascii="Georgia" w:hAnsi="Georgia"/>
              </w:rPr>
              <w:t>K</w:t>
            </w:r>
            <w:r w:rsidR="004E3EEF" w:rsidRPr="009E4054">
              <w:rPr>
                <w:rFonts w:ascii="Georgia" w:hAnsi="Georgia"/>
              </w:rPr>
              <w:t>as iskelet</w:t>
            </w:r>
            <w:r w:rsidRPr="009E4054">
              <w:rPr>
                <w:rFonts w:ascii="Georgia" w:hAnsi="Georgia"/>
              </w:rPr>
              <w:t xml:space="preserve"> patolojileri </w:t>
            </w:r>
            <w:proofErr w:type="gramStart"/>
            <w:r w:rsidRPr="009E4054">
              <w:rPr>
                <w:rFonts w:ascii="Georgia" w:hAnsi="Georgia"/>
              </w:rPr>
              <w:t>değerlendirilirken  gerekli</w:t>
            </w:r>
            <w:proofErr w:type="gramEnd"/>
            <w:r w:rsidRPr="009E4054">
              <w:rPr>
                <w:rFonts w:ascii="Georgia" w:hAnsi="Georgia"/>
              </w:rPr>
              <w:t xml:space="preserve">  </w:t>
            </w:r>
            <w:r w:rsidR="009E4054">
              <w:rPr>
                <w:rFonts w:ascii="Georgia" w:hAnsi="Georgia"/>
              </w:rPr>
              <w:t xml:space="preserve">hasta bilgileri </w:t>
            </w:r>
          </w:p>
          <w:p w:rsidR="00B1730F" w:rsidRDefault="00B1730F" w:rsidP="00B1730F">
            <w:pPr>
              <w:numPr>
                <w:ilvl w:val="0"/>
                <w:numId w:val="10"/>
              </w:numPr>
              <w:spacing w:after="100"/>
              <w:jc w:val="both"/>
              <w:rPr>
                <w:rFonts w:ascii="Georgia" w:hAnsi="Georgia"/>
              </w:rPr>
            </w:pPr>
            <w:r w:rsidRPr="004E3EEF">
              <w:rPr>
                <w:rFonts w:ascii="Georgia" w:hAnsi="Georgia"/>
              </w:rPr>
              <w:t>Kemik-Eklem</w:t>
            </w:r>
            <w:r>
              <w:rPr>
                <w:rFonts w:ascii="Georgia" w:hAnsi="Georgia"/>
              </w:rPr>
              <w:t xml:space="preserve"> </w:t>
            </w:r>
            <w:r w:rsidRPr="004E3EEF">
              <w:rPr>
                <w:rFonts w:ascii="Georgia" w:hAnsi="Georgia"/>
              </w:rPr>
              <w:t xml:space="preserve">Travması </w:t>
            </w:r>
          </w:p>
          <w:p w:rsidR="00EB207B" w:rsidRPr="009E4054" w:rsidRDefault="0050029E" w:rsidP="004E3EEF">
            <w:pPr>
              <w:numPr>
                <w:ilvl w:val="0"/>
                <w:numId w:val="10"/>
              </w:numPr>
              <w:spacing w:after="100"/>
              <w:jc w:val="both"/>
              <w:rPr>
                <w:rFonts w:ascii="Georgia" w:hAnsi="Georgia"/>
              </w:rPr>
            </w:pPr>
            <w:r w:rsidRPr="009E4054">
              <w:rPr>
                <w:rFonts w:ascii="Georgia" w:hAnsi="Georgia"/>
              </w:rPr>
              <w:t>Kemik Tümörleri</w:t>
            </w:r>
          </w:p>
          <w:p w:rsidR="00EB207B" w:rsidRPr="004E3EEF" w:rsidRDefault="0050029E" w:rsidP="004E3EEF">
            <w:pPr>
              <w:numPr>
                <w:ilvl w:val="0"/>
                <w:numId w:val="10"/>
              </w:numPr>
              <w:spacing w:after="100"/>
              <w:jc w:val="both"/>
              <w:rPr>
                <w:rFonts w:ascii="Georgia" w:hAnsi="Georgia"/>
              </w:rPr>
            </w:pPr>
            <w:r w:rsidRPr="004E3EEF">
              <w:rPr>
                <w:rFonts w:ascii="Georgia" w:hAnsi="Georgia"/>
              </w:rPr>
              <w:t>Eklem Hastalıkları</w:t>
            </w:r>
          </w:p>
          <w:p w:rsidR="00EB207B" w:rsidRDefault="00B1730F" w:rsidP="004E3EEF">
            <w:pPr>
              <w:numPr>
                <w:ilvl w:val="0"/>
                <w:numId w:val="10"/>
              </w:numPr>
              <w:spacing w:after="100"/>
              <w:jc w:val="both"/>
              <w:rPr>
                <w:rFonts w:ascii="Georgia" w:hAnsi="Georgia"/>
              </w:rPr>
            </w:pPr>
            <w:proofErr w:type="spellStart"/>
            <w:r>
              <w:rPr>
                <w:rFonts w:ascii="Georgia" w:hAnsi="Georgia"/>
              </w:rPr>
              <w:t>İdiopatik</w:t>
            </w:r>
            <w:proofErr w:type="spellEnd"/>
            <w:r>
              <w:rPr>
                <w:rFonts w:ascii="Georgia" w:hAnsi="Georgia"/>
              </w:rPr>
              <w:t xml:space="preserve"> Hastalıklar</w:t>
            </w:r>
          </w:p>
          <w:p w:rsidR="00B1730F" w:rsidRDefault="00B1730F" w:rsidP="004E3EEF">
            <w:pPr>
              <w:numPr>
                <w:ilvl w:val="0"/>
                <w:numId w:val="10"/>
              </w:numPr>
              <w:spacing w:after="100"/>
              <w:jc w:val="both"/>
              <w:rPr>
                <w:rFonts w:ascii="Georgia" w:hAnsi="Georgia"/>
              </w:rPr>
            </w:pPr>
            <w:proofErr w:type="spellStart"/>
            <w:r>
              <w:rPr>
                <w:rFonts w:ascii="Georgia" w:hAnsi="Georgia"/>
              </w:rPr>
              <w:t>Metabolik</w:t>
            </w:r>
            <w:proofErr w:type="spellEnd"/>
            <w:r>
              <w:rPr>
                <w:rFonts w:ascii="Georgia" w:hAnsi="Georgia"/>
              </w:rPr>
              <w:t xml:space="preserve"> ve Endokrin Hastalıklar</w:t>
            </w:r>
          </w:p>
          <w:p w:rsidR="0050029E" w:rsidRPr="004E3EEF" w:rsidRDefault="0050029E" w:rsidP="004E3EEF">
            <w:pPr>
              <w:numPr>
                <w:ilvl w:val="0"/>
                <w:numId w:val="10"/>
              </w:numPr>
              <w:spacing w:after="100"/>
              <w:jc w:val="both"/>
              <w:rPr>
                <w:rFonts w:ascii="Georgia" w:hAnsi="Georgia"/>
              </w:rPr>
            </w:pPr>
            <w:r>
              <w:rPr>
                <w:rFonts w:ascii="Georgia" w:hAnsi="Georgia"/>
              </w:rPr>
              <w:t>Olgu örnekleri</w:t>
            </w:r>
          </w:p>
          <w:p w:rsidR="008161CB" w:rsidRPr="00073509" w:rsidRDefault="008161CB" w:rsidP="00073509">
            <w:pPr>
              <w:spacing w:after="100"/>
              <w:jc w:val="both"/>
              <w:rPr>
                <w:rFonts w:ascii="Georgia" w:hAnsi="Georgia"/>
                <w:b/>
              </w:rPr>
            </w:pPr>
          </w:p>
        </w:tc>
      </w:tr>
    </w:tbl>
    <w:p w:rsidR="009E7590" w:rsidRPr="00F96389" w:rsidRDefault="009E7590" w:rsidP="001C6C67">
      <w:pPr>
        <w:spacing w:after="100" w:line="360" w:lineRule="auto"/>
        <w:jc w:val="both"/>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8"/>
      </w:tblGrid>
      <w:tr w:rsidR="002D3FCC" w:rsidRPr="00073509" w:rsidTr="00D02014">
        <w:trPr>
          <w:trHeight w:val="4810"/>
        </w:trPr>
        <w:tc>
          <w:tcPr>
            <w:tcW w:w="9968" w:type="dxa"/>
          </w:tcPr>
          <w:p w:rsidR="001C6C67" w:rsidRPr="00073509" w:rsidRDefault="001C6C67" w:rsidP="00073509">
            <w:pPr>
              <w:spacing w:after="100" w:line="60" w:lineRule="exact"/>
              <w:jc w:val="both"/>
              <w:rPr>
                <w:rFonts w:ascii="Georgia" w:hAnsi="Georgia"/>
                <w:b/>
              </w:rPr>
            </w:pPr>
          </w:p>
          <w:p w:rsidR="002D3FCC" w:rsidRPr="00073509" w:rsidRDefault="002D3FCC" w:rsidP="00073509">
            <w:pPr>
              <w:spacing w:after="100"/>
              <w:jc w:val="both"/>
              <w:rPr>
                <w:rFonts w:ascii="Georgia" w:hAnsi="Georgia"/>
                <w:b/>
              </w:rPr>
            </w:pPr>
            <w:r w:rsidRPr="00073509">
              <w:rPr>
                <w:rFonts w:ascii="Georgia" w:hAnsi="Georgia"/>
                <w:b/>
              </w:rPr>
              <w:t>DERS NOTU</w:t>
            </w:r>
          </w:p>
          <w:p w:rsidR="00862FDB" w:rsidRDefault="00862FDB" w:rsidP="00862FDB">
            <w:pPr>
              <w:spacing w:line="360" w:lineRule="auto"/>
              <w:jc w:val="both"/>
              <w:rPr>
                <w:sz w:val="28"/>
              </w:rPr>
            </w:pPr>
            <w:r>
              <w:rPr>
                <w:sz w:val="28"/>
              </w:rPr>
              <w:t xml:space="preserve">İskelet sistemi direkt </w:t>
            </w:r>
            <w:proofErr w:type="spellStart"/>
            <w:r>
              <w:rPr>
                <w:sz w:val="28"/>
              </w:rPr>
              <w:t>grafileri</w:t>
            </w:r>
            <w:proofErr w:type="spellEnd"/>
            <w:r>
              <w:rPr>
                <w:sz w:val="28"/>
              </w:rPr>
              <w:t xml:space="preserve"> bir radyoloji departmanında çekilen direkt </w:t>
            </w:r>
            <w:proofErr w:type="spellStart"/>
            <w:r>
              <w:rPr>
                <w:sz w:val="28"/>
              </w:rPr>
              <w:t>grafiler</w:t>
            </w:r>
            <w:proofErr w:type="spellEnd"/>
            <w:r>
              <w:rPr>
                <w:sz w:val="28"/>
              </w:rPr>
              <w:t xml:space="preserve"> içerisinde akciğer </w:t>
            </w:r>
            <w:proofErr w:type="spellStart"/>
            <w:r>
              <w:rPr>
                <w:sz w:val="28"/>
              </w:rPr>
              <w:t>grafilerinden</w:t>
            </w:r>
            <w:proofErr w:type="spellEnd"/>
            <w:r>
              <w:rPr>
                <w:sz w:val="28"/>
              </w:rPr>
              <w:t xml:space="preserve"> sonra ikinci en büyük grubu oluşturmaktadır. İskelet sisteminin değerlendirilmesi kemiklere ait belirgin patolojiler dışında açık olarak bilinmeyen </w:t>
            </w:r>
            <w:proofErr w:type="spellStart"/>
            <w:r>
              <w:rPr>
                <w:sz w:val="28"/>
              </w:rPr>
              <w:t>inflamatuar</w:t>
            </w:r>
            <w:proofErr w:type="spellEnd"/>
            <w:r>
              <w:rPr>
                <w:sz w:val="28"/>
              </w:rPr>
              <w:t xml:space="preserve">, </w:t>
            </w:r>
            <w:proofErr w:type="spellStart"/>
            <w:r>
              <w:rPr>
                <w:sz w:val="28"/>
              </w:rPr>
              <w:t>metabolik</w:t>
            </w:r>
            <w:proofErr w:type="spellEnd"/>
            <w:r>
              <w:rPr>
                <w:sz w:val="28"/>
              </w:rPr>
              <w:t xml:space="preserve"> ya da </w:t>
            </w:r>
            <w:proofErr w:type="spellStart"/>
            <w:r>
              <w:rPr>
                <w:sz w:val="28"/>
              </w:rPr>
              <w:t>neoplazik</w:t>
            </w:r>
            <w:proofErr w:type="spellEnd"/>
            <w:r>
              <w:rPr>
                <w:sz w:val="28"/>
              </w:rPr>
              <w:t xml:space="preserve"> hastalıkları düşündürecek ipuçları da sağlayabilir.</w:t>
            </w:r>
          </w:p>
          <w:p w:rsidR="00862FDB" w:rsidRDefault="00862FDB" w:rsidP="00862FDB">
            <w:pPr>
              <w:spacing w:line="360" w:lineRule="auto"/>
              <w:jc w:val="both"/>
              <w:rPr>
                <w:noProof/>
                <w:sz w:val="28"/>
                <w:szCs w:val="28"/>
              </w:rPr>
            </w:pPr>
            <w:r>
              <w:rPr>
                <w:noProof/>
                <w:sz w:val="28"/>
                <w:szCs w:val="28"/>
              </w:rPr>
              <w:t xml:space="preserve">İskelet sistemi grafilerini değerlendirmek ve kemiğin etkilendiği patolojik süreçleri anlamak için öncelikle kemiğin gelişimi, anatomik ve fizyolojik özelliklerinin iyi bilinmesi gereklidir. </w:t>
            </w:r>
          </w:p>
          <w:p w:rsidR="00862FDB" w:rsidRDefault="00862FDB" w:rsidP="00862FDB">
            <w:pPr>
              <w:spacing w:line="360" w:lineRule="auto"/>
              <w:jc w:val="both"/>
              <w:rPr>
                <w:b/>
                <w:bCs/>
                <w:sz w:val="28"/>
                <w:szCs w:val="28"/>
              </w:rPr>
            </w:pPr>
            <w:r>
              <w:rPr>
                <w:b/>
                <w:bCs/>
                <w:noProof/>
                <w:sz w:val="28"/>
                <w:szCs w:val="28"/>
              </w:rPr>
              <w:t xml:space="preserve"> </w:t>
            </w:r>
            <w:r>
              <w:rPr>
                <w:b/>
                <w:bCs/>
                <w:sz w:val="28"/>
                <w:szCs w:val="28"/>
              </w:rPr>
              <w:t>KEMİKLERİN BÜYÜME VE GELİŞİMİ:</w:t>
            </w:r>
          </w:p>
          <w:p w:rsidR="00862FDB" w:rsidRDefault="00862FDB" w:rsidP="00862FDB">
            <w:pPr>
              <w:spacing w:line="360" w:lineRule="auto"/>
              <w:jc w:val="both"/>
              <w:rPr>
                <w:sz w:val="28"/>
                <w:szCs w:val="28"/>
              </w:rPr>
            </w:pPr>
            <w:r>
              <w:rPr>
                <w:sz w:val="28"/>
                <w:szCs w:val="28"/>
              </w:rPr>
              <w:t>Başlıca iki tip kemikleşme vardır:</w:t>
            </w:r>
          </w:p>
          <w:p w:rsidR="00862FDB" w:rsidRDefault="00862FDB" w:rsidP="00862FDB">
            <w:pPr>
              <w:spacing w:line="360" w:lineRule="auto"/>
              <w:jc w:val="both"/>
              <w:rPr>
                <w:noProof/>
                <w:sz w:val="28"/>
                <w:szCs w:val="28"/>
              </w:rPr>
            </w:pPr>
            <w:r>
              <w:rPr>
                <w:b/>
                <w:bCs/>
                <w:noProof/>
                <w:sz w:val="28"/>
                <w:szCs w:val="28"/>
              </w:rPr>
              <w:t>I. İntramembranöz</w:t>
            </w:r>
            <w:r>
              <w:rPr>
                <w:noProof/>
                <w:sz w:val="28"/>
                <w:szCs w:val="28"/>
              </w:rPr>
              <w:t xml:space="preserve"> kemikleşme fibröz matriks içinde doğrudan meydana gelen kemikleşme şeklidir. Kafatasının yassı kemikleri bu şekilde oluşur.</w:t>
            </w:r>
          </w:p>
          <w:p w:rsidR="00862FDB" w:rsidRDefault="00862FDB" w:rsidP="00862FDB">
            <w:pPr>
              <w:numPr>
                <w:ilvl w:val="0"/>
                <w:numId w:val="7"/>
              </w:numPr>
              <w:autoSpaceDE w:val="0"/>
              <w:autoSpaceDN w:val="0"/>
              <w:spacing w:after="0" w:line="360" w:lineRule="auto"/>
              <w:jc w:val="both"/>
              <w:rPr>
                <w:noProof/>
                <w:sz w:val="28"/>
                <w:szCs w:val="28"/>
              </w:rPr>
            </w:pPr>
            <w:r>
              <w:rPr>
                <w:b/>
                <w:bCs/>
                <w:noProof/>
                <w:sz w:val="28"/>
                <w:szCs w:val="28"/>
              </w:rPr>
              <w:t xml:space="preserve">Kondral </w:t>
            </w:r>
            <w:r>
              <w:rPr>
                <w:noProof/>
                <w:sz w:val="28"/>
                <w:szCs w:val="28"/>
              </w:rPr>
              <w:t xml:space="preserve">kemikleşmede arada kartilaj safhası vardır. İki şekilde olur; </w:t>
            </w:r>
          </w:p>
          <w:p w:rsidR="00862FDB" w:rsidRDefault="00862FDB" w:rsidP="00862FDB">
            <w:pPr>
              <w:spacing w:line="360" w:lineRule="auto"/>
              <w:jc w:val="both"/>
              <w:rPr>
                <w:noProof/>
                <w:sz w:val="28"/>
                <w:szCs w:val="28"/>
              </w:rPr>
            </w:pPr>
            <w:r>
              <w:rPr>
                <w:noProof/>
                <w:sz w:val="28"/>
                <w:szCs w:val="28"/>
              </w:rPr>
              <w:lastRenderedPageBreak/>
              <w:t>enkondral kemikleşme ve periostal kemikleşme.</w:t>
            </w:r>
          </w:p>
          <w:p w:rsidR="00862FDB" w:rsidRDefault="00862FDB" w:rsidP="00862FDB">
            <w:pPr>
              <w:spacing w:line="360" w:lineRule="auto"/>
              <w:jc w:val="both"/>
              <w:rPr>
                <w:noProof/>
                <w:sz w:val="28"/>
                <w:szCs w:val="28"/>
              </w:rPr>
            </w:pPr>
            <w:r>
              <w:rPr>
                <w:noProof/>
                <w:sz w:val="28"/>
                <w:szCs w:val="28"/>
              </w:rPr>
              <w:t>Enkondral kemikleşme ile spongioz (süngerimsi) yapıda kemik oluşur ve kemiklerin uzunluğuna büyümesini sağlar. Periostal kemikleşme ile kompakt kemik oluşur ve kemiklerin enine büyümesini sağlar.</w:t>
            </w:r>
          </w:p>
          <w:p w:rsidR="00862FDB" w:rsidRDefault="00862FDB" w:rsidP="00862FDB">
            <w:pPr>
              <w:spacing w:line="360" w:lineRule="auto"/>
              <w:jc w:val="both"/>
              <w:rPr>
                <w:b/>
                <w:bCs/>
                <w:noProof/>
                <w:sz w:val="28"/>
                <w:szCs w:val="28"/>
              </w:rPr>
            </w:pPr>
            <w:r>
              <w:rPr>
                <w:b/>
                <w:bCs/>
                <w:noProof/>
                <w:sz w:val="28"/>
                <w:szCs w:val="28"/>
              </w:rPr>
              <w:t>ANATOMİK ÖZELLİKLER:</w:t>
            </w:r>
          </w:p>
          <w:p w:rsidR="00862FDB" w:rsidRDefault="00862FDB" w:rsidP="00862FDB">
            <w:pPr>
              <w:spacing w:line="360" w:lineRule="auto"/>
              <w:jc w:val="both"/>
              <w:rPr>
                <w:noProof/>
                <w:sz w:val="28"/>
                <w:szCs w:val="28"/>
              </w:rPr>
            </w:pPr>
            <w:r>
              <w:rPr>
                <w:noProof/>
                <w:sz w:val="28"/>
                <w:szCs w:val="28"/>
              </w:rPr>
              <w:t>Direkt</w:t>
            </w:r>
            <w:r w:rsidR="00CB089D">
              <w:rPr>
                <w:noProof/>
                <w:sz w:val="28"/>
                <w:szCs w:val="28"/>
              </w:rPr>
              <w:t xml:space="preserve"> kemik ve eklem</w:t>
            </w:r>
            <w:r>
              <w:rPr>
                <w:noProof/>
                <w:sz w:val="28"/>
                <w:szCs w:val="28"/>
              </w:rPr>
              <w:t xml:space="preserve"> grafilerde üç boyutlu olan kemik yapılar iki boyutlu olarak görüntülenmektedir. Bu nedenle kemiklerdeki üstüste izlenen değişik bölümlerin alışık olmadığınız görüntülere neden olabileceği unutulmamalıdır. Bu karışıklığı önlemenin en iyi yolu incelenen kemiğin anatomik yapısının çok iyi b</w:t>
            </w:r>
            <w:r w:rsidR="00CB089D">
              <w:rPr>
                <w:noProof/>
                <w:sz w:val="28"/>
                <w:szCs w:val="28"/>
              </w:rPr>
              <w:t>ilinmesi ve kural olarak en az birbirine dik 2 yönlü grafi edilmesidir</w:t>
            </w:r>
            <w:r>
              <w:rPr>
                <w:noProof/>
                <w:sz w:val="28"/>
                <w:szCs w:val="28"/>
              </w:rPr>
              <w:t>.</w:t>
            </w:r>
          </w:p>
          <w:p w:rsidR="00862FDB" w:rsidRDefault="00862FDB" w:rsidP="00862FDB">
            <w:pPr>
              <w:spacing w:line="360" w:lineRule="auto"/>
              <w:jc w:val="both"/>
              <w:rPr>
                <w:noProof/>
                <w:sz w:val="28"/>
                <w:szCs w:val="28"/>
              </w:rPr>
            </w:pPr>
            <w:r>
              <w:rPr>
                <w:noProof/>
                <w:sz w:val="28"/>
                <w:szCs w:val="28"/>
              </w:rPr>
              <w:t>Şekillerine göre 5 tip kemik vardır:</w:t>
            </w:r>
          </w:p>
          <w:p w:rsidR="00862FDB" w:rsidRDefault="00862FDB" w:rsidP="00862FDB">
            <w:pPr>
              <w:numPr>
                <w:ilvl w:val="0"/>
                <w:numId w:val="8"/>
              </w:numPr>
              <w:autoSpaceDE w:val="0"/>
              <w:autoSpaceDN w:val="0"/>
              <w:spacing w:after="0" w:line="360" w:lineRule="auto"/>
              <w:jc w:val="both"/>
              <w:rPr>
                <w:noProof/>
                <w:sz w:val="28"/>
                <w:szCs w:val="28"/>
              </w:rPr>
            </w:pPr>
            <w:r>
              <w:rPr>
                <w:noProof/>
                <w:sz w:val="28"/>
                <w:szCs w:val="28"/>
              </w:rPr>
              <w:t xml:space="preserve">İki ucu ve bir şaftı olan </w:t>
            </w:r>
            <w:r>
              <w:rPr>
                <w:b/>
                <w:bCs/>
                <w:noProof/>
                <w:sz w:val="28"/>
                <w:szCs w:val="28"/>
              </w:rPr>
              <w:t>uzun kemikler</w:t>
            </w:r>
            <w:r>
              <w:rPr>
                <w:noProof/>
                <w:sz w:val="28"/>
                <w:szCs w:val="28"/>
              </w:rPr>
              <w:t xml:space="preserve"> (femur, humerus ve minyatür  uzun kemikler olarak kabul edebileceğimiz falankslar)</w:t>
            </w:r>
          </w:p>
          <w:p w:rsidR="00862FDB" w:rsidRDefault="00862FDB" w:rsidP="00862FDB">
            <w:pPr>
              <w:numPr>
                <w:ilvl w:val="0"/>
                <w:numId w:val="8"/>
              </w:numPr>
              <w:autoSpaceDE w:val="0"/>
              <w:autoSpaceDN w:val="0"/>
              <w:spacing w:after="0" w:line="360" w:lineRule="auto"/>
              <w:jc w:val="both"/>
              <w:rPr>
                <w:noProof/>
                <w:sz w:val="28"/>
                <w:szCs w:val="28"/>
              </w:rPr>
            </w:pPr>
            <w:r>
              <w:rPr>
                <w:noProof/>
                <w:sz w:val="28"/>
                <w:szCs w:val="28"/>
              </w:rPr>
              <w:t xml:space="preserve">Kural olarak altı yüzü bulunan </w:t>
            </w:r>
            <w:r>
              <w:rPr>
                <w:b/>
                <w:bCs/>
                <w:noProof/>
                <w:sz w:val="28"/>
                <w:szCs w:val="28"/>
              </w:rPr>
              <w:t>kısa kemikler</w:t>
            </w:r>
            <w:r>
              <w:rPr>
                <w:noProof/>
                <w:sz w:val="28"/>
                <w:szCs w:val="28"/>
              </w:rPr>
              <w:t xml:space="preserve"> (karpal ve tarsal kemikler)</w:t>
            </w:r>
          </w:p>
          <w:p w:rsidR="00862FDB" w:rsidRDefault="00862FDB" w:rsidP="00862FDB">
            <w:pPr>
              <w:numPr>
                <w:ilvl w:val="0"/>
                <w:numId w:val="8"/>
              </w:numPr>
              <w:autoSpaceDE w:val="0"/>
              <w:autoSpaceDN w:val="0"/>
              <w:spacing w:after="0" w:line="360" w:lineRule="auto"/>
              <w:jc w:val="both"/>
              <w:rPr>
                <w:noProof/>
                <w:sz w:val="28"/>
                <w:szCs w:val="28"/>
              </w:rPr>
            </w:pPr>
            <w:r>
              <w:rPr>
                <w:b/>
                <w:bCs/>
                <w:noProof/>
                <w:sz w:val="28"/>
                <w:szCs w:val="28"/>
              </w:rPr>
              <w:t>Yassı kemikler</w:t>
            </w:r>
            <w:r>
              <w:rPr>
                <w:noProof/>
                <w:sz w:val="28"/>
                <w:szCs w:val="28"/>
              </w:rPr>
              <w:t xml:space="preserve"> (kafatası, kostalar ve sternum)</w:t>
            </w:r>
          </w:p>
          <w:p w:rsidR="00862FDB" w:rsidRDefault="00862FDB" w:rsidP="00862FDB">
            <w:pPr>
              <w:numPr>
                <w:ilvl w:val="0"/>
                <w:numId w:val="8"/>
              </w:numPr>
              <w:autoSpaceDE w:val="0"/>
              <w:autoSpaceDN w:val="0"/>
              <w:spacing w:after="0" w:line="360" w:lineRule="auto"/>
              <w:jc w:val="both"/>
              <w:rPr>
                <w:noProof/>
                <w:sz w:val="28"/>
                <w:szCs w:val="28"/>
              </w:rPr>
            </w:pPr>
            <w:r>
              <w:rPr>
                <w:noProof/>
                <w:sz w:val="28"/>
                <w:szCs w:val="28"/>
              </w:rPr>
              <w:t xml:space="preserve">Pek çok yüzü bulunan </w:t>
            </w:r>
            <w:r>
              <w:rPr>
                <w:b/>
                <w:bCs/>
                <w:noProof/>
                <w:sz w:val="28"/>
                <w:szCs w:val="28"/>
              </w:rPr>
              <w:t>irregüler kemikler</w:t>
            </w:r>
            <w:r>
              <w:rPr>
                <w:noProof/>
                <w:sz w:val="28"/>
                <w:szCs w:val="28"/>
              </w:rPr>
              <w:t xml:space="preserve"> (vertebralar)</w:t>
            </w:r>
          </w:p>
          <w:p w:rsidR="00862FDB" w:rsidRDefault="00862FDB" w:rsidP="00862FDB">
            <w:pPr>
              <w:numPr>
                <w:ilvl w:val="0"/>
                <w:numId w:val="8"/>
              </w:numPr>
              <w:autoSpaceDE w:val="0"/>
              <w:autoSpaceDN w:val="0"/>
              <w:spacing w:after="0" w:line="360" w:lineRule="auto"/>
              <w:jc w:val="both"/>
              <w:rPr>
                <w:noProof/>
                <w:sz w:val="28"/>
                <w:szCs w:val="28"/>
              </w:rPr>
            </w:pPr>
            <w:r>
              <w:rPr>
                <w:noProof/>
                <w:sz w:val="28"/>
                <w:szCs w:val="28"/>
              </w:rPr>
              <w:t xml:space="preserve">Periostu olmayan ve tendonlar içerisinde gelişen </w:t>
            </w:r>
            <w:r>
              <w:rPr>
                <w:b/>
                <w:bCs/>
                <w:noProof/>
                <w:sz w:val="28"/>
                <w:szCs w:val="28"/>
              </w:rPr>
              <w:t>sesamoid kemikler</w:t>
            </w:r>
            <w:r>
              <w:rPr>
                <w:noProof/>
                <w:sz w:val="28"/>
                <w:szCs w:val="28"/>
              </w:rPr>
              <w:t xml:space="preserve"> (bunların en büyüğü patelladır)</w:t>
            </w:r>
          </w:p>
          <w:p w:rsidR="00862FDB" w:rsidRDefault="00862FDB" w:rsidP="00862FDB">
            <w:pPr>
              <w:spacing w:line="360" w:lineRule="auto"/>
              <w:jc w:val="both"/>
              <w:rPr>
                <w:b/>
                <w:bCs/>
                <w:noProof/>
                <w:sz w:val="28"/>
                <w:szCs w:val="28"/>
              </w:rPr>
            </w:pPr>
            <w:r>
              <w:rPr>
                <w:noProof/>
                <w:sz w:val="28"/>
                <w:szCs w:val="28"/>
              </w:rPr>
              <w:t>Kemik iki tip yapıda olabilir: Kompakt (dens) kemik ya da kanselöz (süngerimsi) kemik.</w:t>
            </w:r>
          </w:p>
          <w:p w:rsidR="00862FDB" w:rsidRDefault="00862FDB" w:rsidP="00862FDB">
            <w:pPr>
              <w:spacing w:line="360" w:lineRule="auto"/>
              <w:jc w:val="both"/>
              <w:rPr>
                <w:b/>
                <w:bCs/>
                <w:noProof/>
                <w:sz w:val="28"/>
                <w:szCs w:val="28"/>
              </w:rPr>
            </w:pPr>
            <w:r>
              <w:rPr>
                <w:b/>
                <w:bCs/>
                <w:noProof/>
                <w:sz w:val="28"/>
                <w:szCs w:val="28"/>
              </w:rPr>
              <w:t>KEMİĞİN BÖLÜMLERİ:</w:t>
            </w:r>
          </w:p>
          <w:p w:rsidR="00862FDB" w:rsidRDefault="00862FDB" w:rsidP="00862FDB">
            <w:pPr>
              <w:spacing w:line="360" w:lineRule="auto"/>
              <w:jc w:val="both"/>
              <w:rPr>
                <w:noProof/>
                <w:sz w:val="28"/>
                <w:szCs w:val="28"/>
              </w:rPr>
            </w:pPr>
            <w:r>
              <w:rPr>
                <w:noProof/>
                <w:sz w:val="28"/>
                <w:szCs w:val="28"/>
              </w:rPr>
              <w:t xml:space="preserve">Uzun kemikler genellikle biri ortada, ikisi ise uç kısımlarda yer alan kemikleşme merkezlerinin gelişimi ile meydana gelir. Ortada yer alan primer kemikleşme merkezinin oluşturduğu şafta </w:t>
            </w:r>
            <w:r>
              <w:rPr>
                <w:b/>
                <w:bCs/>
                <w:noProof/>
                <w:sz w:val="28"/>
                <w:szCs w:val="28"/>
              </w:rPr>
              <w:t>diafiz</w:t>
            </w:r>
            <w:r>
              <w:rPr>
                <w:noProof/>
                <w:sz w:val="28"/>
                <w:szCs w:val="28"/>
              </w:rPr>
              <w:t xml:space="preserve">, uçlarda yer alan sekonder kemikleşme merkezlerine ise </w:t>
            </w:r>
            <w:r>
              <w:rPr>
                <w:b/>
                <w:bCs/>
                <w:noProof/>
                <w:sz w:val="28"/>
                <w:szCs w:val="28"/>
              </w:rPr>
              <w:t xml:space="preserve">epifiz </w:t>
            </w:r>
            <w:r>
              <w:rPr>
                <w:noProof/>
                <w:sz w:val="28"/>
                <w:szCs w:val="28"/>
              </w:rPr>
              <w:t>denir. Epifiz ile di</w:t>
            </w:r>
            <w:r w:rsidR="00CB089D">
              <w:rPr>
                <w:noProof/>
                <w:sz w:val="28"/>
                <w:szCs w:val="28"/>
              </w:rPr>
              <w:t>y</w:t>
            </w:r>
            <w:r>
              <w:rPr>
                <w:noProof/>
                <w:sz w:val="28"/>
                <w:szCs w:val="28"/>
              </w:rPr>
              <w:t xml:space="preserve">afiz arasında yer alan bölüme </w:t>
            </w:r>
            <w:r>
              <w:rPr>
                <w:b/>
                <w:bCs/>
                <w:noProof/>
                <w:sz w:val="28"/>
                <w:szCs w:val="28"/>
              </w:rPr>
              <w:t>metafiz</w:t>
            </w:r>
            <w:r>
              <w:rPr>
                <w:noProof/>
                <w:sz w:val="28"/>
                <w:szCs w:val="28"/>
              </w:rPr>
              <w:t xml:space="preserve"> denir. Epifizle metafiz arasında büyüme plağı (fizis) ve hazırlayıcı kalsifikasyon zonu vardır.</w:t>
            </w:r>
          </w:p>
          <w:p w:rsidR="00862FDB" w:rsidRDefault="00862FDB" w:rsidP="00862FDB">
            <w:pPr>
              <w:spacing w:line="360" w:lineRule="auto"/>
              <w:jc w:val="both"/>
              <w:rPr>
                <w:noProof/>
                <w:sz w:val="28"/>
                <w:szCs w:val="28"/>
              </w:rPr>
            </w:pPr>
            <w:r>
              <w:rPr>
                <w:noProof/>
                <w:sz w:val="28"/>
                <w:szCs w:val="28"/>
              </w:rPr>
              <w:lastRenderedPageBreak/>
              <w:t>Kemiği dıştan çepeçevre saran zara periosteum, bunun altındaki kalın , kompakt çizgiye korteks</w:t>
            </w:r>
            <w:r>
              <w:rPr>
                <w:b/>
                <w:bCs/>
                <w:noProof/>
                <w:sz w:val="28"/>
                <w:szCs w:val="28"/>
              </w:rPr>
              <w:t xml:space="preserve"> </w:t>
            </w:r>
            <w:r>
              <w:rPr>
                <w:noProof/>
                <w:sz w:val="28"/>
                <w:szCs w:val="28"/>
              </w:rPr>
              <w:t>denir. Korteks iç yüzeyi endosteumdur. En içte yer alan süngersi trabeküler yapıya ise spongioza denir. Kemiğin ortasında bulunan saydam boru şeklindeki alana medülla</w:t>
            </w:r>
            <w:r>
              <w:rPr>
                <w:b/>
                <w:bCs/>
                <w:noProof/>
                <w:sz w:val="28"/>
                <w:szCs w:val="28"/>
              </w:rPr>
              <w:t xml:space="preserve"> </w:t>
            </w:r>
            <w:r>
              <w:rPr>
                <w:noProof/>
                <w:sz w:val="28"/>
                <w:szCs w:val="28"/>
              </w:rPr>
              <w:t>denir ve burada kemik iliği bulunur.</w:t>
            </w:r>
          </w:p>
          <w:p w:rsidR="00862FDB" w:rsidRDefault="00862FDB" w:rsidP="00862FDB">
            <w:pPr>
              <w:spacing w:line="360" w:lineRule="auto"/>
              <w:jc w:val="both"/>
              <w:rPr>
                <w:noProof/>
                <w:sz w:val="28"/>
                <w:szCs w:val="28"/>
              </w:rPr>
            </w:pPr>
            <w:r>
              <w:rPr>
                <w:b/>
                <w:bCs/>
                <w:noProof/>
                <w:sz w:val="28"/>
                <w:szCs w:val="28"/>
              </w:rPr>
              <w:t xml:space="preserve">Apofiz: </w:t>
            </w:r>
            <w:r>
              <w:rPr>
                <w:noProof/>
                <w:sz w:val="28"/>
                <w:szCs w:val="28"/>
              </w:rPr>
              <w:t>Uzun kemik şaftlarında kas ve ligamanların yapışma bölgeleri olarak işlev gören protrüzyonları oluşturan ve daha geç dönemde gelişen sekonder kemikleşme merkezleridir. Apofizlerin kemiklerin uzunluğuna büyümesine katkısı yoktur. Nadiren epifiz ya da apofizler füzyona uğramayarak aksesuar kemikçikler olarak kalabilirler.</w:t>
            </w:r>
          </w:p>
          <w:p w:rsidR="00862FDB" w:rsidRDefault="00862FDB" w:rsidP="00862FDB">
            <w:pPr>
              <w:spacing w:line="360" w:lineRule="auto"/>
              <w:jc w:val="both"/>
              <w:rPr>
                <w:b/>
                <w:bCs/>
                <w:sz w:val="28"/>
                <w:szCs w:val="28"/>
              </w:rPr>
            </w:pPr>
            <w:r>
              <w:rPr>
                <w:b/>
                <w:bCs/>
                <w:sz w:val="28"/>
                <w:szCs w:val="28"/>
              </w:rPr>
              <w:t>FİZYOLOJİK ÖZELLİKLER:</w:t>
            </w:r>
          </w:p>
          <w:p w:rsidR="00862FDB" w:rsidRDefault="00862FDB" w:rsidP="00862FDB">
            <w:pPr>
              <w:spacing w:line="360" w:lineRule="auto"/>
              <w:jc w:val="both"/>
              <w:rPr>
                <w:sz w:val="28"/>
                <w:szCs w:val="28"/>
              </w:rPr>
            </w:pPr>
            <w:r>
              <w:rPr>
                <w:sz w:val="28"/>
                <w:szCs w:val="28"/>
              </w:rPr>
              <w:t xml:space="preserve">Kemiğin etkilendiği bir dizi patolojik </w:t>
            </w:r>
            <w:proofErr w:type="spellStart"/>
            <w:r>
              <w:rPr>
                <w:sz w:val="28"/>
                <w:szCs w:val="28"/>
              </w:rPr>
              <w:t>süreçi</w:t>
            </w:r>
            <w:proofErr w:type="spellEnd"/>
            <w:r>
              <w:rPr>
                <w:sz w:val="28"/>
                <w:szCs w:val="28"/>
              </w:rPr>
              <w:t xml:space="preserve"> anlayabilmek için öncelikle kemiğin normal anatomi ve fizyolojisinin iyi anlaşılması gereklidir. Normal eklem morfolojisinin devamlılığı düzenli eklem hareketlerine bağlıdır ve bu düzende bir bozulma olduğunda patolojik süreçler ortaya çıkar. Bu prensip daha kaba olarak tüm iskelet sistemi için de geçerlidir.</w:t>
            </w:r>
          </w:p>
          <w:p w:rsidR="00862FDB" w:rsidRDefault="00862FDB" w:rsidP="00862FDB">
            <w:pPr>
              <w:spacing w:line="360" w:lineRule="auto"/>
              <w:jc w:val="both"/>
              <w:rPr>
                <w:sz w:val="28"/>
                <w:szCs w:val="28"/>
              </w:rPr>
            </w:pPr>
            <w:r>
              <w:rPr>
                <w:sz w:val="28"/>
                <w:szCs w:val="28"/>
              </w:rPr>
              <w:t xml:space="preserve">Kemiğin yapısı diğer tüm organlara göre çok daha dinamik özelliktedir. Kemik yaşam boyunca sürekli bir değişime uğramaktadır. Kemiğin hem kitlesi, hem de kemik elemanlarının 3-boyutlu oryantasyonu hastalıkta da, sağlıkta da iskeletin fonksiyonel ihtiyaçlarına göre değişim göstermektedir. Düzenli olarak egzersiz yapan kişilerin kemikleri yapmayanlara göre çok daha kuvvetli olma eğilimindedir. Maksimum kemik kitlesine yaşamın 3. </w:t>
            </w:r>
            <w:proofErr w:type="spellStart"/>
            <w:r>
              <w:rPr>
                <w:sz w:val="28"/>
                <w:szCs w:val="28"/>
              </w:rPr>
              <w:t>dekadının</w:t>
            </w:r>
            <w:proofErr w:type="spellEnd"/>
            <w:r>
              <w:rPr>
                <w:sz w:val="28"/>
                <w:szCs w:val="28"/>
              </w:rPr>
              <w:t xml:space="preserve"> erken dönemlerinde ulaşılmaktadır. Genellikle kemik kitlesi bu dönemden sonra belirgin bir artış göstermediğinden osteoporozun etkilerinden kurtulmak için genç yetişkin dönemde egzersiz yapılması kritik önem taşımaktadır. Bu dönemdeki bir kişinin kemik kitlesi 40 yaşından sonra başlayan, </w:t>
            </w:r>
            <w:proofErr w:type="spellStart"/>
            <w:r>
              <w:rPr>
                <w:sz w:val="28"/>
                <w:szCs w:val="28"/>
              </w:rPr>
              <w:t>postmenapozal</w:t>
            </w:r>
            <w:proofErr w:type="spellEnd"/>
            <w:r>
              <w:rPr>
                <w:sz w:val="28"/>
                <w:szCs w:val="28"/>
              </w:rPr>
              <w:t xml:space="preserve"> dönemde kadınlarda hız kazanan kaçınılmaz kemik kitlesi kaybı için başlama noktasını oluşturmaktadır. Kemik kitlesi kaybının ne kadar hızla olabileceğine çarpıcı bir örnek astronotlarda görülmektedir. Astronotlarda ağırlıksız bir çevrede </w:t>
            </w:r>
            <w:r>
              <w:rPr>
                <w:sz w:val="28"/>
                <w:szCs w:val="28"/>
              </w:rPr>
              <w:lastRenderedPageBreak/>
              <w:t>mekanik stres yokluğuna bağlı olarak çok hızlı kemik kitlesi azalması gelişmektedir. İlk astronotlar uzayda çok kısa süre kalmalarına karşın kemik kitlelerinde yaklaşık % 20 azalma gelişmiş. Günümüzde uzayda kalınan dönemlerde rutin olarak rezistans egzersizleri uygulamaları sağlanmaktadır. Kemik fizyolojisini tanımlamak için  “kullan ya da kaybet” (“</w:t>
            </w:r>
            <w:proofErr w:type="spellStart"/>
            <w:r>
              <w:rPr>
                <w:sz w:val="28"/>
                <w:szCs w:val="28"/>
              </w:rPr>
              <w:t>use</w:t>
            </w:r>
            <w:proofErr w:type="spellEnd"/>
            <w:r>
              <w:rPr>
                <w:sz w:val="28"/>
                <w:szCs w:val="28"/>
              </w:rPr>
              <w:t xml:space="preserve"> it </w:t>
            </w:r>
            <w:proofErr w:type="spellStart"/>
            <w:r>
              <w:rPr>
                <w:sz w:val="28"/>
                <w:szCs w:val="28"/>
              </w:rPr>
              <w:t>or</w:t>
            </w:r>
            <w:proofErr w:type="spellEnd"/>
            <w:r>
              <w:rPr>
                <w:sz w:val="28"/>
                <w:szCs w:val="28"/>
              </w:rPr>
              <w:t xml:space="preserve"> </w:t>
            </w:r>
            <w:proofErr w:type="spellStart"/>
            <w:r>
              <w:rPr>
                <w:sz w:val="28"/>
                <w:szCs w:val="28"/>
              </w:rPr>
              <w:t>lose</w:t>
            </w:r>
            <w:proofErr w:type="spellEnd"/>
            <w:r>
              <w:rPr>
                <w:sz w:val="28"/>
                <w:szCs w:val="28"/>
              </w:rPr>
              <w:t xml:space="preserve"> it”) ifadesi çok uygundur.</w:t>
            </w:r>
          </w:p>
          <w:p w:rsidR="00862FDB" w:rsidRDefault="00862FDB" w:rsidP="00862FDB">
            <w:pPr>
              <w:spacing w:line="360" w:lineRule="auto"/>
              <w:jc w:val="both"/>
              <w:rPr>
                <w:sz w:val="28"/>
                <w:szCs w:val="28"/>
              </w:rPr>
            </w:pPr>
            <w:r>
              <w:rPr>
                <w:sz w:val="28"/>
                <w:szCs w:val="28"/>
              </w:rPr>
              <w:t xml:space="preserve">Osteoporoz </w:t>
            </w:r>
            <w:proofErr w:type="spellStart"/>
            <w:r>
              <w:rPr>
                <w:sz w:val="28"/>
                <w:szCs w:val="28"/>
              </w:rPr>
              <w:t>osteoklastik</w:t>
            </w:r>
            <w:proofErr w:type="spellEnd"/>
            <w:r>
              <w:rPr>
                <w:sz w:val="28"/>
                <w:szCs w:val="28"/>
              </w:rPr>
              <w:t xml:space="preserve"> ve </w:t>
            </w:r>
            <w:proofErr w:type="spellStart"/>
            <w:r>
              <w:rPr>
                <w:sz w:val="28"/>
                <w:szCs w:val="28"/>
              </w:rPr>
              <w:t>osteoblastik</w:t>
            </w:r>
            <w:proofErr w:type="spellEnd"/>
            <w:r>
              <w:rPr>
                <w:sz w:val="28"/>
                <w:szCs w:val="28"/>
              </w:rPr>
              <w:t xml:space="preserve"> aktivite dengesinin bozulması sonucunda gelişir ve kemik </w:t>
            </w:r>
            <w:proofErr w:type="spellStart"/>
            <w:r>
              <w:rPr>
                <w:sz w:val="28"/>
                <w:szCs w:val="28"/>
              </w:rPr>
              <w:t>dansitesinde</w:t>
            </w:r>
            <w:proofErr w:type="spellEnd"/>
            <w:r>
              <w:rPr>
                <w:sz w:val="28"/>
                <w:szCs w:val="28"/>
              </w:rPr>
              <w:t xml:space="preserve"> azalma izlenir. Yaşayan kemik statik bir yapı değildir. Osteoporoz terimi, kemiğin </w:t>
            </w:r>
            <w:proofErr w:type="spellStart"/>
            <w:r>
              <w:rPr>
                <w:sz w:val="28"/>
                <w:szCs w:val="28"/>
              </w:rPr>
              <w:t>radyolüsensisinde</w:t>
            </w:r>
            <w:proofErr w:type="spellEnd"/>
            <w:r>
              <w:rPr>
                <w:sz w:val="28"/>
                <w:szCs w:val="28"/>
              </w:rPr>
              <w:t xml:space="preserve"> artmayı ifade etmek için kullanılan daha genel bir terim olan </w:t>
            </w:r>
            <w:proofErr w:type="spellStart"/>
            <w:r>
              <w:rPr>
                <w:sz w:val="28"/>
                <w:szCs w:val="28"/>
              </w:rPr>
              <w:t>osteopeniden</w:t>
            </w:r>
            <w:proofErr w:type="spellEnd"/>
            <w:r>
              <w:rPr>
                <w:sz w:val="28"/>
                <w:szCs w:val="28"/>
              </w:rPr>
              <w:t xml:space="preserve"> ayırt edilmelidir. </w:t>
            </w:r>
            <w:proofErr w:type="spellStart"/>
            <w:r>
              <w:rPr>
                <w:sz w:val="28"/>
                <w:szCs w:val="28"/>
              </w:rPr>
              <w:t>Osteopeniye</w:t>
            </w:r>
            <w:proofErr w:type="spellEnd"/>
            <w:r>
              <w:rPr>
                <w:sz w:val="28"/>
                <w:szCs w:val="28"/>
              </w:rPr>
              <w:t xml:space="preserve"> osteoporozun dışında kemik </w:t>
            </w:r>
            <w:proofErr w:type="spellStart"/>
            <w:r>
              <w:rPr>
                <w:sz w:val="28"/>
                <w:szCs w:val="28"/>
              </w:rPr>
              <w:t>mineralizasyon</w:t>
            </w:r>
            <w:proofErr w:type="spellEnd"/>
            <w:r>
              <w:rPr>
                <w:sz w:val="28"/>
                <w:szCs w:val="28"/>
              </w:rPr>
              <w:t xml:space="preserve"> bozukluğu sonucu gelişen </w:t>
            </w:r>
            <w:proofErr w:type="spellStart"/>
            <w:r>
              <w:rPr>
                <w:sz w:val="28"/>
                <w:szCs w:val="28"/>
              </w:rPr>
              <w:t>osteomalazi</w:t>
            </w:r>
            <w:proofErr w:type="spellEnd"/>
            <w:r>
              <w:rPr>
                <w:sz w:val="28"/>
                <w:szCs w:val="28"/>
              </w:rPr>
              <w:t xml:space="preserve"> gibi bir dizi farklı patoloji neden olabilir.</w:t>
            </w:r>
          </w:p>
          <w:p w:rsidR="00430D5D" w:rsidRDefault="00862FDB" w:rsidP="00862FDB">
            <w:pPr>
              <w:spacing w:line="360" w:lineRule="auto"/>
              <w:jc w:val="both"/>
              <w:rPr>
                <w:sz w:val="28"/>
                <w:szCs w:val="28"/>
              </w:rPr>
            </w:pPr>
            <w:r>
              <w:rPr>
                <w:sz w:val="28"/>
                <w:szCs w:val="28"/>
              </w:rPr>
              <w:t xml:space="preserve">Kemiğin dinamik yapısının diğer bir örneği kemiğin </w:t>
            </w:r>
            <w:proofErr w:type="spellStart"/>
            <w:r>
              <w:rPr>
                <w:sz w:val="28"/>
                <w:szCs w:val="28"/>
              </w:rPr>
              <w:t>osseöz</w:t>
            </w:r>
            <w:proofErr w:type="spellEnd"/>
            <w:r>
              <w:rPr>
                <w:sz w:val="28"/>
                <w:szCs w:val="28"/>
              </w:rPr>
              <w:t xml:space="preserve"> lezyonlara yanıtında izlenir. Kemiğe reaksiyon göstermesine fırsat verecek ölçüde yavaş büyüyen bir lezyonun sınırları </w:t>
            </w:r>
            <w:proofErr w:type="spellStart"/>
            <w:r>
              <w:rPr>
                <w:sz w:val="28"/>
                <w:szCs w:val="28"/>
              </w:rPr>
              <w:t>sklerotik</w:t>
            </w:r>
            <w:proofErr w:type="spellEnd"/>
            <w:r>
              <w:rPr>
                <w:sz w:val="28"/>
                <w:szCs w:val="28"/>
              </w:rPr>
              <w:t xml:space="preserve"> (</w:t>
            </w:r>
            <w:proofErr w:type="spellStart"/>
            <w:r>
              <w:rPr>
                <w:sz w:val="28"/>
                <w:szCs w:val="28"/>
              </w:rPr>
              <w:t>dens</w:t>
            </w:r>
            <w:proofErr w:type="spellEnd"/>
            <w:r>
              <w:rPr>
                <w:sz w:val="28"/>
                <w:szCs w:val="28"/>
              </w:rPr>
              <w:t xml:space="preserve">) olacaktır; bu bir ölçüde sağlam kemiğin patolojik kemiğe bağlı gelişen mekanik destek kaybını </w:t>
            </w:r>
            <w:proofErr w:type="spellStart"/>
            <w:r>
              <w:rPr>
                <w:sz w:val="28"/>
                <w:szCs w:val="28"/>
              </w:rPr>
              <w:t>kompanse</w:t>
            </w:r>
            <w:proofErr w:type="spellEnd"/>
            <w:r>
              <w:rPr>
                <w:sz w:val="28"/>
                <w:szCs w:val="28"/>
              </w:rPr>
              <w:t xml:space="preserve"> etmek için yaptığı bir reaksiyondur. Benzer şekilde </w:t>
            </w:r>
            <w:proofErr w:type="spellStart"/>
            <w:r>
              <w:rPr>
                <w:sz w:val="28"/>
                <w:szCs w:val="28"/>
              </w:rPr>
              <w:t>travmatik</w:t>
            </w:r>
            <w:proofErr w:type="spellEnd"/>
            <w:r>
              <w:rPr>
                <w:sz w:val="28"/>
                <w:szCs w:val="28"/>
              </w:rPr>
              <w:t xml:space="preserve"> </w:t>
            </w:r>
            <w:proofErr w:type="spellStart"/>
            <w:r>
              <w:rPr>
                <w:sz w:val="28"/>
                <w:szCs w:val="28"/>
              </w:rPr>
              <w:t>fraktürlerde</w:t>
            </w:r>
            <w:proofErr w:type="spellEnd"/>
            <w:r>
              <w:rPr>
                <w:sz w:val="28"/>
                <w:szCs w:val="28"/>
              </w:rPr>
              <w:t xml:space="preserve"> gelişen </w:t>
            </w:r>
            <w:proofErr w:type="spellStart"/>
            <w:r>
              <w:rPr>
                <w:sz w:val="28"/>
                <w:szCs w:val="28"/>
              </w:rPr>
              <w:t>kallus</w:t>
            </w:r>
            <w:proofErr w:type="spellEnd"/>
            <w:r>
              <w:rPr>
                <w:sz w:val="28"/>
                <w:szCs w:val="28"/>
              </w:rPr>
              <w:t xml:space="preserve"> formasyonu da alttaki kemiğin iyileşme sürecinde geçici olarak yük binmesini önleyen fizyolojik bir </w:t>
            </w:r>
            <w:proofErr w:type="spellStart"/>
            <w:r>
              <w:rPr>
                <w:sz w:val="28"/>
                <w:szCs w:val="28"/>
              </w:rPr>
              <w:t>atel</w:t>
            </w:r>
            <w:proofErr w:type="spellEnd"/>
            <w:r>
              <w:rPr>
                <w:sz w:val="28"/>
                <w:szCs w:val="28"/>
              </w:rPr>
              <w:t xml:space="preserve"> olarak kabul edilebilir. Ancak agresif </w:t>
            </w:r>
            <w:proofErr w:type="spellStart"/>
            <w:r>
              <w:rPr>
                <w:sz w:val="28"/>
                <w:szCs w:val="28"/>
              </w:rPr>
              <w:t>malign</w:t>
            </w:r>
            <w:proofErr w:type="spellEnd"/>
            <w:r>
              <w:rPr>
                <w:sz w:val="28"/>
                <w:szCs w:val="28"/>
              </w:rPr>
              <w:t xml:space="preserve"> süreçler çevre kemiği </w:t>
            </w:r>
            <w:proofErr w:type="spellStart"/>
            <w:r>
              <w:rPr>
                <w:sz w:val="28"/>
                <w:szCs w:val="28"/>
              </w:rPr>
              <w:t>osseöz</w:t>
            </w:r>
            <w:proofErr w:type="spellEnd"/>
            <w:r>
              <w:rPr>
                <w:sz w:val="28"/>
                <w:szCs w:val="28"/>
              </w:rPr>
              <w:t xml:space="preserve"> yanıta izin vermeyecek ölçüde hızla harap etme eğiliminde olduklarından genellikle </w:t>
            </w:r>
            <w:r w:rsidR="00B94176">
              <w:rPr>
                <w:sz w:val="28"/>
                <w:szCs w:val="28"/>
              </w:rPr>
              <w:t xml:space="preserve">kötü sınırlı </w:t>
            </w:r>
            <w:proofErr w:type="spellStart"/>
            <w:r>
              <w:rPr>
                <w:sz w:val="28"/>
                <w:szCs w:val="28"/>
              </w:rPr>
              <w:t>litik</w:t>
            </w:r>
            <w:proofErr w:type="spellEnd"/>
            <w:r>
              <w:rPr>
                <w:sz w:val="28"/>
                <w:szCs w:val="28"/>
              </w:rPr>
              <w:t xml:space="preserve"> görünümde izlenirler. </w:t>
            </w:r>
          </w:p>
          <w:p w:rsidR="00862FDB" w:rsidRDefault="00862FDB" w:rsidP="00862FDB">
            <w:pPr>
              <w:spacing w:line="360" w:lineRule="auto"/>
              <w:jc w:val="both"/>
              <w:rPr>
                <w:sz w:val="28"/>
                <w:szCs w:val="28"/>
              </w:rPr>
            </w:pPr>
            <w:r>
              <w:rPr>
                <w:sz w:val="28"/>
                <w:szCs w:val="28"/>
              </w:rPr>
              <w:t xml:space="preserve">Bir çok faktörün </w:t>
            </w:r>
            <w:proofErr w:type="spellStart"/>
            <w:r>
              <w:rPr>
                <w:sz w:val="28"/>
                <w:szCs w:val="28"/>
              </w:rPr>
              <w:t>yanısıra</w:t>
            </w:r>
            <w:proofErr w:type="spellEnd"/>
            <w:r>
              <w:rPr>
                <w:sz w:val="28"/>
                <w:szCs w:val="28"/>
              </w:rPr>
              <w:t xml:space="preserve">, kemiğin dinamik yeniden biçimlenmesinde </w:t>
            </w:r>
            <w:proofErr w:type="spellStart"/>
            <w:r>
              <w:rPr>
                <w:sz w:val="28"/>
                <w:szCs w:val="28"/>
              </w:rPr>
              <w:t>primer</w:t>
            </w:r>
            <w:proofErr w:type="spellEnd"/>
            <w:r>
              <w:rPr>
                <w:sz w:val="28"/>
                <w:szCs w:val="28"/>
              </w:rPr>
              <w:t xml:space="preserve"> oyuncular </w:t>
            </w:r>
            <w:proofErr w:type="spellStart"/>
            <w:r>
              <w:rPr>
                <w:sz w:val="28"/>
                <w:szCs w:val="28"/>
              </w:rPr>
              <w:t>osteoblast</w:t>
            </w:r>
            <w:proofErr w:type="spellEnd"/>
            <w:r>
              <w:rPr>
                <w:sz w:val="28"/>
                <w:szCs w:val="28"/>
              </w:rPr>
              <w:t xml:space="preserve"> ve </w:t>
            </w:r>
            <w:proofErr w:type="spellStart"/>
            <w:r>
              <w:rPr>
                <w:sz w:val="28"/>
                <w:szCs w:val="28"/>
              </w:rPr>
              <w:t>osteoklastlardır</w:t>
            </w:r>
            <w:proofErr w:type="spellEnd"/>
            <w:r>
              <w:rPr>
                <w:sz w:val="28"/>
                <w:szCs w:val="28"/>
              </w:rPr>
              <w:t xml:space="preserve">. </w:t>
            </w:r>
            <w:proofErr w:type="spellStart"/>
            <w:r>
              <w:rPr>
                <w:sz w:val="28"/>
                <w:szCs w:val="28"/>
              </w:rPr>
              <w:t>Osteoblastik</w:t>
            </w:r>
            <w:proofErr w:type="spellEnd"/>
            <w:r>
              <w:rPr>
                <w:sz w:val="28"/>
                <w:szCs w:val="28"/>
              </w:rPr>
              <w:t xml:space="preserve"> aktivite kemiğe uygulanan </w:t>
            </w:r>
            <w:proofErr w:type="spellStart"/>
            <w:r>
              <w:rPr>
                <w:sz w:val="28"/>
                <w:szCs w:val="28"/>
              </w:rPr>
              <w:t>kompresif</w:t>
            </w:r>
            <w:proofErr w:type="spellEnd"/>
            <w:r>
              <w:rPr>
                <w:sz w:val="28"/>
                <w:szCs w:val="28"/>
              </w:rPr>
              <w:t xml:space="preserve"> kuvvetler, </w:t>
            </w:r>
            <w:proofErr w:type="spellStart"/>
            <w:r>
              <w:rPr>
                <w:sz w:val="28"/>
                <w:szCs w:val="28"/>
              </w:rPr>
              <w:t>kalsitonin</w:t>
            </w:r>
            <w:proofErr w:type="spellEnd"/>
            <w:r>
              <w:rPr>
                <w:sz w:val="28"/>
                <w:szCs w:val="28"/>
              </w:rPr>
              <w:t xml:space="preserve">, düşük lokal oksijen basıncı ya da pasif </w:t>
            </w:r>
            <w:proofErr w:type="spellStart"/>
            <w:r>
              <w:rPr>
                <w:sz w:val="28"/>
                <w:szCs w:val="28"/>
              </w:rPr>
              <w:t>hiperemiyle</w:t>
            </w:r>
            <w:proofErr w:type="spellEnd"/>
            <w:r>
              <w:rPr>
                <w:sz w:val="28"/>
                <w:szCs w:val="28"/>
              </w:rPr>
              <w:t xml:space="preserve"> uyarılır. </w:t>
            </w:r>
            <w:proofErr w:type="spellStart"/>
            <w:r>
              <w:rPr>
                <w:sz w:val="28"/>
                <w:szCs w:val="28"/>
              </w:rPr>
              <w:t>Osteoklastik</w:t>
            </w:r>
            <w:proofErr w:type="spellEnd"/>
            <w:r>
              <w:rPr>
                <w:sz w:val="28"/>
                <w:szCs w:val="28"/>
              </w:rPr>
              <w:t xml:space="preserve"> aktivite ise kemiğe uygulanan gerilme (“tensile”) kuvvetleri, </w:t>
            </w:r>
            <w:proofErr w:type="spellStart"/>
            <w:r>
              <w:rPr>
                <w:sz w:val="28"/>
                <w:szCs w:val="28"/>
              </w:rPr>
              <w:t>parathormon</w:t>
            </w:r>
            <w:proofErr w:type="spellEnd"/>
            <w:r>
              <w:rPr>
                <w:sz w:val="28"/>
                <w:szCs w:val="28"/>
              </w:rPr>
              <w:t xml:space="preserve"> ve yüksek lokal oksijen basıncı ya da aktif </w:t>
            </w:r>
            <w:proofErr w:type="spellStart"/>
            <w:r>
              <w:rPr>
                <w:sz w:val="28"/>
                <w:szCs w:val="28"/>
              </w:rPr>
              <w:t>hiperemiyle</w:t>
            </w:r>
            <w:proofErr w:type="spellEnd"/>
            <w:r>
              <w:rPr>
                <w:sz w:val="28"/>
                <w:szCs w:val="28"/>
              </w:rPr>
              <w:t xml:space="preserve"> uyarılır. </w:t>
            </w:r>
            <w:proofErr w:type="spellStart"/>
            <w:r>
              <w:rPr>
                <w:sz w:val="28"/>
                <w:szCs w:val="28"/>
              </w:rPr>
              <w:t>Osteoklastlar</w:t>
            </w:r>
            <w:proofErr w:type="spellEnd"/>
            <w:r>
              <w:rPr>
                <w:sz w:val="28"/>
                <w:szCs w:val="28"/>
              </w:rPr>
              <w:t xml:space="preserve"> </w:t>
            </w:r>
            <w:proofErr w:type="spellStart"/>
            <w:r>
              <w:rPr>
                <w:sz w:val="28"/>
                <w:szCs w:val="28"/>
              </w:rPr>
              <w:t>osteoblastlardan</w:t>
            </w:r>
            <w:proofErr w:type="spellEnd"/>
            <w:r>
              <w:rPr>
                <w:sz w:val="28"/>
                <w:szCs w:val="28"/>
              </w:rPr>
              <w:t xml:space="preserve"> daha efektif olduğundan, maksimum kapasitede çalışan tek bir </w:t>
            </w:r>
            <w:proofErr w:type="spellStart"/>
            <w:r>
              <w:rPr>
                <w:sz w:val="28"/>
                <w:szCs w:val="28"/>
              </w:rPr>
              <w:t>osteoklastın</w:t>
            </w:r>
            <w:proofErr w:type="spellEnd"/>
            <w:r>
              <w:rPr>
                <w:sz w:val="28"/>
                <w:szCs w:val="28"/>
              </w:rPr>
              <w:t xml:space="preserve"> aktivitesini dengelemek için 100’den fazla </w:t>
            </w:r>
            <w:proofErr w:type="spellStart"/>
            <w:r>
              <w:rPr>
                <w:sz w:val="28"/>
                <w:szCs w:val="28"/>
              </w:rPr>
              <w:t>osteoblast</w:t>
            </w:r>
            <w:proofErr w:type="spellEnd"/>
            <w:r>
              <w:rPr>
                <w:sz w:val="28"/>
                <w:szCs w:val="28"/>
              </w:rPr>
              <w:t xml:space="preserve"> </w:t>
            </w:r>
            <w:r>
              <w:rPr>
                <w:sz w:val="28"/>
                <w:szCs w:val="28"/>
              </w:rPr>
              <w:lastRenderedPageBreak/>
              <w:t>gerekecektir; kemik dengesinde negatiflik her zaman var olan bir olasılıktır.</w:t>
            </w:r>
          </w:p>
          <w:p w:rsidR="00F22647" w:rsidRDefault="00F22647" w:rsidP="00F22647">
            <w:pPr>
              <w:spacing w:line="360" w:lineRule="auto"/>
              <w:jc w:val="both"/>
              <w:rPr>
                <w:b/>
                <w:bCs/>
                <w:noProof/>
                <w:sz w:val="28"/>
                <w:szCs w:val="28"/>
              </w:rPr>
            </w:pPr>
            <w:r>
              <w:rPr>
                <w:b/>
                <w:bCs/>
                <w:noProof/>
                <w:sz w:val="28"/>
                <w:szCs w:val="28"/>
              </w:rPr>
              <w:t>PATOLOJİK ÖZELLİKLER:</w:t>
            </w:r>
          </w:p>
          <w:p w:rsidR="00F22647" w:rsidRDefault="00F22647" w:rsidP="00F22647">
            <w:pPr>
              <w:spacing w:line="360" w:lineRule="auto"/>
              <w:jc w:val="both"/>
              <w:rPr>
                <w:noProof/>
                <w:sz w:val="28"/>
                <w:szCs w:val="28"/>
              </w:rPr>
            </w:pPr>
            <w:r>
              <w:rPr>
                <w:b/>
                <w:bCs/>
                <w:noProof/>
                <w:sz w:val="28"/>
                <w:szCs w:val="28"/>
              </w:rPr>
              <w:t>A</w:t>
            </w:r>
            <w:r>
              <w:rPr>
                <w:noProof/>
                <w:sz w:val="28"/>
                <w:szCs w:val="28"/>
              </w:rPr>
              <w:t xml:space="preserve">  Anatomik görünüm ve dizilim (“</w:t>
            </w:r>
            <w:r>
              <w:rPr>
                <w:b/>
                <w:bCs/>
                <w:noProof/>
                <w:sz w:val="28"/>
                <w:szCs w:val="28"/>
              </w:rPr>
              <w:t>A</w:t>
            </w:r>
            <w:r>
              <w:rPr>
                <w:noProof/>
                <w:sz w:val="28"/>
                <w:szCs w:val="28"/>
              </w:rPr>
              <w:t>lignment”) bozuklukları</w:t>
            </w:r>
          </w:p>
          <w:p w:rsidR="00F22647" w:rsidRDefault="00F22647" w:rsidP="00F22647">
            <w:pPr>
              <w:spacing w:line="360" w:lineRule="auto"/>
              <w:jc w:val="both"/>
              <w:rPr>
                <w:noProof/>
                <w:sz w:val="28"/>
                <w:szCs w:val="28"/>
              </w:rPr>
            </w:pPr>
            <w:r>
              <w:rPr>
                <w:b/>
                <w:bCs/>
                <w:noProof/>
                <w:sz w:val="28"/>
                <w:szCs w:val="28"/>
              </w:rPr>
              <w:t>B</w:t>
            </w:r>
            <w:r>
              <w:rPr>
                <w:noProof/>
                <w:sz w:val="28"/>
                <w:szCs w:val="28"/>
              </w:rPr>
              <w:t xml:space="preserve">  Kemik (“</w:t>
            </w:r>
            <w:r>
              <w:rPr>
                <w:b/>
                <w:bCs/>
                <w:noProof/>
                <w:sz w:val="28"/>
                <w:szCs w:val="28"/>
              </w:rPr>
              <w:t>B</w:t>
            </w:r>
            <w:r>
              <w:rPr>
                <w:noProof/>
                <w:sz w:val="28"/>
                <w:szCs w:val="28"/>
              </w:rPr>
              <w:t>ony”) mineralizasyon ve yapı bozuklukları</w:t>
            </w:r>
          </w:p>
          <w:p w:rsidR="00F22647" w:rsidRDefault="00F22647" w:rsidP="00F22647">
            <w:pPr>
              <w:spacing w:line="360" w:lineRule="auto"/>
              <w:jc w:val="both"/>
              <w:rPr>
                <w:noProof/>
                <w:sz w:val="28"/>
                <w:szCs w:val="28"/>
              </w:rPr>
            </w:pPr>
            <w:r>
              <w:rPr>
                <w:b/>
                <w:bCs/>
                <w:noProof/>
                <w:sz w:val="28"/>
                <w:szCs w:val="28"/>
              </w:rPr>
              <w:t>C</w:t>
            </w:r>
            <w:r>
              <w:rPr>
                <w:noProof/>
                <w:sz w:val="28"/>
                <w:szCs w:val="28"/>
              </w:rPr>
              <w:t xml:space="preserve">  Kartilaj (“</w:t>
            </w:r>
            <w:r>
              <w:rPr>
                <w:b/>
                <w:bCs/>
                <w:noProof/>
                <w:sz w:val="28"/>
                <w:szCs w:val="28"/>
              </w:rPr>
              <w:t>C</w:t>
            </w:r>
            <w:r>
              <w:rPr>
                <w:noProof/>
                <w:sz w:val="28"/>
                <w:szCs w:val="28"/>
              </w:rPr>
              <w:t>artilage”)(eklem mesafesi) patolojileri</w:t>
            </w:r>
          </w:p>
          <w:p w:rsidR="00F22647" w:rsidRDefault="00F22647" w:rsidP="00F22647">
            <w:pPr>
              <w:spacing w:line="360" w:lineRule="auto"/>
              <w:jc w:val="both"/>
              <w:rPr>
                <w:noProof/>
                <w:sz w:val="28"/>
                <w:szCs w:val="28"/>
              </w:rPr>
            </w:pPr>
            <w:r>
              <w:rPr>
                <w:b/>
                <w:bCs/>
                <w:noProof/>
                <w:sz w:val="28"/>
                <w:szCs w:val="28"/>
              </w:rPr>
              <w:t>S</w:t>
            </w:r>
            <w:r>
              <w:rPr>
                <w:noProof/>
                <w:sz w:val="28"/>
                <w:szCs w:val="28"/>
              </w:rPr>
              <w:t xml:space="preserve">  Yumuşak doku (“</w:t>
            </w:r>
            <w:r>
              <w:rPr>
                <w:b/>
                <w:bCs/>
                <w:noProof/>
                <w:sz w:val="28"/>
                <w:szCs w:val="28"/>
              </w:rPr>
              <w:t>S</w:t>
            </w:r>
            <w:r>
              <w:rPr>
                <w:noProof/>
                <w:sz w:val="28"/>
                <w:szCs w:val="28"/>
              </w:rPr>
              <w:t xml:space="preserve">oft tissue”) patolojileri </w:t>
            </w:r>
          </w:p>
          <w:p w:rsidR="00F22647" w:rsidRDefault="00B94176" w:rsidP="00F22647">
            <w:pPr>
              <w:spacing w:line="360" w:lineRule="auto"/>
              <w:jc w:val="both"/>
              <w:rPr>
                <w:noProof/>
                <w:sz w:val="28"/>
                <w:szCs w:val="28"/>
              </w:rPr>
            </w:pPr>
            <w:r>
              <w:rPr>
                <w:noProof/>
                <w:sz w:val="28"/>
                <w:szCs w:val="28"/>
              </w:rPr>
              <w:t>K</w:t>
            </w:r>
            <w:r w:rsidR="00F22647">
              <w:rPr>
                <w:noProof/>
                <w:sz w:val="28"/>
                <w:szCs w:val="28"/>
              </w:rPr>
              <w:t xml:space="preserve">emik ve eklem lezyonlarının değerlendirilmesinin </w:t>
            </w:r>
            <w:r w:rsidR="00F22647">
              <w:rPr>
                <w:b/>
                <w:bCs/>
                <w:noProof/>
                <w:sz w:val="28"/>
                <w:szCs w:val="28"/>
              </w:rPr>
              <w:t>‘ABCS’</w:t>
            </w:r>
            <w:r w:rsidR="00F22647">
              <w:rPr>
                <w:noProof/>
                <w:sz w:val="28"/>
                <w:szCs w:val="28"/>
              </w:rPr>
              <w:t xml:space="preserve"> kadar basit olduğunu düşünerek </w:t>
            </w:r>
            <w:r>
              <w:rPr>
                <w:noProof/>
                <w:sz w:val="28"/>
                <w:szCs w:val="28"/>
              </w:rPr>
              <w:t xml:space="preserve">belli bir sırayla değerlendirme yapmaya başladığınızda </w:t>
            </w:r>
            <w:r w:rsidR="00F22647">
              <w:rPr>
                <w:noProof/>
                <w:sz w:val="28"/>
                <w:szCs w:val="28"/>
              </w:rPr>
              <w:t>pek çok kemik lezyonunu farkettiğinizi ve tanı koyabildiğinizi göreceksiniz.</w:t>
            </w:r>
          </w:p>
          <w:p w:rsidR="00F22647" w:rsidRDefault="00F22647" w:rsidP="00F22647">
            <w:pPr>
              <w:spacing w:line="360" w:lineRule="auto"/>
              <w:jc w:val="both"/>
              <w:rPr>
                <w:b/>
                <w:bCs/>
                <w:noProof/>
                <w:sz w:val="28"/>
                <w:szCs w:val="28"/>
              </w:rPr>
            </w:pPr>
            <w:r>
              <w:rPr>
                <w:b/>
                <w:bCs/>
                <w:noProof/>
                <w:sz w:val="28"/>
                <w:szCs w:val="28"/>
              </w:rPr>
              <w:t>A.</w:t>
            </w:r>
            <w:r>
              <w:rPr>
                <w:noProof/>
                <w:sz w:val="28"/>
                <w:szCs w:val="28"/>
              </w:rPr>
              <w:t xml:space="preserve"> </w:t>
            </w:r>
            <w:r>
              <w:rPr>
                <w:b/>
                <w:bCs/>
                <w:noProof/>
                <w:sz w:val="28"/>
                <w:szCs w:val="28"/>
              </w:rPr>
              <w:t>KEMİK ANATOMİSİ VE DİZİLİMİ:</w:t>
            </w:r>
          </w:p>
          <w:p w:rsidR="00E75708" w:rsidRDefault="00F22647" w:rsidP="00F22647">
            <w:pPr>
              <w:spacing w:line="360" w:lineRule="auto"/>
              <w:jc w:val="both"/>
              <w:rPr>
                <w:noProof/>
                <w:sz w:val="28"/>
                <w:szCs w:val="28"/>
              </w:rPr>
            </w:pPr>
            <w:r>
              <w:rPr>
                <w:noProof/>
                <w:sz w:val="28"/>
                <w:szCs w:val="28"/>
              </w:rPr>
              <w:t xml:space="preserve">Kemikteki deformiteler genellikle konjenital anomalilere bağlıdır, ancak iyi tedavi edilmemiş travma sekeli de olabileceği unutulmamalıdır. </w:t>
            </w:r>
            <w:r w:rsidR="00E75708">
              <w:rPr>
                <w:noProof/>
                <w:sz w:val="28"/>
                <w:szCs w:val="28"/>
              </w:rPr>
              <w:t>E</w:t>
            </w:r>
            <w:r>
              <w:rPr>
                <w:noProof/>
                <w:sz w:val="28"/>
                <w:szCs w:val="28"/>
              </w:rPr>
              <w:t>klemlerde oluşabilen iki tip dizilim bozukluğu vardır; sublüksasyon ve dislokasyonlar. Sublüksasyon eklem yüzeyleri arasındaki devamlılığın parsiyel kaybı, dislokasyon ise komplet kaybıdır. En sık omuz, kalça ve parmak dislokasyonları görülür.</w:t>
            </w:r>
            <w:r w:rsidR="00E75708">
              <w:rPr>
                <w:noProof/>
                <w:sz w:val="28"/>
                <w:szCs w:val="28"/>
              </w:rPr>
              <w:t xml:space="preserve"> Subluksasyon ya da dislokasyon vertrebral kolonda olduğund</w:t>
            </w:r>
            <w:r w:rsidR="00673222">
              <w:rPr>
                <w:noProof/>
                <w:sz w:val="28"/>
                <w:szCs w:val="28"/>
              </w:rPr>
              <w:t>a</w:t>
            </w:r>
            <w:r w:rsidR="00E75708">
              <w:rPr>
                <w:noProof/>
                <w:sz w:val="28"/>
                <w:szCs w:val="28"/>
              </w:rPr>
              <w:t xml:space="preserve"> ise spondilolistezis adını almakta ve kayma oranına/yüzdesine göre sınıflandırıl</w:t>
            </w:r>
            <w:r w:rsidR="00673222">
              <w:rPr>
                <w:noProof/>
                <w:sz w:val="28"/>
                <w:szCs w:val="28"/>
              </w:rPr>
              <w:t>maktadır.</w:t>
            </w:r>
          </w:p>
          <w:p w:rsidR="00F22647" w:rsidRDefault="00F22647" w:rsidP="00F22647">
            <w:pPr>
              <w:spacing w:line="360" w:lineRule="auto"/>
              <w:jc w:val="both"/>
              <w:rPr>
                <w:noProof/>
                <w:sz w:val="28"/>
                <w:szCs w:val="28"/>
              </w:rPr>
            </w:pPr>
            <w:r>
              <w:rPr>
                <w:b/>
                <w:bCs/>
                <w:noProof/>
                <w:sz w:val="28"/>
                <w:szCs w:val="28"/>
              </w:rPr>
              <w:t>B. KEMİK MİNERALİZASYONU VE YAPISI:</w:t>
            </w:r>
            <w:r>
              <w:rPr>
                <w:noProof/>
                <w:sz w:val="28"/>
                <w:szCs w:val="28"/>
              </w:rPr>
              <w:t xml:space="preserve"> </w:t>
            </w:r>
          </w:p>
          <w:p w:rsidR="00F22647" w:rsidRDefault="00F22647" w:rsidP="00F22647">
            <w:pPr>
              <w:spacing w:line="360" w:lineRule="auto"/>
              <w:jc w:val="both"/>
              <w:rPr>
                <w:noProof/>
                <w:sz w:val="28"/>
                <w:szCs w:val="28"/>
              </w:rPr>
            </w:pPr>
            <w:r>
              <w:rPr>
                <w:noProof/>
                <w:sz w:val="28"/>
                <w:szCs w:val="28"/>
              </w:rPr>
              <w:t>Kemik mineralizasyonunun derecesi hastanın yaşı, fizyolojik durumu ve kemiğe uygulanan stres ya da aktivitenin miktarıyla direkt olarak ilişkilidir. Trabeküllerin yapısı (ince, kaba, sıkışmış) da hastanın durumu hakkında bilgi verebilir. Osteoporoz yaşlı hastalarda ve postmenapozal dönemdeki kadınlarda sık görülür.</w:t>
            </w:r>
            <w:r w:rsidR="00673222">
              <w:rPr>
                <w:noProof/>
                <w:sz w:val="28"/>
                <w:szCs w:val="28"/>
              </w:rPr>
              <w:t xml:space="preserve"> Ancak sedanter yaşam tarzı olan erkeklerde de görülebilir. Ayrıca</w:t>
            </w:r>
            <w:r>
              <w:rPr>
                <w:noProof/>
                <w:sz w:val="28"/>
                <w:szCs w:val="28"/>
              </w:rPr>
              <w:t xml:space="preserve"> </w:t>
            </w:r>
            <w:r w:rsidR="00673222">
              <w:rPr>
                <w:noProof/>
                <w:sz w:val="28"/>
                <w:szCs w:val="28"/>
              </w:rPr>
              <w:t xml:space="preserve">yaştan bağımsız olarak </w:t>
            </w:r>
            <w:r>
              <w:rPr>
                <w:noProof/>
                <w:sz w:val="28"/>
                <w:szCs w:val="28"/>
              </w:rPr>
              <w:t>bir ekstremitenin immobilizasyonunu takiben</w:t>
            </w:r>
            <w:r w:rsidR="00673222">
              <w:rPr>
                <w:noProof/>
                <w:sz w:val="28"/>
                <w:szCs w:val="28"/>
              </w:rPr>
              <w:t xml:space="preserve"> akut formda ve lokalize olarak da </w:t>
            </w:r>
            <w:r w:rsidR="00673222">
              <w:rPr>
                <w:noProof/>
                <w:sz w:val="28"/>
                <w:szCs w:val="28"/>
              </w:rPr>
              <w:lastRenderedPageBreak/>
              <w:t>gelişebilmektedir</w:t>
            </w:r>
            <w:r>
              <w:rPr>
                <w:noProof/>
                <w:sz w:val="28"/>
                <w:szCs w:val="28"/>
              </w:rPr>
              <w:t>.</w:t>
            </w:r>
            <w:r w:rsidR="00673222">
              <w:rPr>
                <w:noProof/>
                <w:sz w:val="28"/>
                <w:szCs w:val="28"/>
              </w:rPr>
              <w:t xml:space="preserve"> En bilinen  lokalize formu</w:t>
            </w:r>
            <w:r w:rsidR="005D5168">
              <w:rPr>
                <w:noProof/>
                <w:sz w:val="28"/>
                <w:szCs w:val="28"/>
              </w:rPr>
              <w:t xml:space="preserve"> Sudeck atrofisi (RSDS) dir.</w:t>
            </w:r>
            <w:r>
              <w:rPr>
                <w:noProof/>
                <w:sz w:val="28"/>
                <w:szCs w:val="28"/>
              </w:rPr>
              <w:t xml:space="preserve"> </w:t>
            </w:r>
          </w:p>
          <w:p w:rsidR="00F22647" w:rsidRDefault="00F22647" w:rsidP="00F22647">
            <w:pPr>
              <w:spacing w:line="360" w:lineRule="auto"/>
              <w:jc w:val="both"/>
              <w:rPr>
                <w:noProof/>
                <w:sz w:val="28"/>
                <w:szCs w:val="28"/>
              </w:rPr>
            </w:pPr>
            <w:r>
              <w:rPr>
                <w:b/>
                <w:bCs/>
                <w:noProof/>
                <w:sz w:val="28"/>
                <w:szCs w:val="28"/>
              </w:rPr>
              <w:t>C.</w:t>
            </w:r>
            <w:r>
              <w:rPr>
                <w:noProof/>
                <w:sz w:val="28"/>
                <w:szCs w:val="28"/>
              </w:rPr>
              <w:t xml:space="preserve"> </w:t>
            </w:r>
            <w:r>
              <w:rPr>
                <w:b/>
                <w:bCs/>
                <w:noProof/>
                <w:sz w:val="28"/>
                <w:szCs w:val="28"/>
              </w:rPr>
              <w:t>EKLEM ARALIĞI DEĞİŞİKLİKLERİ:</w:t>
            </w:r>
          </w:p>
          <w:p w:rsidR="00F22647" w:rsidRDefault="00F22647" w:rsidP="00F22647">
            <w:pPr>
              <w:spacing w:line="360" w:lineRule="auto"/>
              <w:jc w:val="both"/>
              <w:rPr>
                <w:noProof/>
                <w:sz w:val="28"/>
                <w:szCs w:val="28"/>
              </w:rPr>
            </w:pPr>
            <w:r>
              <w:rPr>
                <w:noProof/>
                <w:sz w:val="28"/>
                <w:szCs w:val="28"/>
              </w:rPr>
              <w:t>Artrit tanısında eklem aralığının genişliği ve eklem yapan kemiklerin karşılıklı yüzlerinin görünümü önemlidir. Çeşitli artritlerin oluşturduğu prodüktif ya da eroziv paternler, yerleşim ve dağılımlar, özellikle klinik ve laboratuar bulgularla korele edildiğinde radyolojik tanıda önemli ölçüde doğruluk sağlarlar.</w:t>
            </w:r>
          </w:p>
          <w:p w:rsidR="00F22647" w:rsidRDefault="00F22647" w:rsidP="00F22647">
            <w:pPr>
              <w:spacing w:line="360" w:lineRule="auto"/>
              <w:jc w:val="both"/>
              <w:rPr>
                <w:noProof/>
                <w:sz w:val="28"/>
                <w:szCs w:val="28"/>
              </w:rPr>
            </w:pPr>
            <w:r>
              <w:rPr>
                <w:noProof/>
                <w:sz w:val="28"/>
                <w:szCs w:val="28"/>
              </w:rPr>
              <w:t>Örneğin osteoartrit genellikle büyük eklemlerin yük taşıyan bölümlerini tutan ve prodüktif değişikliklerin baskın olduğu bir patolojidir. RA ise öncelikle küçük eklemleri simetrik olarak tutan ve eroziv değişikliklerin  baskın olduğu bir patolojidir.</w:t>
            </w:r>
          </w:p>
          <w:p w:rsidR="00F22647" w:rsidRDefault="00F22647" w:rsidP="00F22647">
            <w:pPr>
              <w:spacing w:line="360" w:lineRule="auto"/>
              <w:jc w:val="both"/>
              <w:rPr>
                <w:b/>
                <w:bCs/>
                <w:noProof/>
                <w:sz w:val="28"/>
                <w:szCs w:val="28"/>
              </w:rPr>
            </w:pPr>
            <w:r>
              <w:rPr>
                <w:b/>
                <w:bCs/>
                <w:noProof/>
                <w:sz w:val="28"/>
                <w:szCs w:val="28"/>
              </w:rPr>
              <w:t>KAS-İSKELET SİSTEMİ RADYOLOJİSİNDE TEMEL YAKLAŞIM:</w:t>
            </w:r>
          </w:p>
          <w:p w:rsidR="00F22647" w:rsidRDefault="00F22647" w:rsidP="00F22647">
            <w:pPr>
              <w:spacing w:line="360" w:lineRule="auto"/>
              <w:jc w:val="both"/>
              <w:rPr>
                <w:noProof/>
                <w:sz w:val="28"/>
                <w:szCs w:val="28"/>
              </w:rPr>
            </w:pPr>
            <w:r>
              <w:rPr>
                <w:noProof/>
                <w:sz w:val="28"/>
                <w:szCs w:val="28"/>
              </w:rPr>
              <w:t xml:space="preserve">Kas-iskelet sistemi radyolojisine mantıklı yaklaşım önce bir lezyonun dağılımının tanımlanmasıyla başlar. Daha sonra tanı olasılıklarını daha da daraltabilecek bir dizi faktör göz önüne alınmalıdır. </w:t>
            </w:r>
          </w:p>
          <w:p w:rsidR="00F22647" w:rsidRDefault="00F22647" w:rsidP="00F22647">
            <w:pPr>
              <w:spacing w:line="360" w:lineRule="auto"/>
              <w:jc w:val="both"/>
              <w:rPr>
                <w:b/>
                <w:bCs/>
                <w:noProof/>
                <w:sz w:val="28"/>
                <w:szCs w:val="28"/>
              </w:rPr>
            </w:pPr>
            <w:r>
              <w:rPr>
                <w:b/>
                <w:bCs/>
                <w:noProof/>
                <w:sz w:val="28"/>
                <w:szCs w:val="28"/>
              </w:rPr>
              <w:t>DAĞILIM:</w:t>
            </w:r>
          </w:p>
          <w:p w:rsidR="00FD0095" w:rsidRDefault="00F22647" w:rsidP="00EB0C1B">
            <w:pPr>
              <w:spacing w:line="360" w:lineRule="auto"/>
              <w:jc w:val="both"/>
              <w:rPr>
                <w:noProof/>
                <w:sz w:val="28"/>
                <w:szCs w:val="28"/>
              </w:rPr>
            </w:pPr>
            <w:r>
              <w:rPr>
                <w:noProof/>
                <w:sz w:val="28"/>
                <w:szCs w:val="28"/>
              </w:rPr>
              <w:t xml:space="preserve">Bir kemik veya eklem lezyonunun dağılımı lezyonun etyolojisiyle ilgili önemli ip uçları verir. Lezyonlar </w:t>
            </w:r>
            <w:r>
              <w:rPr>
                <w:b/>
                <w:bCs/>
                <w:noProof/>
                <w:sz w:val="28"/>
                <w:szCs w:val="28"/>
              </w:rPr>
              <w:t xml:space="preserve">monostotik </w:t>
            </w:r>
            <w:r>
              <w:rPr>
                <w:noProof/>
                <w:sz w:val="28"/>
                <w:szCs w:val="28"/>
              </w:rPr>
              <w:t xml:space="preserve">ya da </w:t>
            </w:r>
            <w:r>
              <w:rPr>
                <w:b/>
                <w:bCs/>
                <w:noProof/>
                <w:sz w:val="28"/>
                <w:szCs w:val="28"/>
              </w:rPr>
              <w:t xml:space="preserve">monoartiküler </w:t>
            </w:r>
            <w:r>
              <w:rPr>
                <w:noProof/>
                <w:sz w:val="28"/>
                <w:szCs w:val="28"/>
              </w:rPr>
              <w:t xml:space="preserve">olabilirler; yani tek kemik ya da ekleme sınırlıdır veya </w:t>
            </w:r>
            <w:r>
              <w:rPr>
                <w:b/>
                <w:bCs/>
                <w:noProof/>
                <w:sz w:val="28"/>
                <w:szCs w:val="28"/>
              </w:rPr>
              <w:t>poliostotik</w:t>
            </w:r>
            <w:r>
              <w:rPr>
                <w:noProof/>
                <w:sz w:val="28"/>
                <w:szCs w:val="28"/>
              </w:rPr>
              <w:t xml:space="preserve"> ya da </w:t>
            </w:r>
            <w:r>
              <w:rPr>
                <w:b/>
                <w:bCs/>
                <w:noProof/>
                <w:sz w:val="28"/>
                <w:szCs w:val="28"/>
              </w:rPr>
              <w:t>poliartiküler</w:t>
            </w:r>
            <w:r>
              <w:rPr>
                <w:noProof/>
                <w:sz w:val="28"/>
                <w:szCs w:val="28"/>
              </w:rPr>
              <w:t xml:space="preserve"> olabilirler; yani birden fazla kemik ya da eklemi tutarlar veya </w:t>
            </w:r>
            <w:r>
              <w:rPr>
                <w:b/>
                <w:bCs/>
                <w:noProof/>
                <w:sz w:val="28"/>
                <w:szCs w:val="28"/>
              </w:rPr>
              <w:t>diffüz</w:t>
            </w:r>
            <w:r>
              <w:rPr>
                <w:noProof/>
                <w:sz w:val="28"/>
                <w:szCs w:val="28"/>
              </w:rPr>
              <w:t xml:space="preserve"> olabilirler ki bu durumda tüm kemik ve eklemler tutulmuştur. Bu dağılım paternini patolojik kategorilere göre düşündüğümüzde diffüz olarak oluşabilen sadece iki hastalık kategorisi olduğunu görüyoruz; metabolik ve neoplazik hastalıklar. </w:t>
            </w:r>
          </w:p>
          <w:p w:rsidR="00EB0C1B" w:rsidRDefault="00F22647" w:rsidP="00EB0C1B">
            <w:pPr>
              <w:spacing w:line="360" w:lineRule="auto"/>
              <w:jc w:val="both"/>
              <w:rPr>
                <w:noProof/>
                <w:sz w:val="28"/>
                <w:szCs w:val="28"/>
              </w:rPr>
            </w:pPr>
            <w:r>
              <w:rPr>
                <w:noProof/>
                <w:sz w:val="28"/>
                <w:szCs w:val="28"/>
              </w:rPr>
              <w:t xml:space="preserve">Metabolik hastalık tanım olarak diffüz olmasına karşın </w:t>
            </w:r>
            <w:r w:rsidR="00C97CC8">
              <w:rPr>
                <w:noProof/>
                <w:sz w:val="28"/>
                <w:szCs w:val="28"/>
              </w:rPr>
              <w:t xml:space="preserve">hiperparatiroidizmde brown tümör örneğinde </w:t>
            </w:r>
            <w:r w:rsidR="00FD0095">
              <w:rPr>
                <w:noProof/>
                <w:sz w:val="28"/>
                <w:szCs w:val="28"/>
              </w:rPr>
              <w:t xml:space="preserve">olduğu gibi </w:t>
            </w:r>
            <w:r w:rsidR="00C97CC8">
              <w:rPr>
                <w:noProof/>
                <w:sz w:val="28"/>
                <w:szCs w:val="28"/>
              </w:rPr>
              <w:t>ya da hipertiroidizm</w:t>
            </w:r>
            <w:r w:rsidR="00FD0095">
              <w:rPr>
                <w:noProof/>
                <w:sz w:val="28"/>
                <w:szCs w:val="28"/>
              </w:rPr>
              <w:t xml:space="preserve">de </w:t>
            </w:r>
            <w:r>
              <w:rPr>
                <w:noProof/>
                <w:sz w:val="28"/>
                <w:szCs w:val="28"/>
              </w:rPr>
              <w:t xml:space="preserve">monostotik ya da poliostotik formlarda da görülebilmektedir. </w:t>
            </w:r>
          </w:p>
          <w:p w:rsidR="00EB0C1B" w:rsidRPr="00EB0C1B" w:rsidRDefault="00EB0C1B" w:rsidP="00EB0C1B">
            <w:pPr>
              <w:spacing w:line="360" w:lineRule="auto"/>
              <w:jc w:val="both"/>
              <w:rPr>
                <w:noProof/>
                <w:sz w:val="28"/>
                <w:szCs w:val="28"/>
              </w:rPr>
            </w:pPr>
            <w:r>
              <w:rPr>
                <w:b/>
                <w:bCs/>
                <w:noProof/>
                <w:sz w:val="28"/>
                <w:szCs w:val="28"/>
              </w:rPr>
              <w:lastRenderedPageBreak/>
              <w:t>LEZYONUN DAVRANIŞ BİÇİMİ:</w:t>
            </w:r>
          </w:p>
          <w:p w:rsidR="00EB0C1B" w:rsidRDefault="00EB0C1B" w:rsidP="00EB0C1B">
            <w:pPr>
              <w:spacing w:line="360" w:lineRule="auto"/>
              <w:jc w:val="both"/>
              <w:rPr>
                <w:noProof/>
                <w:sz w:val="28"/>
                <w:szCs w:val="28"/>
              </w:rPr>
            </w:pPr>
            <w:r>
              <w:rPr>
                <w:noProof/>
                <w:sz w:val="28"/>
                <w:szCs w:val="28"/>
              </w:rPr>
              <w:t xml:space="preserve">Kemik lezyonları esas olarak </w:t>
            </w:r>
            <w:r>
              <w:rPr>
                <w:b/>
                <w:bCs/>
                <w:noProof/>
                <w:sz w:val="28"/>
                <w:szCs w:val="28"/>
              </w:rPr>
              <w:t>osteolitik</w:t>
            </w:r>
            <w:r>
              <w:rPr>
                <w:noProof/>
                <w:sz w:val="28"/>
                <w:szCs w:val="28"/>
              </w:rPr>
              <w:t xml:space="preserve"> (osteoklastik, kemiği harap eden), </w:t>
            </w:r>
            <w:r>
              <w:rPr>
                <w:b/>
                <w:bCs/>
                <w:noProof/>
                <w:sz w:val="28"/>
                <w:szCs w:val="28"/>
              </w:rPr>
              <w:t>osteo</w:t>
            </w:r>
            <w:r w:rsidR="00BD3621">
              <w:rPr>
                <w:b/>
                <w:bCs/>
                <w:noProof/>
                <w:sz w:val="28"/>
                <w:szCs w:val="28"/>
              </w:rPr>
              <w:t>sklero</w:t>
            </w:r>
            <w:r>
              <w:rPr>
                <w:b/>
                <w:bCs/>
                <w:noProof/>
                <w:sz w:val="28"/>
                <w:szCs w:val="28"/>
              </w:rPr>
              <w:t>tik</w:t>
            </w:r>
            <w:r>
              <w:rPr>
                <w:noProof/>
                <w:sz w:val="28"/>
                <w:szCs w:val="28"/>
              </w:rPr>
              <w:t xml:space="preserve"> (</w:t>
            </w:r>
            <w:r w:rsidR="00BD3621">
              <w:rPr>
                <w:noProof/>
                <w:sz w:val="28"/>
                <w:szCs w:val="28"/>
              </w:rPr>
              <w:t xml:space="preserve">osteoblastik, </w:t>
            </w:r>
            <w:r>
              <w:rPr>
                <w:noProof/>
                <w:sz w:val="28"/>
                <w:szCs w:val="28"/>
              </w:rPr>
              <w:t xml:space="preserve">kemik oluşturan, reaktif ya da “reparative”) ya da daha az olasılıkla bu iki özelliğin karışımı şeklinde yani </w:t>
            </w:r>
            <w:r>
              <w:rPr>
                <w:b/>
                <w:bCs/>
                <w:noProof/>
                <w:sz w:val="28"/>
                <w:szCs w:val="28"/>
              </w:rPr>
              <w:t>mikst</w:t>
            </w:r>
            <w:r>
              <w:rPr>
                <w:noProof/>
                <w:sz w:val="28"/>
                <w:szCs w:val="28"/>
              </w:rPr>
              <w:t xml:space="preserve"> tipte olabilir.</w:t>
            </w:r>
          </w:p>
          <w:p w:rsidR="00C32595" w:rsidRDefault="00C32595" w:rsidP="00EB0C1B">
            <w:pPr>
              <w:spacing w:line="360" w:lineRule="auto"/>
              <w:jc w:val="both"/>
              <w:rPr>
                <w:noProof/>
                <w:sz w:val="28"/>
                <w:szCs w:val="28"/>
              </w:rPr>
            </w:pPr>
          </w:p>
          <w:p w:rsidR="00EB0C1B" w:rsidRDefault="00C32595" w:rsidP="00EB0C1B">
            <w:pPr>
              <w:spacing w:line="360" w:lineRule="auto"/>
              <w:jc w:val="both"/>
              <w:rPr>
                <w:noProof/>
                <w:sz w:val="28"/>
                <w:szCs w:val="28"/>
              </w:rPr>
            </w:pPr>
            <w:r>
              <w:rPr>
                <w:noProof/>
                <w:sz w:val="28"/>
                <w:szCs w:val="28"/>
              </w:rPr>
              <w:t>Yukarıdaki şekild</w:t>
            </w:r>
            <w:r w:rsidR="00EB0C1B">
              <w:rPr>
                <w:noProof/>
                <w:sz w:val="28"/>
                <w:szCs w:val="28"/>
              </w:rPr>
              <w:t xml:space="preserve">e bir dizi kemik </w:t>
            </w:r>
            <w:r w:rsidR="00DB1B49">
              <w:rPr>
                <w:noProof/>
                <w:sz w:val="28"/>
                <w:szCs w:val="28"/>
              </w:rPr>
              <w:t>tümörünün</w:t>
            </w:r>
            <w:r w:rsidR="00EB0C1B">
              <w:rPr>
                <w:noProof/>
                <w:sz w:val="28"/>
                <w:szCs w:val="28"/>
              </w:rPr>
              <w:t xml:space="preserve"> tercih ettiği yerleşimler görülüyor. Bu bilgi pek çok kemik lezyonuna tanı koyarken oldukça yararlıdır.</w:t>
            </w:r>
          </w:p>
          <w:p w:rsidR="00EB0C1B" w:rsidRDefault="00EB0C1B" w:rsidP="00EB0C1B">
            <w:pPr>
              <w:spacing w:line="360" w:lineRule="auto"/>
              <w:jc w:val="both"/>
              <w:rPr>
                <w:noProof/>
                <w:sz w:val="28"/>
                <w:szCs w:val="28"/>
              </w:rPr>
            </w:pPr>
            <w:r>
              <w:rPr>
                <w:noProof/>
                <w:sz w:val="28"/>
                <w:szCs w:val="28"/>
              </w:rPr>
              <w:t>Örneğin kondrosarkomlar pelviste, enkondromlar falanks ve metakarplarda, osteosarkomlar diz çevresi kemikler ve proksimal humerusta sık</w:t>
            </w:r>
            <w:r w:rsidR="000E3073">
              <w:rPr>
                <w:noProof/>
                <w:sz w:val="28"/>
                <w:szCs w:val="28"/>
              </w:rPr>
              <w:t xml:space="preserve"> görülür</w:t>
            </w:r>
            <w:r>
              <w:rPr>
                <w:noProof/>
                <w:sz w:val="28"/>
                <w:szCs w:val="28"/>
              </w:rPr>
              <w:t>.</w:t>
            </w:r>
          </w:p>
          <w:p w:rsidR="00DB1B49" w:rsidRDefault="00DB1B49" w:rsidP="00EB0C1B">
            <w:pPr>
              <w:spacing w:line="360" w:lineRule="auto"/>
              <w:jc w:val="both"/>
              <w:rPr>
                <w:noProof/>
                <w:sz w:val="28"/>
                <w:szCs w:val="28"/>
              </w:rPr>
            </w:pPr>
          </w:p>
          <w:p w:rsidR="00420EC9" w:rsidRDefault="00420EC9" w:rsidP="00420EC9">
            <w:pPr>
              <w:spacing w:line="360" w:lineRule="auto"/>
              <w:jc w:val="both"/>
              <w:rPr>
                <w:noProof/>
                <w:sz w:val="28"/>
                <w:szCs w:val="28"/>
              </w:rPr>
            </w:pPr>
            <w:r>
              <w:rPr>
                <w:noProof/>
                <w:sz w:val="28"/>
                <w:szCs w:val="28"/>
              </w:rPr>
              <w:t xml:space="preserve">Neoplazik olmayan lezyonların da kemiğin belli alanlarını tutma eğilimi vardır. Örneğin osteoartrit büyük eklemlerin ağırlık taşıyan bölümlerini tutarken, romatoid artrit öncelikle küçük eklemleri ve bir eklemin tüm yüzeyini tutar. </w:t>
            </w:r>
          </w:p>
          <w:p w:rsidR="00EB0C1B" w:rsidRDefault="00EB0C1B" w:rsidP="00EB0C1B">
            <w:pPr>
              <w:spacing w:line="360" w:lineRule="auto"/>
              <w:jc w:val="both"/>
              <w:rPr>
                <w:noProof/>
                <w:sz w:val="28"/>
                <w:szCs w:val="28"/>
              </w:rPr>
            </w:pPr>
            <w:r>
              <w:rPr>
                <w:noProof/>
                <w:sz w:val="28"/>
                <w:szCs w:val="28"/>
              </w:rPr>
              <w:t>Paget hastalığı genellikle pelvis, kafatası ve spinal kolonu tutar, fibula</w:t>
            </w:r>
            <w:r w:rsidR="00DB1B49">
              <w:rPr>
                <w:noProof/>
                <w:sz w:val="28"/>
                <w:szCs w:val="28"/>
              </w:rPr>
              <w:t xml:space="preserve"> pek</w:t>
            </w:r>
            <w:r>
              <w:rPr>
                <w:noProof/>
                <w:sz w:val="28"/>
                <w:szCs w:val="28"/>
              </w:rPr>
              <w:t xml:space="preserve"> tutulmaz. Gut </w:t>
            </w:r>
            <w:r w:rsidR="00420EC9">
              <w:rPr>
                <w:noProof/>
                <w:sz w:val="28"/>
                <w:szCs w:val="28"/>
              </w:rPr>
              <w:t xml:space="preserve">da </w:t>
            </w:r>
            <w:r>
              <w:rPr>
                <w:noProof/>
                <w:sz w:val="28"/>
                <w:szCs w:val="28"/>
              </w:rPr>
              <w:t>romatoid artrit</w:t>
            </w:r>
            <w:r w:rsidR="00420EC9">
              <w:rPr>
                <w:noProof/>
                <w:sz w:val="28"/>
                <w:szCs w:val="28"/>
              </w:rPr>
              <w:t xml:space="preserve"> gibi</w:t>
            </w:r>
            <w:r>
              <w:rPr>
                <w:noProof/>
                <w:sz w:val="28"/>
                <w:szCs w:val="28"/>
              </w:rPr>
              <w:t xml:space="preserve"> el-ayak </w:t>
            </w:r>
            <w:r w:rsidR="00DB1B49">
              <w:rPr>
                <w:noProof/>
                <w:sz w:val="28"/>
                <w:szCs w:val="28"/>
              </w:rPr>
              <w:t>eklem</w:t>
            </w:r>
            <w:r>
              <w:rPr>
                <w:noProof/>
                <w:sz w:val="28"/>
                <w:szCs w:val="28"/>
              </w:rPr>
              <w:t xml:space="preserve">lerini tutar. Hiperparatiroidizm genellikle kafatası, distal klavikula ve el-ayak kemiklerini tutar. </w:t>
            </w:r>
          </w:p>
          <w:p w:rsidR="00A5195B" w:rsidRDefault="00A5195B" w:rsidP="00EB0C1B">
            <w:pPr>
              <w:spacing w:line="360" w:lineRule="auto"/>
              <w:jc w:val="both"/>
              <w:rPr>
                <w:b/>
                <w:bCs/>
                <w:noProof/>
                <w:sz w:val="28"/>
                <w:szCs w:val="28"/>
              </w:rPr>
            </w:pPr>
          </w:p>
          <w:p w:rsidR="00EB0C1B" w:rsidRDefault="00EB0C1B" w:rsidP="00EB0C1B">
            <w:pPr>
              <w:spacing w:line="360" w:lineRule="auto"/>
              <w:jc w:val="both"/>
              <w:rPr>
                <w:b/>
                <w:bCs/>
                <w:noProof/>
                <w:sz w:val="28"/>
                <w:szCs w:val="28"/>
              </w:rPr>
            </w:pPr>
            <w:r>
              <w:rPr>
                <w:b/>
                <w:bCs/>
                <w:noProof/>
                <w:sz w:val="28"/>
                <w:szCs w:val="28"/>
              </w:rPr>
              <w:t>KEMİK İÇERİSİNDE YERLEŞİM:</w:t>
            </w:r>
          </w:p>
          <w:p w:rsidR="00EB0C1B" w:rsidRDefault="00EB0C1B" w:rsidP="00EB0C1B">
            <w:pPr>
              <w:spacing w:line="360" w:lineRule="auto"/>
              <w:jc w:val="both"/>
              <w:rPr>
                <w:noProof/>
                <w:sz w:val="28"/>
                <w:szCs w:val="28"/>
              </w:rPr>
            </w:pPr>
            <w:r>
              <w:rPr>
                <w:noProof/>
                <w:sz w:val="28"/>
                <w:szCs w:val="28"/>
              </w:rPr>
              <w:t xml:space="preserve">Bir lezyonun kemik içerisindeki yerleşimi etyolojisi için önemli bir ip ucu sağlayabilir. Pek çok lezyon epifiz, metafiz ya da diyafizi tercih eder. Örneğin kondroblastom </w:t>
            </w:r>
            <w:r>
              <w:rPr>
                <w:b/>
                <w:bCs/>
                <w:noProof/>
                <w:sz w:val="28"/>
                <w:szCs w:val="28"/>
              </w:rPr>
              <w:t>epifiz</w:t>
            </w:r>
            <w:r>
              <w:rPr>
                <w:noProof/>
                <w:sz w:val="28"/>
                <w:szCs w:val="28"/>
              </w:rPr>
              <w:t xml:space="preserve">i, yuvarlak hücreli tümörler (Ewing tümörü, multipl myelom ve lemfoma) </w:t>
            </w:r>
            <w:r>
              <w:rPr>
                <w:b/>
                <w:bCs/>
                <w:noProof/>
                <w:sz w:val="28"/>
                <w:szCs w:val="28"/>
              </w:rPr>
              <w:t>diyafiz</w:t>
            </w:r>
            <w:r>
              <w:rPr>
                <w:noProof/>
                <w:sz w:val="28"/>
                <w:szCs w:val="28"/>
              </w:rPr>
              <w:t xml:space="preserve">i tutar. Diğer tümörlerin büyük çoğunluğu </w:t>
            </w:r>
            <w:r>
              <w:rPr>
                <w:b/>
                <w:bCs/>
                <w:noProof/>
                <w:sz w:val="28"/>
                <w:szCs w:val="28"/>
              </w:rPr>
              <w:t>metafiz</w:t>
            </w:r>
            <w:r>
              <w:rPr>
                <w:noProof/>
                <w:sz w:val="28"/>
                <w:szCs w:val="28"/>
              </w:rPr>
              <w:t xml:space="preserve"> yerleşimlidir.</w:t>
            </w:r>
          </w:p>
          <w:p w:rsidR="00EB0C1B" w:rsidRDefault="00EB0C1B" w:rsidP="00EB0C1B">
            <w:pPr>
              <w:spacing w:line="360" w:lineRule="auto"/>
              <w:jc w:val="both"/>
              <w:rPr>
                <w:b/>
                <w:bCs/>
                <w:noProof/>
                <w:sz w:val="28"/>
                <w:szCs w:val="28"/>
              </w:rPr>
            </w:pPr>
            <w:r>
              <w:rPr>
                <w:b/>
                <w:bCs/>
                <w:noProof/>
                <w:sz w:val="28"/>
                <w:szCs w:val="28"/>
              </w:rPr>
              <w:t>HASTANIN YAŞI, CİNSİYETİ VE IRKI:</w:t>
            </w:r>
          </w:p>
          <w:p w:rsidR="00EB0C1B" w:rsidRDefault="00EB0C1B" w:rsidP="00EB0C1B">
            <w:pPr>
              <w:spacing w:line="360" w:lineRule="auto"/>
              <w:jc w:val="both"/>
              <w:rPr>
                <w:noProof/>
                <w:sz w:val="28"/>
                <w:szCs w:val="28"/>
              </w:rPr>
            </w:pPr>
            <w:r>
              <w:rPr>
                <w:noProof/>
                <w:sz w:val="28"/>
                <w:szCs w:val="28"/>
              </w:rPr>
              <w:lastRenderedPageBreak/>
              <w:t xml:space="preserve">Kemik hastalıklarının dağılımı hastanın yaşına da bağlıdır. Örneğin 10 yaşında bir çocukta humerus şaftındaki litik bir lezyonun Ewing tümörü olma olasılığı yüksektir. Çok daha yaşlı bir hastada benzer bir lezyon ise kemik lemfomasını (retikulum hücreli sarkom) </w:t>
            </w:r>
            <w:r w:rsidR="00BD3621">
              <w:rPr>
                <w:noProof/>
                <w:sz w:val="28"/>
                <w:szCs w:val="28"/>
              </w:rPr>
              <w:t xml:space="preserve">ya da multiple myelomu </w:t>
            </w:r>
            <w:r>
              <w:rPr>
                <w:noProof/>
                <w:sz w:val="28"/>
                <w:szCs w:val="28"/>
              </w:rPr>
              <w:t>düşündürmelidir.</w:t>
            </w:r>
          </w:p>
          <w:p w:rsidR="00EB0C1B" w:rsidRDefault="00EB0C1B" w:rsidP="00EB0C1B">
            <w:pPr>
              <w:spacing w:line="360" w:lineRule="auto"/>
              <w:jc w:val="both"/>
              <w:rPr>
                <w:noProof/>
                <w:sz w:val="28"/>
                <w:szCs w:val="28"/>
              </w:rPr>
            </w:pPr>
            <w:r>
              <w:rPr>
                <w:noProof/>
                <w:sz w:val="28"/>
                <w:szCs w:val="28"/>
              </w:rPr>
              <w:t>Hastanın yaşı göz önünde bulundurularak hangi tipte bir malign kemik tümörü görülebileceği yüksek olasılıkla tahmin edilebilir.</w:t>
            </w:r>
          </w:p>
          <w:p w:rsidR="00EB0C1B" w:rsidRDefault="00EB0C1B" w:rsidP="00EB0C1B">
            <w:pPr>
              <w:spacing w:line="360" w:lineRule="auto"/>
              <w:jc w:val="both"/>
              <w:rPr>
                <w:noProof/>
                <w:sz w:val="28"/>
                <w:szCs w:val="28"/>
              </w:rPr>
            </w:pPr>
            <w:r>
              <w:rPr>
                <w:b/>
                <w:bCs/>
                <w:noProof/>
                <w:sz w:val="28"/>
                <w:szCs w:val="28"/>
              </w:rPr>
              <w:t>1 yaş altında</w:t>
            </w:r>
            <w:r>
              <w:rPr>
                <w:noProof/>
                <w:sz w:val="28"/>
                <w:szCs w:val="28"/>
              </w:rPr>
              <w:t xml:space="preserve"> en sık görülen tümör nöroblastom metastazıdır,</w:t>
            </w:r>
          </w:p>
          <w:p w:rsidR="00EB0C1B" w:rsidRDefault="00EB0C1B" w:rsidP="00EB0C1B">
            <w:pPr>
              <w:spacing w:line="360" w:lineRule="auto"/>
              <w:jc w:val="both"/>
              <w:rPr>
                <w:noProof/>
                <w:sz w:val="28"/>
                <w:szCs w:val="28"/>
              </w:rPr>
            </w:pPr>
            <w:r>
              <w:rPr>
                <w:b/>
                <w:bCs/>
                <w:noProof/>
                <w:sz w:val="28"/>
                <w:szCs w:val="28"/>
              </w:rPr>
              <w:t>İlk dekadda</w:t>
            </w:r>
            <w:r>
              <w:rPr>
                <w:noProof/>
                <w:sz w:val="28"/>
                <w:szCs w:val="28"/>
              </w:rPr>
              <w:t xml:space="preserve"> tübüler kemik Ewing tümörü,</w:t>
            </w:r>
          </w:p>
          <w:p w:rsidR="00EB0C1B" w:rsidRDefault="00EB0C1B" w:rsidP="00EB0C1B">
            <w:pPr>
              <w:spacing w:line="360" w:lineRule="auto"/>
              <w:jc w:val="both"/>
              <w:rPr>
                <w:noProof/>
                <w:sz w:val="28"/>
                <w:szCs w:val="28"/>
              </w:rPr>
            </w:pPr>
            <w:r>
              <w:rPr>
                <w:b/>
                <w:bCs/>
                <w:noProof/>
                <w:sz w:val="28"/>
                <w:szCs w:val="28"/>
              </w:rPr>
              <w:t>10-30 yaşları arasında</w:t>
            </w:r>
            <w:r>
              <w:rPr>
                <w:noProof/>
                <w:sz w:val="28"/>
                <w:szCs w:val="28"/>
              </w:rPr>
              <w:t xml:space="preserve"> osteosarkom ve yassı kemik Ewing tümörü,</w:t>
            </w:r>
          </w:p>
          <w:p w:rsidR="00EB0C1B" w:rsidRDefault="00EB0C1B" w:rsidP="00EB0C1B">
            <w:pPr>
              <w:spacing w:line="360" w:lineRule="auto"/>
              <w:jc w:val="both"/>
              <w:rPr>
                <w:noProof/>
                <w:sz w:val="28"/>
                <w:szCs w:val="28"/>
              </w:rPr>
            </w:pPr>
            <w:r>
              <w:rPr>
                <w:b/>
                <w:bCs/>
                <w:noProof/>
                <w:sz w:val="28"/>
                <w:szCs w:val="28"/>
              </w:rPr>
              <w:t>30-40 yaşlarında</w:t>
            </w:r>
            <w:r w:rsidR="00BD3621">
              <w:rPr>
                <w:noProof/>
                <w:sz w:val="28"/>
                <w:szCs w:val="28"/>
              </w:rPr>
              <w:t xml:space="preserve"> lemfoma</w:t>
            </w:r>
            <w:r>
              <w:rPr>
                <w:noProof/>
                <w:sz w:val="28"/>
                <w:szCs w:val="28"/>
              </w:rPr>
              <w:t>,</w:t>
            </w:r>
            <w:r w:rsidR="002A4624">
              <w:rPr>
                <w:noProof/>
                <w:sz w:val="28"/>
                <w:szCs w:val="28"/>
              </w:rPr>
              <w:t xml:space="preserve"> </w:t>
            </w:r>
            <w:r>
              <w:rPr>
                <w:noProof/>
                <w:sz w:val="28"/>
                <w:szCs w:val="28"/>
              </w:rPr>
              <w:t>fibrosarkom ve parosteal osteosarkom,</w:t>
            </w:r>
            <w:r w:rsidR="00BD3621">
              <w:rPr>
                <w:noProof/>
                <w:sz w:val="28"/>
                <w:szCs w:val="28"/>
              </w:rPr>
              <w:t xml:space="preserve"> </w:t>
            </w:r>
            <w:r>
              <w:rPr>
                <w:b/>
                <w:bCs/>
                <w:noProof/>
                <w:sz w:val="28"/>
                <w:szCs w:val="28"/>
              </w:rPr>
              <w:t>40 yaş üzerinde</w:t>
            </w:r>
            <w:r>
              <w:rPr>
                <w:noProof/>
                <w:sz w:val="28"/>
                <w:szCs w:val="28"/>
              </w:rPr>
              <w:t xml:space="preserve"> metastaz, multipl myelom ve kondrosarkom sık görülür.</w:t>
            </w:r>
          </w:p>
          <w:p w:rsidR="00EB0C1B" w:rsidRDefault="00EB0C1B" w:rsidP="00EB0C1B">
            <w:pPr>
              <w:spacing w:line="360" w:lineRule="auto"/>
              <w:jc w:val="both"/>
              <w:rPr>
                <w:noProof/>
                <w:sz w:val="28"/>
                <w:szCs w:val="28"/>
              </w:rPr>
            </w:pPr>
            <w:r>
              <w:rPr>
                <w:noProof/>
                <w:sz w:val="28"/>
                <w:szCs w:val="28"/>
              </w:rPr>
              <w:t>Belli benign lezyonlar da farklı yaş gruplarında sık görülmektedir. Örneğin Paget hastalığı hemen hiç bir zaman 40 yaşın altında görülmez. İnfantil kortikal hiperosteozis (Caffey hastalığı) ise 1 yaşın üzerinde görülmez.</w:t>
            </w:r>
          </w:p>
          <w:p w:rsidR="00EB0C1B" w:rsidRDefault="00EB0C1B" w:rsidP="00EB0C1B">
            <w:pPr>
              <w:spacing w:line="360" w:lineRule="auto"/>
              <w:jc w:val="both"/>
              <w:rPr>
                <w:noProof/>
                <w:sz w:val="28"/>
                <w:szCs w:val="28"/>
              </w:rPr>
            </w:pPr>
            <w:r>
              <w:rPr>
                <w:noProof/>
                <w:sz w:val="28"/>
                <w:szCs w:val="28"/>
              </w:rPr>
              <w:t>Bir çok lezyonda cinsiyet dağılımı da önemlidir. Örneğin Paget hastalığı erkeklerde daha sıktır. Romatoid artrit ve fibröz displazi ise kadınlarda daha sık görülür.</w:t>
            </w:r>
          </w:p>
          <w:p w:rsidR="00EB0C1B" w:rsidRDefault="00EB0C1B" w:rsidP="00EB0C1B">
            <w:pPr>
              <w:spacing w:line="360" w:lineRule="auto"/>
              <w:jc w:val="both"/>
              <w:rPr>
                <w:noProof/>
                <w:sz w:val="28"/>
                <w:szCs w:val="28"/>
              </w:rPr>
            </w:pPr>
            <w:r>
              <w:rPr>
                <w:noProof/>
                <w:sz w:val="28"/>
                <w:szCs w:val="28"/>
              </w:rPr>
              <w:t>Orak hücreli anemi, talasemi gibi iskelet sistemi bulgularının da eşlik ettiği bazı hastalıklar ise belli ırklarda daha sık görülmektedir.</w:t>
            </w:r>
          </w:p>
          <w:p w:rsidR="00EB0C1B" w:rsidRDefault="00EB0C1B" w:rsidP="00EB0C1B">
            <w:pPr>
              <w:spacing w:line="360" w:lineRule="auto"/>
              <w:jc w:val="both"/>
              <w:rPr>
                <w:b/>
                <w:bCs/>
                <w:noProof/>
                <w:sz w:val="28"/>
                <w:szCs w:val="28"/>
              </w:rPr>
            </w:pPr>
            <w:r>
              <w:rPr>
                <w:b/>
                <w:bCs/>
                <w:noProof/>
                <w:sz w:val="28"/>
                <w:szCs w:val="28"/>
              </w:rPr>
              <w:t>LEZYONUN SINIRI:</w:t>
            </w:r>
          </w:p>
          <w:p w:rsidR="00EB0C1B" w:rsidRDefault="00EB0C1B" w:rsidP="00EB0C1B">
            <w:pPr>
              <w:spacing w:line="360" w:lineRule="auto"/>
              <w:jc w:val="both"/>
              <w:rPr>
                <w:noProof/>
                <w:sz w:val="28"/>
                <w:szCs w:val="28"/>
              </w:rPr>
            </w:pPr>
            <w:r>
              <w:rPr>
                <w:noProof/>
                <w:sz w:val="28"/>
                <w:szCs w:val="28"/>
              </w:rPr>
              <w:t xml:space="preserve">Genel olarak normal kemikle lezyon arasında dens bir skleroz alanı şeklinde ya da ince iyi sınırlı bir çizgi şeklinde görünen </w:t>
            </w:r>
            <w:r>
              <w:rPr>
                <w:b/>
                <w:bCs/>
                <w:noProof/>
                <w:sz w:val="28"/>
                <w:szCs w:val="28"/>
              </w:rPr>
              <w:t>keskin (dar) bir geçiş zonu</w:t>
            </w:r>
            <w:r>
              <w:rPr>
                <w:noProof/>
                <w:sz w:val="28"/>
                <w:szCs w:val="28"/>
              </w:rPr>
              <w:t xml:space="preserve"> nonagresif, benign bir patolojiyi işaret eder.</w:t>
            </w:r>
          </w:p>
          <w:p w:rsidR="00EB0C1B" w:rsidRDefault="00EB0C1B" w:rsidP="00EB0C1B">
            <w:pPr>
              <w:spacing w:line="360" w:lineRule="auto"/>
              <w:jc w:val="both"/>
              <w:rPr>
                <w:noProof/>
                <w:sz w:val="28"/>
                <w:szCs w:val="28"/>
              </w:rPr>
            </w:pPr>
            <w:r>
              <w:rPr>
                <w:noProof/>
                <w:sz w:val="28"/>
                <w:szCs w:val="28"/>
              </w:rPr>
              <w:t xml:space="preserve">Normal ve patolojik kemik arasında kaba ya da </w:t>
            </w:r>
            <w:r>
              <w:rPr>
                <w:b/>
                <w:bCs/>
                <w:noProof/>
                <w:sz w:val="28"/>
                <w:szCs w:val="28"/>
              </w:rPr>
              <w:t>geniş ve kötü sınırlı bir geçiş zonu</w:t>
            </w:r>
            <w:r>
              <w:rPr>
                <w:noProof/>
                <w:sz w:val="28"/>
                <w:szCs w:val="28"/>
              </w:rPr>
              <w:t xml:space="preserve"> ise </w:t>
            </w:r>
            <w:r>
              <w:rPr>
                <w:noProof/>
                <w:sz w:val="28"/>
                <w:szCs w:val="28"/>
              </w:rPr>
              <w:lastRenderedPageBreak/>
              <w:t>daha agresif bir lezyonu düşündürür.</w:t>
            </w:r>
          </w:p>
          <w:p w:rsidR="00EB0C1B" w:rsidRDefault="00EB0C1B" w:rsidP="00EB0C1B">
            <w:pPr>
              <w:spacing w:line="360" w:lineRule="auto"/>
              <w:jc w:val="both"/>
              <w:rPr>
                <w:noProof/>
                <w:sz w:val="28"/>
                <w:szCs w:val="28"/>
              </w:rPr>
            </w:pPr>
            <w:r>
              <w:rPr>
                <w:noProof/>
                <w:sz w:val="28"/>
                <w:szCs w:val="28"/>
              </w:rPr>
              <w:t xml:space="preserve">Geçiş zonlarının görünümündeki bu farklılıklar lezyonların büyüme hızlarındaki farklılıklar nedeniyledir. Fibroksantom (nonossifying fibroma) gibi yavaş büyüyen benign bir lezyon, içinde geliştiği kemiğin lezyonu sınırlamaya yönelik reaksiyonuna olanak verecek ölçüde yavaş ilerler. Böylece çevrede reaktif skleroz ve keskin sınır oluşur. Malign bir tümör ya da osteomyelit gibi agresif bir lezyon kemikte </w:t>
            </w:r>
            <w:r w:rsidR="00913D68">
              <w:rPr>
                <w:noProof/>
                <w:sz w:val="28"/>
                <w:szCs w:val="28"/>
              </w:rPr>
              <w:t xml:space="preserve">reaktif </w:t>
            </w:r>
            <w:r w:rsidR="000E3073">
              <w:rPr>
                <w:noProof/>
                <w:sz w:val="28"/>
                <w:szCs w:val="28"/>
              </w:rPr>
              <w:t>sklerozdan</w:t>
            </w:r>
            <w:r w:rsidR="00913D68">
              <w:rPr>
                <w:noProof/>
                <w:sz w:val="28"/>
                <w:szCs w:val="28"/>
              </w:rPr>
              <w:t xml:space="preserve"> çok harabiyete </w:t>
            </w:r>
            <w:r w:rsidR="000E3073">
              <w:rPr>
                <w:noProof/>
                <w:sz w:val="28"/>
                <w:szCs w:val="28"/>
              </w:rPr>
              <w:t xml:space="preserve">ve periost reaksiyonuna </w:t>
            </w:r>
            <w:r w:rsidR="00913D68">
              <w:rPr>
                <w:noProof/>
                <w:sz w:val="28"/>
                <w:szCs w:val="28"/>
              </w:rPr>
              <w:t>neden olacaktır</w:t>
            </w:r>
            <w:r>
              <w:rPr>
                <w:noProof/>
                <w:sz w:val="28"/>
                <w:szCs w:val="28"/>
              </w:rPr>
              <w:t>.</w:t>
            </w:r>
          </w:p>
          <w:p w:rsidR="00EB0C1B" w:rsidRDefault="00EB0C1B" w:rsidP="00EB0C1B">
            <w:pPr>
              <w:spacing w:line="360" w:lineRule="auto"/>
              <w:jc w:val="both"/>
              <w:rPr>
                <w:b/>
                <w:bCs/>
                <w:noProof/>
                <w:sz w:val="28"/>
                <w:szCs w:val="28"/>
              </w:rPr>
            </w:pPr>
            <w:r>
              <w:rPr>
                <w:b/>
                <w:bCs/>
                <w:noProof/>
                <w:sz w:val="28"/>
                <w:szCs w:val="28"/>
              </w:rPr>
              <w:t>LEZYONUN ŞEKLİ:</w:t>
            </w:r>
          </w:p>
          <w:p w:rsidR="00EB0C1B" w:rsidRDefault="00EB0C1B" w:rsidP="00EB0C1B">
            <w:pPr>
              <w:spacing w:line="360" w:lineRule="auto"/>
              <w:jc w:val="both"/>
              <w:rPr>
                <w:noProof/>
                <w:sz w:val="28"/>
                <w:szCs w:val="28"/>
              </w:rPr>
            </w:pPr>
            <w:r>
              <w:rPr>
                <w:noProof/>
                <w:sz w:val="28"/>
                <w:szCs w:val="28"/>
              </w:rPr>
              <w:t>Bir lezyonun şekli aynı sınırında olduğu gibi lezyonun büyüme hızı</w:t>
            </w:r>
            <w:r w:rsidR="000E3073">
              <w:rPr>
                <w:noProof/>
                <w:sz w:val="28"/>
                <w:szCs w:val="28"/>
              </w:rPr>
              <w:t xml:space="preserve"> hakkında bilgi veri</w:t>
            </w:r>
            <w:r>
              <w:rPr>
                <w:noProof/>
                <w:sz w:val="28"/>
                <w:szCs w:val="28"/>
              </w:rPr>
              <w:t xml:space="preserve">r. Bir kemiğin şaftı boyunca uzanımda olduğu gibi </w:t>
            </w:r>
            <w:r>
              <w:rPr>
                <w:b/>
                <w:bCs/>
                <w:noProof/>
                <w:sz w:val="28"/>
                <w:szCs w:val="28"/>
              </w:rPr>
              <w:t>uzunluğu eninden</w:t>
            </w:r>
            <w:r>
              <w:rPr>
                <w:noProof/>
                <w:sz w:val="28"/>
                <w:szCs w:val="28"/>
              </w:rPr>
              <w:t xml:space="preserve"> </w:t>
            </w:r>
            <w:r>
              <w:rPr>
                <w:b/>
                <w:bCs/>
                <w:noProof/>
                <w:sz w:val="28"/>
                <w:szCs w:val="28"/>
              </w:rPr>
              <w:t>daha fazla</w:t>
            </w:r>
            <w:r>
              <w:rPr>
                <w:noProof/>
                <w:sz w:val="28"/>
                <w:szCs w:val="28"/>
              </w:rPr>
              <w:t xml:space="preserve"> olan bir lezyonun nonagresif benign bir süreç olma olasılığı yüksektir. </w:t>
            </w:r>
            <w:r w:rsidR="002A4624">
              <w:rPr>
                <w:noProof/>
                <w:sz w:val="28"/>
                <w:szCs w:val="28"/>
              </w:rPr>
              <w:t>Ancak kronik osteomyelit gibi benign süreçlerin üzerin</w:t>
            </w:r>
            <w:r w:rsidR="005F39EC">
              <w:rPr>
                <w:noProof/>
                <w:sz w:val="28"/>
                <w:szCs w:val="28"/>
              </w:rPr>
              <w:t>d</w:t>
            </w:r>
            <w:r w:rsidR="002A4624">
              <w:rPr>
                <w:noProof/>
                <w:sz w:val="28"/>
                <w:szCs w:val="28"/>
              </w:rPr>
              <w:t>e de sekonder malignite gelişebilir.</w:t>
            </w:r>
          </w:p>
          <w:p w:rsidR="00EB0C1B" w:rsidRDefault="00EB0C1B" w:rsidP="00EB0C1B">
            <w:pPr>
              <w:spacing w:line="360" w:lineRule="auto"/>
              <w:jc w:val="both"/>
              <w:rPr>
                <w:noProof/>
                <w:sz w:val="28"/>
                <w:szCs w:val="28"/>
              </w:rPr>
            </w:pPr>
            <w:r>
              <w:rPr>
                <w:b/>
                <w:bCs/>
                <w:noProof/>
                <w:sz w:val="28"/>
                <w:szCs w:val="28"/>
              </w:rPr>
              <w:t>Kemikten daha geniş (eni uzunluğundan daha fazla)</w:t>
            </w:r>
            <w:r>
              <w:rPr>
                <w:noProof/>
                <w:sz w:val="28"/>
                <w:szCs w:val="28"/>
              </w:rPr>
              <w:t xml:space="preserve"> olan, kemik korteksi harap etmiş ve yumuşak dokulara uzanımı olan bir lezyon ise daha agresiftir.</w:t>
            </w:r>
          </w:p>
          <w:p w:rsidR="00EB0C1B" w:rsidRDefault="00EB0C1B" w:rsidP="00EB0C1B">
            <w:pPr>
              <w:spacing w:line="360" w:lineRule="auto"/>
              <w:jc w:val="both"/>
              <w:rPr>
                <w:noProof/>
                <w:sz w:val="28"/>
                <w:szCs w:val="28"/>
              </w:rPr>
            </w:pPr>
            <w:r>
              <w:rPr>
                <w:b/>
                <w:bCs/>
                <w:noProof/>
                <w:sz w:val="28"/>
                <w:szCs w:val="28"/>
              </w:rPr>
              <w:t>EKLEMİN KATEDİLMESİ:</w:t>
            </w:r>
          </w:p>
          <w:p w:rsidR="00EB0C1B" w:rsidRDefault="00EB0C1B" w:rsidP="00EB0C1B">
            <w:pPr>
              <w:spacing w:line="360" w:lineRule="auto"/>
              <w:jc w:val="both"/>
              <w:rPr>
                <w:noProof/>
                <w:sz w:val="28"/>
                <w:szCs w:val="28"/>
              </w:rPr>
            </w:pPr>
            <w:r>
              <w:rPr>
                <w:noProof/>
                <w:sz w:val="28"/>
                <w:szCs w:val="28"/>
              </w:rPr>
              <w:t xml:space="preserve">Bir lezyon </w:t>
            </w:r>
            <w:r>
              <w:rPr>
                <w:b/>
                <w:bCs/>
                <w:noProof/>
                <w:sz w:val="28"/>
                <w:szCs w:val="28"/>
              </w:rPr>
              <w:t>eklem mesafesini tümüyle katetmişse</w:t>
            </w:r>
            <w:r>
              <w:rPr>
                <w:noProof/>
                <w:sz w:val="28"/>
                <w:szCs w:val="28"/>
              </w:rPr>
              <w:t xml:space="preserve"> görünüm ne kadar agresif ya da malign olursa olsun büyük olasılıkla inflamatuar bir süreçtir.</w:t>
            </w:r>
          </w:p>
          <w:p w:rsidR="00EB0C1B" w:rsidRDefault="00EB0C1B" w:rsidP="00EB0C1B">
            <w:pPr>
              <w:spacing w:line="360" w:lineRule="auto"/>
              <w:jc w:val="both"/>
              <w:rPr>
                <w:noProof/>
                <w:sz w:val="28"/>
                <w:szCs w:val="28"/>
              </w:rPr>
            </w:pPr>
            <w:r>
              <w:rPr>
                <w:noProof/>
                <w:sz w:val="28"/>
                <w:szCs w:val="28"/>
              </w:rPr>
              <w:t xml:space="preserve">Kondroblastom, dev hücreli tümör gibi kemiklerin uçlarını tutma eğilimi olan tümörler eklem mesafesine uzanım gösterebilirler, ancak </w:t>
            </w:r>
            <w:r w:rsidR="002A4624">
              <w:rPr>
                <w:noProof/>
                <w:sz w:val="28"/>
                <w:szCs w:val="28"/>
              </w:rPr>
              <w:t xml:space="preserve">çoğunlukla </w:t>
            </w:r>
            <w:r>
              <w:rPr>
                <w:noProof/>
                <w:sz w:val="28"/>
                <w:szCs w:val="28"/>
              </w:rPr>
              <w:t>eklemi tümüyle katetmezler.</w:t>
            </w:r>
          </w:p>
          <w:p w:rsidR="00EB0C1B" w:rsidRDefault="00EB0C1B" w:rsidP="00EB0C1B">
            <w:pPr>
              <w:spacing w:line="360" w:lineRule="auto"/>
              <w:jc w:val="both"/>
              <w:rPr>
                <w:noProof/>
                <w:sz w:val="28"/>
                <w:szCs w:val="28"/>
              </w:rPr>
            </w:pPr>
            <w:r>
              <w:rPr>
                <w:noProof/>
                <w:sz w:val="28"/>
                <w:szCs w:val="28"/>
              </w:rPr>
              <w:t xml:space="preserve">Bir </w:t>
            </w:r>
            <w:r>
              <w:rPr>
                <w:b/>
                <w:bCs/>
                <w:noProof/>
                <w:sz w:val="28"/>
                <w:szCs w:val="28"/>
              </w:rPr>
              <w:t>eklemin her iki tarafını da içeren tutulum ve eklem yüzlerinde destrüksiyon</w:t>
            </w:r>
            <w:r>
              <w:rPr>
                <w:noProof/>
                <w:sz w:val="28"/>
                <w:szCs w:val="28"/>
              </w:rPr>
              <w:t xml:space="preserve"> olduğunda ya bir artropati ya da bir infeksiyon söz konusudur.</w:t>
            </w:r>
          </w:p>
          <w:p w:rsidR="00EB0C1B" w:rsidRDefault="00EB0C1B" w:rsidP="00EB0C1B">
            <w:pPr>
              <w:spacing w:line="360" w:lineRule="auto"/>
              <w:jc w:val="both"/>
              <w:rPr>
                <w:noProof/>
                <w:sz w:val="28"/>
                <w:szCs w:val="28"/>
              </w:rPr>
            </w:pPr>
            <w:r>
              <w:rPr>
                <w:noProof/>
                <w:sz w:val="28"/>
                <w:szCs w:val="28"/>
              </w:rPr>
              <w:t>Bir eklemin her iki tarafında da patoloji var ancak kortikal sınır düzgünse artropatiden çok poliostotik bir patoloji düşünülmelidir.</w:t>
            </w:r>
          </w:p>
          <w:p w:rsidR="00EB0C1B" w:rsidRDefault="00EB0C1B" w:rsidP="00EB0C1B">
            <w:pPr>
              <w:spacing w:line="360" w:lineRule="auto"/>
              <w:jc w:val="both"/>
              <w:rPr>
                <w:b/>
                <w:bCs/>
                <w:noProof/>
                <w:sz w:val="28"/>
                <w:szCs w:val="28"/>
              </w:rPr>
            </w:pPr>
            <w:r>
              <w:rPr>
                <w:b/>
                <w:bCs/>
                <w:noProof/>
                <w:sz w:val="28"/>
                <w:szCs w:val="28"/>
              </w:rPr>
              <w:lastRenderedPageBreak/>
              <w:t>KEMİK REAKSİYONU:</w:t>
            </w:r>
          </w:p>
          <w:p w:rsidR="00EB0C1B" w:rsidRDefault="00EB0C1B" w:rsidP="00EB0C1B">
            <w:pPr>
              <w:spacing w:line="360" w:lineRule="auto"/>
              <w:jc w:val="both"/>
              <w:rPr>
                <w:noProof/>
                <w:sz w:val="28"/>
                <w:szCs w:val="28"/>
              </w:rPr>
            </w:pPr>
            <w:r>
              <w:rPr>
                <w:noProof/>
                <w:sz w:val="28"/>
                <w:szCs w:val="28"/>
              </w:rPr>
              <w:t>Kemikte bir uyarı sonucu gelişebilen yanıtlar periost reaksiyonu, skleroz ve destek oluşumu (“buttressing”) dur.</w:t>
            </w:r>
          </w:p>
          <w:p w:rsidR="00EB0C1B" w:rsidRDefault="00EB0C1B" w:rsidP="00EB0C1B">
            <w:pPr>
              <w:spacing w:line="360" w:lineRule="auto"/>
              <w:jc w:val="both"/>
              <w:rPr>
                <w:noProof/>
                <w:sz w:val="28"/>
                <w:szCs w:val="28"/>
              </w:rPr>
            </w:pPr>
            <w:r>
              <w:rPr>
                <w:b/>
                <w:bCs/>
                <w:noProof/>
                <w:sz w:val="28"/>
                <w:szCs w:val="28"/>
              </w:rPr>
              <w:t>Periost reaksiyonu</w:t>
            </w:r>
            <w:r>
              <w:rPr>
                <w:noProof/>
                <w:sz w:val="28"/>
                <w:szCs w:val="28"/>
              </w:rPr>
              <w:t xml:space="preserve"> </w:t>
            </w:r>
            <w:r w:rsidR="00ED5E52">
              <w:rPr>
                <w:noProof/>
                <w:sz w:val="28"/>
                <w:szCs w:val="28"/>
              </w:rPr>
              <w:t xml:space="preserve">pek çok farklı </w:t>
            </w:r>
            <w:r>
              <w:rPr>
                <w:noProof/>
                <w:sz w:val="28"/>
                <w:szCs w:val="28"/>
              </w:rPr>
              <w:t>tip</w:t>
            </w:r>
            <w:r w:rsidR="00ED5E52">
              <w:rPr>
                <w:noProof/>
                <w:sz w:val="28"/>
                <w:szCs w:val="28"/>
              </w:rPr>
              <w:t>lerde</w:t>
            </w:r>
            <w:r>
              <w:rPr>
                <w:noProof/>
                <w:sz w:val="28"/>
                <w:szCs w:val="28"/>
              </w:rPr>
              <w:t xml:space="preserve"> olabilir; solid, laminalı veya soğan kabuğu görünümünde, spiküllü (güneş ışığı “sunburst” veya kısa saç ucu, fırça “hair-on-end”) ya da Codman üçgeni. </w:t>
            </w:r>
          </w:p>
          <w:p w:rsidR="00EB0C1B" w:rsidRDefault="00EB0C1B" w:rsidP="00EB0C1B">
            <w:pPr>
              <w:spacing w:line="360" w:lineRule="auto"/>
              <w:jc w:val="both"/>
              <w:rPr>
                <w:noProof/>
                <w:sz w:val="28"/>
                <w:szCs w:val="28"/>
              </w:rPr>
            </w:pPr>
            <w:r>
              <w:rPr>
                <w:noProof/>
                <w:sz w:val="28"/>
                <w:szCs w:val="28"/>
              </w:rPr>
              <w:t xml:space="preserve">2mm.’den geniş </w:t>
            </w:r>
            <w:r>
              <w:rPr>
                <w:b/>
                <w:bCs/>
                <w:noProof/>
                <w:sz w:val="28"/>
                <w:szCs w:val="28"/>
              </w:rPr>
              <w:t>solid periost reaksiyonu</w:t>
            </w:r>
            <w:r>
              <w:rPr>
                <w:noProof/>
                <w:sz w:val="28"/>
                <w:szCs w:val="28"/>
              </w:rPr>
              <w:t xml:space="preserve"> </w:t>
            </w:r>
            <w:r w:rsidR="002A4624">
              <w:rPr>
                <w:noProof/>
                <w:sz w:val="28"/>
                <w:szCs w:val="28"/>
              </w:rPr>
              <w:t xml:space="preserve">çoğunlukla </w:t>
            </w:r>
            <w:r>
              <w:rPr>
                <w:noProof/>
                <w:sz w:val="28"/>
                <w:szCs w:val="28"/>
              </w:rPr>
              <w:t>benign bir patolojiyi işaret eder. En sık osteomyelit ve kırık iyileşmesinde görülür. Diffüz kalınlaşma şeklinde izlenir.</w:t>
            </w:r>
          </w:p>
          <w:p w:rsidR="00EB0C1B" w:rsidRDefault="00EB0C1B" w:rsidP="00EB0C1B">
            <w:pPr>
              <w:spacing w:line="360" w:lineRule="auto"/>
              <w:jc w:val="both"/>
              <w:rPr>
                <w:noProof/>
                <w:sz w:val="28"/>
                <w:szCs w:val="28"/>
              </w:rPr>
            </w:pPr>
            <w:r>
              <w:rPr>
                <w:b/>
                <w:bCs/>
                <w:noProof/>
                <w:sz w:val="28"/>
                <w:szCs w:val="28"/>
              </w:rPr>
              <w:t>Laminalı ve soğan zarı şeklindeki</w:t>
            </w:r>
            <w:r>
              <w:rPr>
                <w:noProof/>
                <w:sz w:val="28"/>
                <w:szCs w:val="28"/>
              </w:rPr>
              <w:t xml:space="preserve"> </w:t>
            </w:r>
            <w:r>
              <w:rPr>
                <w:b/>
                <w:bCs/>
                <w:noProof/>
                <w:sz w:val="28"/>
                <w:szCs w:val="28"/>
              </w:rPr>
              <w:t>periost reaksiyonu</w:t>
            </w:r>
            <w:r>
              <w:rPr>
                <w:noProof/>
                <w:sz w:val="28"/>
                <w:szCs w:val="28"/>
              </w:rPr>
              <w:t xml:space="preserve"> kemiğe tekrarlayan zedelenme olduğunu gösterir. Önceleri bu tip reaksiyonun Ewing tümörü ya da retikülüm hücreli sarkom için spesifik olduğu düşünülüyordu. Ancak bu tip reaksiyon dövülmüş çocuk sendromunda olduğu gibi kemiğe yönelik herhangi bir tekrarlayıcı travma olduğunda da görülebilmektedir. </w:t>
            </w:r>
          </w:p>
          <w:p w:rsidR="00EB0C1B" w:rsidRDefault="00EB0C1B" w:rsidP="00EB0C1B">
            <w:pPr>
              <w:spacing w:line="360" w:lineRule="auto"/>
              <w:jc w:val="both"/>
              <w:rPr>
                <w:noProof/>
                <w:sz w:val="28"/>
                <w:szCs w:val="28"/>
              </w:rPr>
            </w:pPr>
            <w:r>
              <w:rPr>
                <w:b/>
                <w:bCs/>
                <w:noProof/>
                <w:sz w:val="28"/>
                <w:szCs w:val="28"/>
              </w:rPr>
              <w:t>Spiküllü, güneş ışığı ya da fırça görünümünde</w:t>
            </w:r>
            <w:r>
              <w:rPr>
                <w:noProof/>
                <w:sz w:val="28"/>
                <w:szCs w:val="28"/>
              </w:rPr>
              <w:t xml:space="preserve"> </w:t>
            </w:r>
            <w:r>
              <w:rPr>
                <w:b/>
                <w:bCs/>
                <w:noProof/>
                <w:sz w:val="28"/>
                <w:szCs w:val="28"/>
              </w:rPr>
              <w:t>periost reaksiyonu</w:t>
            </w:r>
            <w:r>
              <w:rPr>
                <w:noProof/>
                <w:sz w:val="28"/>
                <w:szCs w:val="28"/>
              </w:rPr>
              <w:t>, çoğunluğu osteojenik sarkom olmak üzere hemen her zaman malign kemik tümörlerine eşlik eder. Bu tip periost reaksiyonu neoplazik proçesin bir periosteal yeni kemik tabakasını parçalaması, tekrar periost reaksiyonu olması, takiben tekrar parçalanma olması sonucu gelişir.</w:t>
            </w:r>
          </w:p>
          <w:p w:rsidR="00EB0C1B" w:rsidRDefault="00EB0C1B" w:rsidP="00EB0C1B">
            <w:pPr>
              <w:spacing w:line="360" w:lineRule="auto"/>
              <w:jc w:val="both"/>
              <w:rPr>
                <w:noProof/>
                <w:sz w:val="28"/>
                <w:szCs w:val="28"/>
              </w:rPr>
            </w:pPr>
            <w:r>
              <w:rPr>
                <w:b/>
                <w:bCs/>
                <w:noProof/>
                <w:sz w:val="28"/>
                <w:szCs w:val="28"/>
              </w:rPr>
              <w:t>Codman üçgeni</w:t>
            </w:r>
            <w:r>
              <w:rPr>
                <w:noProof/>
                <w:sz w:val="28"/>
                <w:szCs w:val="28"/>
              </w:rPr>
              <w:t xml:space="preserve"> lezyon tarafından itilen periostun bir bölümünde üçgen şeklinde ossifikasyon gelişmesine bağlıdır. Geçmişte bu tip reaksiyonun tümör için patognomonik olduğu düşünülmüş. Ancak subperiosteal hemoraji ve dövülmüş çocuk sendromu gibi bir dizi benign patolojide de görülmektedir.</w:t>
            </w:r>
          </w:p>
          <w:p w:rsidR="00EB0C1B" w:rsidRDefault="00EB0C1B" w:rsidP="00EB0C1B">
            <w:pPr>
              <w:spacing w:line="360" w:lineRule="auto"/>
              <w:jc w:val="both"/>
              <w:rPr>
                <w:noProof/>
                <w:sz w:val="28"/>
                <w:szCs w:val="28"/>
              </w:rPr>
            </w:pPr>
            <w:r>
              <w:rPr>
                <w:b/>
                <w:bCs/>
                <w:noProof/>
                <w:sz w:val="28"/>
                <w:szCs w:val="28"/>
              </w:rPr>
              <w:t>Skleroz</w:t>
            </w:r>
            <w:r>
              <w:rPr>
                <w:noProof/>
                <w:sz w:val="28"/>
                <w:szCs w:val="28"/>
              </w:rPr>
              <w:t xml:space="preserve"> kemiğin hastalıklı bölgeyi çevrelemek için yaptığı bir girişimdir. Genellikle benign bir patolojiyi işaret eder. </w:t>
            </w:r>
            <w:r w:rsidR="00651AE7">
              <w:rPr>
                <w:noProof/>
                <w:sz w:val="28"/>
                <w:szCs w:val="28"/>
              </w:rPr>
              <w:t>Ancak nadir olsa da yavaş büyüyen düşük dereceli malignitelerde de görülebileceği unutulmamalıdır.</w:t>
            </w:r>
          </w:p>
          <w:p w:rsidR="00EB0C1B" w:rsidRDefault="00EB0C1B" w:rsidP="00EB0C1B">
            <w:pPr>
              <w:spacing w:line="360" w:lineRule="auto"/>
              <w:jc w:val="both"/>
              <w:rPr>
                <w:noProof/>
                <w:sz w:val="28"/>
                <w:szCs w:val="28"/>
              </w:rPr>
            </w:pPr>
            <w:r>
              <w:rPr>
                <w:b/>
                <w:bCs/>
                <w:noProof/>
                <w:sz w:val="28"/>
                <w:szCs w:val="28"/>
              </w:rPr>
              <w:lastRenderedPageBreak/>
              <w:t>Destekleme (“buttressing”)</w:t>
            </w:r>
            <w:r>
              <w:rPr>
                <w:noProof/>
                <w:sz w:val="28"/>
                <w:szCs w:val="28"/>
              </w:rPr>
              <w:t xml:space="preserve"> ise kemiğin yapısal devamlılığını tekrar sağlamak için yaptığı bir girişimdir. Bunun en sık görülen örneği dejeneratif artritte gelişen osteofitlerdir.</w:t>
            </w:r>
          </w:p>
          <w:p w:rsidR="00EB0C1B" w:rsidRDefault="00EB0C1B" w:rsidP="00EB0C1B">
            <w:pPr>
              <w:spacing w:line="360" w:lineRule="auto"/>
              <w:jc w:val="both"/>
              <w:rPr>
                <w:b/>
                <w:bCs/>
                <w:noProof/>
                <w:sz w:val="28"/>
                <w:szCs w:val="28"/>
              </w:rPr>
            </w:pPr>
            <w:r>
              <w:rPr>
                <w:b/>
                <w:bCs/>
                <w:noProof/>
                <w:sz w:val="28"/>
                <w:szCs w:val="28"/>
              </w:rPr>
              <w:t>MATRİKS OLUŞUMU:</w:t>
            </w:r>
          </w:p>
          <w:p w:rsidR="00EB0C1B" w:rsidRDefault="00EB0C1B" w:rsidP="00EB0C1B">
            <w:pPr>
              <w:spacing w:line="360" w:lineRule="auto"/>
              <w:jc w:val="both"/>
              <w:rPr>
                <w:noProof/>
                <w:sz w:val="28"/>
                <w:szCs w:val="28"/>
              </w:rPr>
            </w:pPr>
            <w:r>
              <w:rPr>
                <w:noProof/>
                <w:sz w:val="28"/>
                <w:szCs w:val="28"/>
              </w:rPr>
              <w:t xml:space="preserve">Matriks belli kemik tümörleri tarafından üretilen maddedir. Kondroid (kartilajinöz), osteoid (kemik) ya da </w:t>
            </w:r>
            <w:r>
              <w:rPr>
                <w:b/>
                <w:bCs/>
                <w:noProof/>
                <w:sz w:val="28"/>
                <w:szCs w:val="28"/>
              </w:rPr>
              <w:t>mikst</w:t>
            </w:r>
            <w:r>
              <w:rPr>
                <w:noProof/>
                <w:sz w:val="28"/>
                <w:szCs w:val="28"/>
              </w:rPr>
              <w:t xml:space="preserve"> olabilir. </w:t>
            </w:r>
          </w:p>
          <w:p w:rsidR="00EB0C1B" w:rsidRDefault="00EB0C1B" w:rsidP="00EB0C1B">
            <w:pPr>
              <w:spacing w:line="360" w:lineRule="auto"/>
              <w:jc w:val="both"/>
              <w:rPr>
                <w:noProof/>
                <w:sz w:val="28"/>
                <w:szCs w:val="28"/>
              </w:rPr>
            </w:pPr>
            <w:r>
              <w:rPr>
                <w:b/>
                <w:bCs/>
                <w:noProof/>
                <w:sz w:val="28"/>
                <w:szCs w:val="28"/>
              </w:rPr>
              <w:t>Kondroid matriks</w:t>
            </w:r>
            <w:r>
              <w:rPr>
                <w:noProof/>
                <w:sz w:val="28"/>
                <w:szCs w:val="28"/>
              </w:rPr>
              <w:t xml:space="preserve">  ince, noktalı veya halka, ark tarzında kalsifikasyon ya da multiple patlamış mısır görünümünde kalsifikasyonlar şeklinde izlenir. Bunlar kartilaj kökenli benign ya da malign tümörlerde görülür. </w:t>
            </w:r>
          </w:p>
          <w:p w:rsidR="00EB0C1B" w:rsidRDefault="00EB0C1B" w:rsidP="00EB0C1B">
            <w:pPr>
              <w:spacing w:line="360" w:lineRule="auto"/>
              <w:jc w:val="both"/>
              <w:rPr>
                <w:noProof/>
                <w:sz w:val="28"/>
                <w:szCs w:val="28"/>
              </w:rPr>
            </w:pPr>
            <w:r>
              <w:rPr>
                <w:b/>
                <w:bCs/>
                <w:noProof/>
                <w:sz w:val="28"/>
                <w:szCs w:val="28"/>
              </w:rPr>
              <w:t>Osteoid matriks</w:t>
            </w:r>
            <w:r>
              <w:rPr>
                <w:noProof/>
                <w:sz w:val="28"/>
                <w:szCs w:val="28"/>
              </w:rPr>
              <w:t xml:space="preserve"> denstir ve genellikle kemikle aynı radyografik dansitede izlenir. En sık osteojenik sarkomda görülür, ancak benign bir patoloji olan myositis ossifikansta da görülmektedir.</w:t>
            </w:r>
            <w:r w:rsidR="00A940BC">
              <w:rPr>
                <w:noProof/>
                <w:sz w:val="28"/>
                <w:szCs w:val="28"/>
              </w:rPr>
              <w:t xml:space="preserve"> </w:t>
            </w:r>
            <w:r w:rsidR="00651AE7">
              <w:rPr>
                <w:noProof/>
                <w:sz w:val="28"/>
                <w:szCs w:val="28"/>
              </w:rPr>
              <w:t xml:space="preserve">Bu durumda hastanın öyküsünde travma olması ve kemikleşmenin periferden başlaması gibi bazı bulgular ayırt edicidir. </w:t>
            </w:r>
          </w:p>
          <w:p w:rsidR="00EB0C1B" w:rsidRDefault="00EB0C1B" w:rsidP="00EB0C1B">
            <w:pPr>
              <w:spacing w:line="360" w:lineRule="auto"/>
              <w:jc w:val="both"/>
              <w:rPr>
                <w:b/>
                <w:bCs/>
                <w:noProof/>
                <w:sz w:val="28"/>
                <w:szCs w:val="28"/>
              </w:rPr>
            </w:pPr>
            <w:r>
              <w:rPr>
                <w:b/>
                <w:bCs/>
                <w:noProof/>
                <w:sz w:val="28"/>
                <w:szCs w:val="28"/>
              </w:rPr>
              <w:t>YUMUŞAK DOKU DEĞİŞİKLİKLERİ:</w:t>
            </w:r>
          </w:p>
          <w:p w:rsidR="00EB0C1B" w:rsidRDefault="00EB0C1B" w:rsidP="00EB0C1B">
            <w:pPr>
              <w:spacing w:line="360" w:lineRule="auto"/>
              <w:jc w:val="both"/>
              <w:rPr>
                <w:noProof/>
                <w:sz w:val="28"/>
                <w:szCs w:val="28"/>
              </w:rPr>
            </w:pPr>
            <w:r>
              <w:rPr>
                <w:noProof/>
                <w:sz w:val="28"/>
                <w:szCs w:val="28"/>
              </w:rPr>
              <w:t xml:space="preserve">Yumuşak dokuların değerlendirilmesiyle sistemik hastalık ya da spesifik kemik lezyonlarıyla ilgili önemli ip uçları elde edilebilir. </w:t>
            </w:r>
          </w:p>
          <w:p w:rsidR="00EB0C1B" w:rsidRDefault="00EB0C1B" w:rsidP="00EB0C1B">
            <w:pPr>
              <w:spacing w:line="360" w:lineRule="auto"/>
              <w:jc w:val="both"/>
              <w:rPr>
                <w:noProof/>
                <w:sz w:val="28"/>
                <w:szCs w:val="28"/>
              </w:rPr>
            </w:pPr>
            <w:r>
              <w:rPr>
                <w:noProof/>
                <w:sz w:val="28"/>
                <w:szCs w:val="28"/>
              </w:rPr>
              <w:t>Yumuşak doku şişliği olması kitle, hemoraji, inflamasyon ya da ödeme işaret edebilir.</w:t>
            </w:r>
          </w:p>
          <w:p w:rsidR="00EB0C1B" w:rsidRDefault="00EB0C1B" w:rsidP="00EB0C1B">
            <w:pPr>
              <w:spacing w:line="360" w:lineRule="auto"/>
              <w:jc w:val="both"/>
              <w:rPr>
                <w:noProof/>
                <w:sz w:val="28"/>
                <w:szCs w:val="28"/>
              </w:rPr>
            </w:pPr>
            <w:r>
              <w:rPr>
                <w:noProof/>
                <w:sz w:val="28"/>
                <w:szCs w:val="28"/>
              </w:rPr>
              <w:t>Yumuşak dokularda normalde izlenen yağ planlarının itilmesi ya da kaybolması da patolojiyi gösterir.</w:t>
            </w:r>
          </w:p>
          <w:p w:rsidR="00EB0C1B" w:rsidRDefault="00EB0C1B" w:rsidP="00EB0C1B">
            <w:pPr>
              <w:pStyle w:val="GvdeMetni"/>
              <w:numPr>
                <w:ilvl w:val="0"/>
                <w:numId w:val="0"/>
              </w:numPr>
              <w:spacing w:line="360" w:lineRule="auto"/>
            </w:pPr>
            <w:r>
              <w:t>Yumuşak doku kalsifikasyonları geçirilmiş travmaya sekonder ya da konnektif doku hastalıklarına bağlı olabilir. Daha nadir olarak parazitik hastalıklarda da yumuşak doku kalsifikasyonu izlenebilir.</w:t>
            </w:r>
          </w:p>
          <w:p w:rsidR="00EB0C1B" w:rsidRDefault="00EB0C1B" w:rsidP="00EB0C1B">
            <w:pPr>
              <w:spacing w:line="360" w:lineRule="auto"/>
              <w:jc w:val="both"/>
              <w:rPr>
                <w:noProof/>
                <w:sz w:val="28"/>
                <w:szCs w:val="28"/>
              </w:rPr>
            </w:pPr>
            <w:r>
              <w:rPr>
                <w:noProof/>
                <w:sz w:val="28"/>
                <w:szCs w:val="28"/>
              </w:rPr>
              <w:t>Dokularda hava görülmesi travma ya da gazlı gangreni düşündürür.</w:t>
            </w:r>
          </w:p>
          <w:p w:rsidR="00EB0C1B" w:rsidRDefault="00EB0C1B" w:rsidP="00EB0C1B">
            <w:pPr>
              <w:spacing w:line="360" w:lineRule="auto"/>
              <w:jc w:val="both"/>
              <w:rPr>
                <w:noProof/>
                <w:sz w:val="28"/>
                <w:szCs w:val="28"/>
              </w:rPr>
            </w:pPr>
            <w:r>
              <w:rPr>
                <w:noProof/>
                <w:sz w:val="28"/>
                <w:szCs w:val="28"/>
              </w:rPr>
              <w:t xml:space="preserve">Ayrıca farklı nedenlerle inceleme yapılan hastalarda tesadüfi olarak izlenen bir dizi </w:t>
            </w:r>
            <w:r>
              <w:rPr>
                <w:noProof/>
                <w:sz w:val="28"/>
                <w:szCs w:val="28"/>
              </w:rPr>
              <w:lastRenderedPageBreak/>
              <w:t>yumuşak doku bulgusu olabilir. Örneğin sırt ağrısı nedeniyle grafi çekilen bir hastada tesadüfen yabancı cisim, abdominal aort anevrizmasına ait kalsifikasyon ya da böbrek taşı görülebilir.</w:t>
            </w:r>
          </w:p>
          <w:p w:rsidR="00EB0C1B" w:rsidRDefault="00EB0C1B" w:rsidP="00EB0C1B">
            <w:pPr>
              <w:spacing w:line="360" w:lineRule="auto"/>
              <w:jc w:val="both"/>
              <w:rPr>
                <w:b/>
                <w:bCs/>
                <w:noProof/>
                <w:sz w:val="28"/>
                <w:szCs w:val="28"/>
              </w:rPr>
            </w:pPr>
            <w:r>
              <w:rPr>
                <w:b/>
                <w:bCs/>
                <w:noProof/>
                <w:sz w:val="28"/>
                <w:szCs w:val="28"/>
              </w:rPr>
              <w:t>TRAVMA YA DA CERRAHİ ÖYKÜSÜ:</w:t>
            </w:r>
          </w:p>
          <w:p w:rsidR="00EB0C1B" w:rsidRDefault="00EB0C1B" w:rsidP="00EB0C1B">
            <w:pPr>
              <w:spacing w:line="360" w:lineRule="auto"/>
              <w:jc w:val="both"/>
              <w:rPr>
                <w:noProof/>
                <w:sz w:val="28"/>
                <w:szCs w:val="28"/>
              </w:rPr>
            </w:pPr>
            <w:r>
              <w:rPr>
                <w:noProof/>
                <w:sz w:val="28"/>
                <w:szCs w:val="28"/>
              </w:rPr>
              <w:t>Kemik travması sık görülen bir patoloji olduğundan her zaman travma öyküsü sorgulanmalıdır. Örneğin hastanın alışık olmadığı bir aktivite sırasında ağrı duyması, bu aktiviteyi yaptığı sürece ağrının artması ve dinlendiğinde geçmesi şeklinde spesifik bir travma öyküsü olduğu bilinmiyorsa bir stres kırığı hatalı olarak malign kemik tümörü şeklinde değerlendirilebilir. Ancak dövülmüş çocuk sendromunda olduğu gibi bazı durumlarda hastanın ya da yakınının travma öyküsünü bilinçli olarak söylemeyebileceği de unutulmamalıdır.</w:t>
            </w:r>
          </w:p>
          <w:p w:rsidR="00EB0C1B" w:rsidRDefault="00EB0C1B" w:rsidP="00EB0C1B">
            <w:pPr>
              <w:spacing w:line="360" w:lineRule="auto"/>
              <w:jc w:val="both"/>
              <w:rPr>
                <w:noProof/>
                <w:sz w:val="28"/>
                <w:szCs w:val="28"/>
              </w:rPr>
            </w:pPr>
            <w:r>
              <w:rPr>
                <w:noProof/>
                <w:sz w:val="28"/>
                <w:szCs w:val="28"/>
              </w:rPr>
              <w:t>Aynı şekilde hastanın kemikle ilgili operasyon geçirdiğinin bilinmesi de önemlidir. Operasyon sonrası iyileşmekte olan bölgeler ve özellikle kemik greft için eksizyon yapılan bölgeler çok yanıltıcı radyografik görünümler verebildiğinden operasyon öyküsü bilinmediğinde yanlış tanılara neden olabilir.</w:t>
            </w:r>
          </w:p>
          <w:p w:rsidR="00F635E2" w:rsidRDefault="00F635E2" w:rsidP="00073509">
            <w:pPr>
              <w:spacing w:after="100"/>
              <w:jc w:val="both"/>
              <w:rPr>
                <w:rFonts w:ascii="Georgia" w:hAnsi="Georgia"/>
                <w:b/>
              </w:rPr>
            </w:pPr>
          </w:p>
          <w:p w:rsidR="00D20A9B" w:rsidRPr="00073509" w:rsidRDefault="00D20A9B" w:rsidP="00073509">
            <w:pPr>
              <w:spacing w:after="100"/>
              <w:jc w:val="both"/>
              <w:rPr>
                <w:rFonts w:ascii="Georgia" w:hAnsi="Georgia"/>
                <w:b/>
              </w:rPr>
            </w:pPr>
          </w:p>
          <w:p w:rsidR="009E7590" w:rsidRPr="00073509" w:rsidRDefault="009E7590" w:rsidP="00073509">
            <w:pPr>
              <w:spacing w:after="100"/>
              <w:jc w:val="both"/>
              <w:rPr>
                <w:rFonts w:ascii="Georgia" w:hAnsi="Georgia"/>
                <w:b/>
              </w:rPr>
            </w:pPr>
          </w:p>
          <w:p w:rsidR="009E7590" w:rsidRPr="00073509" w:rsidRDefault="009E7590" w:rsidP="00073509">
            <w:pPr>
              <w:spacing w:after="100"/>
              <w:jc w:val="both"/>
              <w:rPr>
                <w:rFonts w:ascii="Georgia" w:hAnsi="Georgia"/>
                <w:b/>
              </w:rPr>
            </w:pPr>
          </w:p>
          <w:p w:rsidR="009E7590" w:rsidRPr="00073509" w:rsidRDefault="009E7590" w:rsidP="00073509">
            <w:pPr>
              <w:spacing w:after="100"/>
              <w:jc w:val="both"/>
              <w:rPr>
                <w:rFonts w:ascii="Georgia" w:hAnsi="Georgia"/>
                <w:b/>
              </w:rPr>
            </w:pPr>
          </w:p>
          <w:p w:rsidR="002D3FCC" w:rsidRPr="00073509" w:rsidRDefault="002D3FCC" w:rsidP="00073509">
            <w:pPr>
              <w:spacing w:after="100"/>
              <w:jc w:val="both"/>
              <w:rPr>
                <w:rFonts w:ascii="Georgia" w:hAnsi="Georgia"/>
                <w:b/>
              </w:rPr>
            </w:pPr>
          </w:p>
        </w:tc>
      </w:tr>
    </w:tbl>
    <w:p w:rsidR="00CC2EAF" w:rsidRDefault="00CC2EAF" w:rsidP="001C6C67">
      <w:pPr>
        <w:spacing w:after="100" w:line="360" w:lineRule="auto"/>
        <w:jc w:val="both"/>
        <w:rPr>
          <w:rFonts w:ascii="Georgia" w:hAnsi="Georgia"/>
          <w:b/>
        </w:rPr>
      </w:pPr>
    </w:p>
    <w:p w:rsidR="00D02014" w:rsidRDefault="00D02014" w:rsidP="001C6C67">
      <w:pPr>
        <w:spacing w:after="100" w:line="360" w:lineRule="auto"/>
        <w:jc w:val="both"/>
        <w:rPr>
          <w:rFonts w:ascii="Georgia" w:hAnsi="Georgia"/>
          <w:b/>
        </w:rPr>
      </w:pPr>
    </w:p>
    <w:p w:rsidR="00D02014" w:rsidRDefault="00D02014" w:rsidP="001C6C67">
      <w:pPr>
        <w:spacing w:after="100" w:line="360" w:lineRule="auto"/>
        <w:jc w:val="both"/>
        <w:rPr>
          <w:rFonts w:ascii="Georgia" w:hAnsi="Georgia"/>
          <w:b/>
        </w:rPr>
      </w:pPr>
    </w:p>
    <w:p w:rsidR="00D02014" w:rsidRDefault="00D02014" w:rsidP="001C6C67">
      <w:pPr>
        <w:spacing w:after="100" w:line="360" w:lineRule="auto"/>
        <w:jc w:val="both"/>
        <w:rPr>
          <w:rFonts w:ascii="Georgia" w:hAnsi="Georgia"/>
          <w:b/>
        </w:rPr>
      </w:pPr>
    </w:p>
    <w:p w:rsidR="00D02014" w:rsidRDefault="00D02014" w:rsidP="001C6C67">
      <w:pPr>
        <w:spacing w:after="100" w:line="360" w:lineRule="auto"/>
        <w:jc w:val="both"/>
        <w:rPr>
          <w:rFonts w:ascii="Georgia" w:hAnsi="Georgia"/>
          <w:b/>
        </w:rPr>
      </w:pPr>
    </w:p>
    <w:p w:rsidR="00D02014" w:rsidRDefault="00D02014" w:rsidP="001C6C67">
      <w:pPr>
        <w:spacing w:after="100" w:line="360" w:lineRule="auto"/>
        <w:jc w:val="both"/>
        <w:rPr>
          <w:rFonts w:ascii="Georgia" w:hAnsi="Georgia"/>
          <w:b/>
        </w:rPr>
      </w:pPr>
    </w:p>
    <w:p w:rsidR="00D02014" w:rsidRDefault="00D02014" w:rsidP="001C6C67">
      <w:pPr>
        <w:spacing w:after="100" w:line="360" w:lineRule="auto"/>
        <w:jc w:val="both"/>
        <w:rPr>
          <w:rFonts w:ascii="Georgia" w:hAnsi="Georgia"/>
          <w:b/>
        </w:rPr>
      </w:pPr>
    </w:p>
    <w:p w:rsidR="00D02014" w:rsidRDefault="00D02014" w:rsidP="001C6C67">
      <w:pPr>
        <w:spacing w:after="100" w:line="360" w:lineRule="auto"/>
        <w:jc w:val="both"/>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8"/>
      </w:tblGrid>
      <w:tr w:rsidR="002D3FCC" w:rsidRPr="00073509" w:rsidTr="00073509">
        <w:tc>
          <w:tcPr>
            <w:tcW w:w="9968" w:type="dxa"/>
          </w:tcPr>
          <w:p w:rsidR="001C6C67" w:rsidRPr="00073509" w:rsidRDefault="001C6C67" w:rsidP="00073509">
            <w:pPr>
              <w:spacing w:after="100" w:line="60" w:lineRule="exact"/>
              <w:jc w:val="both"/>
              <w:rPr>
                <w:rFonts w:ascii="Georgia" w:hAnsi="Georgia"/>
                <w:b/>
              </w:rPr>
            </w:pPr>
          </w:p>
          <w:p w:rsidR="002D3FCC" w:rsidRPr="00073509" w:rsidRDefault="002D3FCC" w:rsidP="00073509">
            <w:pPr>
              <w:spacing w:after="100"/>
              <w:jc w:val="both"/>
              <w:rPr>
                <w:rFonts w:ascii="Georgia" w:hAnsi="Georgia"/>
                <w:b/>
              </w:rPr>
            </w:pPr>
            <w:r w:rsidRPr="00073509">
              <w:rPr>
                <w:rFonts w:ascii="Georgia" w:hAnsi="Georgia"/>
                <w:b/>
              </w:rPr>
              <w:t>ÖNERİLEN KAYNAKLAR:</w:t>
            </w:r>
          </w:p>
          <w:p w:rsidR="002D3FCC" w:rsidRPr="00073509" w:rsidRDefault="002D3FCC" w:rsidP="00073509">
            <w:pPr>
              <w:spacing w:after="100"/>
              <w:jc w:val="both"/>
              <w:rPr>
                <w:rFonts w:ascii="Georgia" w:hAnsi="Georgia"/>
              </w:rPr>
            </w:pPr>
            <w:r w:rsidRPr="00073509">
              <w:rPr>
                <w:rFonts w:ascii="Georgia" w:hAnsi="Georgia"/>
              </w:rPr>
              <w:t xml:space="preserve">Basılı </w:t>
            </w:r>
            <w:r w:rsidR="001C6C67" w:rsidRPr="00073509">
              <w:rPr>
                <w:rFonts w:ascii="Georgia" w:hAnsi="Georgia"/>
              </w:rPr>
              <w:t>K</w:t>
            </w:r>
            <w:r w:rsidRPr="00073509">
              <w:rPr>
                <w:rFonts w:ascii="Georgia" w:hAnsi="Georgia"/>
              </w:rPr>
              <w:t>aynak</w:t>
            </w:r>
            <w:r w:rsidR="001C6C67" w:rsidRPr="00073509">
              <w:rPr>
                <w:rFonts w:ascii="Georgia" w:hAnsi="Georgia"/>
              </w:rPr>
              <w:t>lar</w:t>
            </w:r>
            <w:r w:rsidRPr="00073509">
              <w:rPr>
                <w:rFonts w:ascii="Georgia" w:hAnsi="Georgia"/>
              </w:rPr>
              <w:t>:</w:t>
            </w:r>
          </w:p>
          <w:p w:rsidR="002D3FCC" w:rsidRPr="00073509" w:rsidRDefault="002D3FCC" w:rsidP="00073509">
            <w:pPr>
              <w:spacing w:after="100"/>
              <w:jc w:val="both"/>
              <w:rPr>
                <w:rFonts w:ascii="Georgia" w:hAnsi="Georgia"/>
              </w:rPr>
            </w:pPr>
            <w:r w:rsidRPr="00073509">
              <w:rPr>
                <w:rFonts w:ascii="Georgia" w:hAnsi="Georgia"/>
              </w:rPr>
              <w:t>1.</w:t>
            </w:r>
            <w:r w:rsidR="00090866">
              <w:rPr>
                <w:rFonts w:ascii="Georgia" w:hAnsi="Georgia"/>
              </w:rPr>
              <w:t xml:space="preserve"> </w:t>
            </w:r>
            <w:proofErr w:type="spellStart"/>
            <w:r w:rsidR="00090866">
              <w:rPr>
                <w:rFonts w:ascii="Georgia" w:hAnsi="Georgia"/>
              </w:rPr>
              <w:t>Essential</w:t>
            </w:r>
            <w:proofErr w:type="spellEnd"/>
            <w:r w:rsidR="00090866">
              <w:rPr>
                <w:rFonts w:ascii="Georgia" w:hAnsi="Georgia"/>
              </w:rPr>
              <w:t xml:space="preserve"> </w:t>
            </w:r>
            <w:proofErr w:type="spellStart"/>
            <w:r w:rsidR="00090866">
              <w:rPr>
                <w:rFonts w:ascii="Georgia" w:hAnsi="Georgia"/>
              </w:rPr>
              <w:t>Radiology</w:t>
            </w:r>
            <w:proofErr w:type="spellEnd"/>
            <w:r w:rsidR="00090866">
              <w:rPr>
                <w:rFonts w:ascii="Georgia" w:hAnsi="Georgia"/>
              </w:rPr>
              <w:t xml:space="preserve">. Richard B. </w:t>
            </w:r>
            <w:proofErr w:type="spellStart"/>
            <w:r w:rsidR="00090866">
              <w:rPr>
                <w:rFonts w:ascii="Georgia" w:hAnsi="Georgia"/>
              </w:rPr>
              <w:t>Gunderman</w:t>
            </w:r>
            <w:proofErr w:type="spellEnd"/>
            <w:r w:rsidR="00090866">
              <w:rPr>
                <w:rFonts w:ascii="Georgia" w:hAnsi="Georgia"/>
              </w:rPr>
              <w:t xml:space="preserve">. </w:t>
            </w:r>
          </w:p>
          <w:p w:rsidR="002D3FCC" w:rsidRDefault="002D3FCC" w:rsidP="00073509">
            <w:pPr>
              <w:spacing w:after="100"/>
              <w:jc w:val="both"/>
              <w:rPr>
                <w:rFonts w:ascii="Georgia" w:hAnsi="Georgia"/>
              </w:rPr>
            </w:pPr>
            <w:r w:rsidRPr="00073509">
              <w:rPr>
                <w:rFonts w:ascii="Georgia" w:hAnsi="Georgia"/>
              </w:rPr>
              <w:t>2.</w:t>
            </w:r>
            <w:r w:rsidR="00090866">
              <w:rPr>
                <w:rFonts w:ascii="Georgia" w:hAnsi="Georgia"/>
              </w:rPr>
              <w:t xml:space="preserve"> </w:t>
            </w:r>
            <w:proofErr w:type="spellStart"/>
            <w:r w:rsidR="00090866">
              <w:rPr>
                <w:rFonts w:ascii="Georgia" w:hAnsi="Georgia"/>
              </w:rPr>
              <w:t>Clinical</w:t>
            </w:r>
            <w:proofErr w:type="spellEnd"/>
            <w:r w:rsidR="00090866">
              <w:rPr>
                <w:rFonts w:ascii="Georgia" w:hAnsi="Georgia"/>
              </w:rPr>
              <w:t xml:space="preserve"> </w:t>
            </w:r>
            <w:proofErr w:type="spellStart"/>
            <w:r w:rsidR="00090866">
              <w:rPr>
                <w:rFonts w:ascii="Georgia" w:hAnsi="Georgia"/>
              </w:rPr>
              <w:t>Radiology</w:t>
            </w:r>
            <w:proofErr w:type="spellEnd"/>
            <w:r w:rsidR="00090866">
              <w:rPr>
                <w:rFonts w:ascii="Georgia" w:hAnsi="Georgia"/>
              </w:rPr>
              <w:t xml:space="preserve">. Richard H. </w:t>
            </w:r>
            <w:proofErr w:type="spellStart"/>
            <w:r w:rsidR="00090866">
              <w:rPr>
                <w:rFonts w:ascii="Georgia" w:hAnsi="Georgia"/>
              </w:rPr>
              <w:t>Daffner</w:t>
            </w:r>
            <w:proofErr w:type="spellEnd"/>
            <w:r w:rsidR="00090866">
              <w:rPr>
                <w:rFonts w:ascii="Georgia" w:hAnsi="Georgia"/>
              </w:rPr>
              <w:t xml:space="preserve">. </w:t>
            </w:r>
          </w:p>
          <w:p w:rsidR="00090866" w:rsidRDefault="00090866" w:rsidP="00073509">
            <w:pPr>
              <w:spacing w:after="100"/>
              <w:jc w:val="both"/>
              <w:rPr>
                <w:rFonts w:ascii="Georgia" w:hAnsi="Georgia"/>
              </w:rPr>
            </w:pPr>
            <w:r>
              <w:rPr>
                <w:rFonts w:ascii="Georgia" w:hAnsi="Georgia"/>
              </w:rPr>
              <w:t xml:space="preserve">3. MRI of </w:t>
            </w:r>
            <w:proofErr w:type="spellStart"/>
            <w:r>
              <w:rPr>
                <w:rFonts w:ascii="Georgia" w:hAnsi="Georgia"/>
              </w:rPr>
              <w:t>the</w:t>
            </w:r>
            <w:proofErr w:type="spellEnd"/>
            <w:r>
              <w:rPr>
                <w:rFonts w:ascii="Georgia" w:hAnsi="Georgia"/>
              </w:rPr>
              <w:t xml:space="preserve"> </w:t>
            </w:r>
            <w:proofErr w:type="spellStart"/>
            <w:r>
              <w:rPr>
                <w:rFonts w:ascii="Georgia" w:hAnsi="Georgia"/>
              </w:rPr>
              <w:t>musculoskeletal</w:t>
            </w:r>
            <w:proofErr w:type="spellEnd"/>
            <w:r>
              <w:rPr>
                <w:rFonts w:ascii="Georgia" w:hAnsi="Georgia"/>
              </w:rPr>
              <w:t xml:space="preserve"> </w:t>
            </w:r>
            <w:proofErr w:type="spellStart"/>
            <w:r>
              <w:rPr>
                <w:rFonts w:ascii="Georgia" w:hAnsi="Georgia"/>
              </w:rPr>
              <w:t>system</w:t>
            </w:r>
            <w:proofErr w:type="spellEnd"/>
            <w:r>
              <w:rPr>
                <w:rFonts w:ascii="Georgia" w:hAnsi="Georgia"/>
              </w:rPr>
              <w:t xml:space="preserve">. Thomas H. </w:t>
            </w:r>
            <w:proofErr w:type="spellStart"/>
            <w:r>
              <w:rPr>
                <w:rFonts w:ascii="Georgia" w:hAnsi="Georgia"/>
              </w:rPr>
              <w:t>Berquist</w:t>
            </w:r>
            <w:proofErr w:type="spellEnd"/>
            <w:r>
              <w:rPr>
                <w:rFonts w:ascii="Georgia" w:hAnsi="Georgia"/>
              </w:rPr>
              <w:t>.</w:t>
            </w:r>
          </w:p>
          <w:p w:rsidR="00090866" w:rsidRPr="00073509" w:rsidRDefault="00090866" w:rsidP="00073509">
            <w:pPr>
              <w:spacing w:after="100"/>
              <w:jc w:val="both"/>
              <w:rPr>
                <w:rFonts w:ascii="Georgia" w:hAnsi="Georgia"/>
              </w:rPr>
            </w:pPr>
          </w:p>
          <w:p w:rsidR="002D3FCC" w:rsidRPr="00073509" w:rsidRDefault="002D3FCC" w:rsidP="00073509">
            <w:pPr>
              <w:spacing w:after="100"/>
              <w:jc w:val="both"/>
              <w:rPr>
                <w:rFonts w:ascii="Georgia" w:hAnsi="Georgia"/>
              </w:rPr>
            </w:pPr>
            <w:r w:rsidRPr="00073509">
              <w:rPr>
                <w:rFonts w:ascii="Georgia" w:hAnsi="Georgia"/>
              </w:rPr>
              <w:t xml:space="preserve">Elektronik </w:t>
            </w:r>
            <w:r w:rsidR="001C6C67" w:rsidRPr="00073509">
              <w:rPr>
                <w:rFonts w:ascii="Georgia" w:hAnsi="Georgia"/>
              </w:rPr>
              <w:t>K</w:t>
            </w:r>
            <w:r w:rsidRPr="00073509">
              <w:rPr>
                <w:rFonts w:ascii="Georgia" w:hAnsi="Georgia"/>
              </w:rPr>
              <w:t xml:space="preserve">aynaklar: </w:t>
            </w:r>
          </w:p>
          <w:p w:rsidR="002D3FCC" w:rsidRPr="00AE62C6" w:rsidRDefault="00EB01C0" w:rsidP="00AE62C6">
            <w:pPr>
              <w:pStyle w:val="ListeParagraf"/>
              <w:numPr>
                <w:ilvl w:val="0"/>
                <w:numId w:val="9"/>
              </w:numPr>
              <w:spacing w:after="100"/>
              <w:jc w:val="both"/>
              <w:rPr>
                <w:rFonts w:ascii="Georgia" w:hAnsi="Georgia"/>
              </w:rPr>
            </w:pPr>
            <w:hyperlink r:id="rId6" w:history="1">
              <w:r w:rsidR="00AE62C6" w:rsidRPr="008E7487">
                <w:rPr>
                  <w:rStyle w:val="Kpr"/>
                  <w:rFonts w:ascii="Georgia" w:hAnsi="Georgia"/>
                </w:rPr>
                <w:t>http://www.rad.washington.edu/academics/academic-sections/msk/teaching-materials/online-musculoskeletal-radiology-book/preface</w:t>
              </w:r>
            </w:hyperlink>
          </w:p>
          <w:p w:rsidR="00433E4C" w:rsidRPr="00433E4C" w:rsidRDefault="00EB01C0" w:rsidP="00073509">
            <w:pPr>
              <w:pStyle w:val="ListeParagraf"/>
              <w:numPr>
                <w:ilvl w:val="0"/>
                <w:numId w:val="9"/>
              </w:numPr>
              <w:spacing w:after="100"/>
              <w:jc w:val="both"/>
              <w:rPr>
                <w:rFonts w:ascii="Georgia" w:hAnsi="Georgia"/>
              </w:rPr>
            </w:pPr>
            <w:hyperlink r:id="rId7" w:anchor="musculoskeletal" w:history="1">
              <w:r w:rsidR="00AE62C6" w:rsidRPr="00433E4C">
                <w:rPr>
                  <w:rStyle w:val="Kpr"/>
                  <w:rFonts w:ascii="Georgia" w:hAnsi="Georgia"/>
                </w:rPr>
                <w:t>http://emedicine.medscape.com/radiology#musculoskeletal</w:t>
              </w:r>
            </w:hyperlink>
          </w:p>
          <w:p w:rsidR="002D3FCC" w:rsidRPr="00433E4C" w:rsidRDefault="00AE62C6" w:rsidP="00073509">
            <w:pPr>
              <w:pStyle w:val="ListeParagraf"/>
              <w:numPr>
                <w:ilvl w:val="0"/>
                <w:numId w:val="9"/>
              </w:numPr>
              <w:spacing w:after="100"/>
              <w:jc w:val="both"/>
              <w:rPr>
                <w:rFonts w:ascii="Georgia" w:hAnsi="Georgia"/>
              </w:rPr>
            </w:pPr>
            <w:r w:rsidRPr="00433E4C">
              <w:rPr>
                <w:rFonts w:ascii="Georgia" w:hAnsi="Georgia"/>
              </w:rPr>
              <w:t>http://www.wheelessonline.com</w:t>
            </w:r>
          </w:p>
          <w:p w:rsidR="002D3FCC" w:rsidRPr="00073509" w:rsidRDefault="002D3FCC" w:rsidP="00073509">
            <w:pPr>
              <w:spacing w:after="100"/>
              <w:jc w:val="both"/>
              <w:rPr>
                <w:rFonts w:ascii="Georgia" w:hAnsi="Georgia"/>
              </w:rPr>
            </w:pPr>
          </w:p>
          <w:p w:rsidR="002D3FCC" w:rsidRPr="00073509" w:rsidRDefault="002D3FCC" w:rsidP="00073509">
            <w:pPr>
              <w:spacing w:after="100"/>
              <w:jc w:val="both"/>
              <w:rPr>
                <w:rFonts w:ascii="Georgia" w:hAnsi="Georgia"/>
                <w:b/>
              </w:rPr>
            </w:pPr>
          </w:p>
        </w:tc>
      </w:tr>
    </w:tbl>
    <w:p w:rsidR="00384477" w:rsidRDefault="00384477" w:rsidP="001C6C67">
      <w:pPr>
        <w:spacing w:after="100" w:line="360" w:lineRule="auto"/>
        <w:jc w:val="both"/>
        <w:rPr>
          <w:rFonts w:ascii="Georgia" w:hAnsi="Georgia"/>
          <w:b/>
        </w:rPr>
      </w:pPr>
    </w:p>
    <w:p w:rsidR="00CC2EAF" w:rsidRDefault="00CC2EAF" w:rsidP="001C6C67">
      <w:pPr>
        <w:spacing w:after="100"/>
        <w:rPr>
          <w:rFonts w:ascii="Georgia" w:hAnsi="Georgia"/>
          <w:b/>
        </w:rPr>
      </w:pPr>
    </w:p>
    <w:p w:rsidR="00D9165E" w:rsidRDefault="00D9165E" w:rsidP="001C6C67">
      <w:pPr>
        <w:spacing w:after="100"/>
        <w:jc w:val="both"/>
        <w:rPr>
          <w:rFonts w:ascii="Georgia" w:hAnsi="Georgia"/>
          <w:b/>
        </w:rPr>
      </w:pPr>
    </w:p>
    <w:p w:rsidR="00776148" w:rsidRPr="00F96389" w:rsidRDefault="00776148" w:rsidP="001C6C67">
      <w:pPr>
        <w:spacing w:after="100"/>
        <w:jc w:val="both"/>
        <w:rPr>
          <w:rFonts w:ascii="Georgia" w:hAnsi="Georgia"/>
          <w:b/>
        </w:rPr>
      </w:pPr>
    </w:p>
    <w:p w:rsidR="00A100CB" w:rsidRDefault="00A100CB" w:rsidP="001C6C67">
      <w:pPr>
        <w:spacing w:after="100"/>
        <w:jc w:val="both"/>
        <w:rPr>
          <w:rFonts w:ascii="Georgia" w:hAnsi="Georgia"/>
          <w:b/>
        </w:rPr>
      </w:pPr>
    </w:p>
    <w:p w:rsidR="006169E9" w:rsidRPr="00F96389" w:rsidRDefault="006169E9" w:rsidP="001C6C67">
      <w:pPr>
        <w:spacing w:after="100"/>
        <w:jc w:val="both"/>
        <w:rPr>
          <w:rFonts w:ascii="Georgia" w:hAnsi="Georgia"/>
          <w:b/>
        </w:rPr>
      </w:pPr>
    </w:p>
    <w:p w:rsidR="006169E9" w:rsidRPr="00F96389" w:rsidRDefault="006169E9" w:rsidP="001C6C67">
      <w:pPr>
        <w:spacing w:after="100"/>
        <w:jc w:val="both"/>
        <w:rPr>
          <w:rFonts w:ascii="Georgia" w:hAnsi="Georgia"/>
          <w:b/>
        </w:rPr>
      </w:pPr>
    </w:p>
    <w:p w:rsidR="006169E9" w:rsidRDefault="006169E9" w:rsidP="001C6C67">
      <w:pPr>
        <w:spacing w:after="100"/>
      </w:pPr>
    </w:p>
    <w:sectPr w:rsidR="006169E9" w:rsidSect="007C12D5">
      <w:pgSz w:w="11906" w:h="16838" w:code="9"/>
      <w:pgMar w:top="851" w:right="1077" w:bottom="144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22210"/>
    <w:multiLevelType w:val="singleLevel"/>
    <w:tmpl w:val="CF7A0814"/>
    <w:lvl w:ilvl="0">
      <w:start w:val="2"/>
      <w:numFmt w:val="upperRoman"/>
      <w:lvlText w:val="%1. "/>
      <w:legacy w:legacy="1" w:legacySpace="0" w:legacyIndent="283"/>
      <w:lvlJc w:val="left"/>
      <w:pPr>
        <w:ind w:left="283" w:hanging="283"/>
      </w:pPr>
      <w:rPr>
        <w:b/>
        <w:bCs/>
        <w:i w:val="0"/>
        <w:iCs w:val="0"/>
        <w:sz w:val="28"/>
        <w:szCs w:val="28"/>
      </w:rPr>
    </w:lvl>
  </w:abstractNum>
  <w:abstractNum w:abstractNumId="2">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E543AD0"/>
    <w:multiLevelType w:val="singleLevel"/>
    <w:tmpl w:val="EDE4CDBA"/>
    <w:lvl w:ilvl="0">
      <w:start w:val="1"/>
      <w:numFmt w:val="decimal"/>
      <w:lvlText w:val="%1. "/>
      <w:legacy w:legacy="1" w:legacySpace="0" w:legacyIndent="283"/>
      <w:lvlJc w:val="left"/>
      <w:pPr>
        <w:ind w:left="283" w:hanging="283"/>
      </w:pPr>
      <w:rPr>
        <w:b w:val="0"/>
        <w:bCs w:val="0"/>
        <w:i w:val="0"/>
        <w:iCs w:val="0"/>
        <w:sz w:val="28"/>
        <w:szCs w:val="28"/>
      </w:rPr>
    </w:lvl>
  </w:abstractNum>
  <w:abstractNum w:abstractNumId="5">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157AA"/>
    <w:multiLevelType w:val="hybridMultilevel"/>
    <w:tmpl w:val="AF1E8A46"/>
    <w:lvl w:ilvl="0" w:tplc="2D44DE2C">
      <w:start w:val="1"/>
      <w:numFmt w:val="bullet"/>
      <w:lvlText w:val=""/>
      <w:lvlJc w:val="left"/>
      <w:pPr>
        <w:tabs>
          <w:tab w:val="num" w:pos="720"/>
        </w:tabs>
        <w:ind w:left="720" w:hanging="360"/>
      </w:pPr>
      <w:rPr>
        <w:rFonts w:ascii="Wingdings" w:hAnsi="Wingdings" w:hint="default"/>
      </w:rPr>
    </w:lvl>
    <w:lvl w:ilvl="1" w:tplc="E75413CC">
      <w:start w:val="574"/>
      <w:numFmt w:val="bullet"/>
      <w:lvlText w:val="–"/>
      <w:lvlJc w:val="left"/>
      <w:pPr>
        <w:tabs>
          <w:tab w:val="num" w:pos="1440"/>
        </w:tabs>
        <w:ind w:left="1440" w:hanging="360"/>
      </w:pPr>
      <w:rPr>
        <w:rFonts w:ascii="Times New Roman" w:hAnsi="Times New Roman" w:hint="default"/>
      </w:rPr>
    </w:lvl>
    <w:lvl w:ilvl="2" w:tplc="DFBCC580">
      <w:start w:val="574"/>
      <w:numFmt w:val="bullet"/>
      <w:lvlText w:val="•"/>
      <w:lvlJc w:val="left"/>
      <w:pPr>
        <w:tabs>
          <w:tab w:val="num" w:pos="2160"/>
        </w:tabs>
        <w:ind w:left="2160" w:hanging="360"/>
      </w:pPr>
      <w:rPr>
        <w:rFonts w:ascii="Times New Roman" w:hAnsi="Times New Roman" w:hint="default"/>
      </w:rPr>
    </w:lvl>
    <w:lvl w:ilvl="3" w:tplc="6C0CA666" w:tentative="1">
      <w:start w:val="1"/>
      <w:numFmt w:val="bullet"/>
      <w:lvlText w:val=""/>
      <w:lvlJc w:val="left"/>
      <w:pPr>
        <w:tabs>
          <w:tab w:val="num" w:pos="2880"/>
        </w:tabs>
        <w:ind w:left="2880" w:hanging="360"/>
      </w:pPr>
      <w:rPr>
        <w:rFonts w:ascii="Wingdings" w:hAnsi="Wingdings" w:hint="default"/>
      </w:rPr>
    </w:lvl>
    <w:lvl w:ilvl="4" w:tplc="3D22CA16" w:tentative="1">
      <w:start w:val="1"/>
      <w:numFmt w:val="bullet"/>
      <w:lvlText w:val=""/>
      <w:lvlJc w:val="left"/>
      <w:pPr>
        <w:tabs>
          <w:tab w:val="num" w:pos="3600"/>
        </w:tabs>
        <w:ind w:left="3600" w:hanging="360"/>
      </w:pPr>
      <w:rPr>
        <w:rFonts w:ascii="Wingdings" w:hAnsi="Wingdings" w:hint="default"/>
      </w:rPr>
    </w:lvl>
    <w:lvl w:ilvl="5" w:tplc="2278C3DC" w:tentative="1">
      <w:start w:val="1"/>
      <w:numFmt w:val="bullet"/>
      <w:lvlText w:val=""/>
      <w:lvlJc w:val="left"/>
      <w:pPr>
        <w:tabs>
          <w:tab w:val="num" w:pos="4320"/>
        </w:tabs>
        <w:ind w:left="4320" w:hanging="360"/>
      </w:pPr>
      <w:rPr>
        <w:rFonts w:ascii="Wingdings" w:hAnsi="Wingdings" w:hint="default"/>
      </w:rPr>
    </w:lvl>
    <w:lvl w:ilvl="6" w:tplc="784EC866" w:tentative="1">
      <w:start w:val="1"/>
      <w:numFmt w:val="bullet"/>
      <w:lvlText w:val=""/>
      <w:lvlJc w:val="left"/>
      <w:pPr>
        <w:tabs>
          <w:tab w:val="num" w:pos="5040"/>
        </w:tabs>
        <w:ind w:left="5040" w:hanging="360"/>
      </w:pPr>
      <w:rPr>
        <w:rFonts w:ascii="Wingdings" w:hAnsi="Wingdings" w:hint="default"/>
      </w:rPr>
    </w:lvl>
    <w:lvl w:ilvl="7" w:tplc="937C82F2" w:tentative="1">
      <w:start w:val="1"/>
      <w:numFmt w:val="bullet"/>
      <w:lvlText w:val=""/>
      <w:lvlJc w:val="left"/>
      <w:pPr>
        <w:tabs>
          <w:tab w:val="num" w:pos="5760"/>
        </w:tabs>
        <w:ind w:left="5760" w:hanging="360"/>
      </w:pPr>
      <w:rPr>
        <w:rFonts w:ascii="Wingdings" w:hAnsi="Wingdings" w:hint="default"/>
      </w:rPr>
    </w:lvl>
    <w:lvl w:ilvl="8" w:tplc="0BCAC8B6" w:tentative="1">
      <w:start w:val="1"/>
      <w:numFmt w:val="bullet"/>
      <w:lvlText w:val=""/>
      <w:lvlJc w:val="left"/>
      <w:pPr>
        <w:tabs>
          <w:tab w:val="num" w:pos="6480"/>
        </w:tabs>
        <w:ind w:left="6480" w:hanging="360"/>
      </w:pPr>
      <w:rPr>
        <w:rFonts w:ascii="Wingdings" w:hAnsi="Wingdings" w:hint="default"/>
      </w:rPr>
    </w:lvl>
  </w:abstractNum>
  <w:abstractNum w:abstractNumId="7">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F6E70D3"/>
    <w:multiLevelType w:val="hybridMultilevel"/>
    <w:tmpl w:val="9F90BF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0"/>
  </w:num>
  <w:num w:numId="5">
    <w:abstractNumId w:val="5"/>
  </w:num>
  <w:num w:numId="6">
    <w:abstractNumId w:val="7"/>
  </w:num>
  <w:num w:numId="7">
    <w:abstractNumId w:val="1"/>
  </w:num>
  <w:num w:numId="8">
    <w:abstractNumId w:val="4"/>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6169E9"/>
    <w:rsid w:val="00000025"/>
    <w:rsid w:val="000003E0"/>
    <w:rsid w:val="00003550"/>
    <w:rsid w:val="00003726"/>
    <w:rsid w:val="00003732"/>
    <w:rsid w:val="00003AB7"/>
    <w:rsid w:val="00003E54"/>
    <w:rsid w:val="00006B7A"/>
    <w:rsid w:val="000115CA"/>
    <w:rsid w:val="00012AC8"/>
    <w:rsid w:val="000167EA"/>
    <w:rsid w:val="00022B69"/>
    <w:rsid w:val="000233A1"/>
    <w:rsid w:val="00023A88"/>
    <w:rsid w:val="00027C44"/>
    <w:rsid w:val="00030068"/>
    <w:rsid w:val="00042B8E"/>
    <w:rsid w:val="000436D5"/>
    <w:rsid w:val="000436E4"/>
    <w:rsid w:val="0004377B"/>
    <w:rsid w:val="00045031"/>
    <w:rsid w:val="00045FFC"/>
    <w:rsid w:val="00050330"/>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717FE"/>
    <w:rsid w:val="00072257"/>
    <w:rsid w:val="00073509"/>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0866"/>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272D"/>
    <w:rsid w:val="000C3D7C"/>
    <w:rsid w:val="000C4CA4"/>
    <w:rsid w:val="000C5B62"/>
    <w:rsid w:val="000C7C5F"/>
    <w:rsid w:val="000C7FDE"/>
    <w:rsid w:val="000D1EF3"/>
    <w:rsid w:val="000D2770"/>
    <w:rsid w:val="000D4562"/>
    <w:rsid w:val="000D4890"/>
    <w:rsid w:val="000D5501"/>
    <w:rsid w:val="000E3073"/>
    <w:rsid w:val="000E4CFA"/>
    <w:rsid w:val="000E5DE7"/>
    <w:rsid w:val="000E71CD"/>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2636"/>
    <w:rsid w:val="001730E3"/>
    <w:rsid w:val="00174457"/>
    <w:rsid w:val="001747F1"/>
    <w:rsid w:val="00176B62"/>
    <w:rsid w:val="00176BD7"/>
    <w:rsid w:val="00176D59"/>
    <w:rsid w:val="0017775E"/>
    <w:rsid w:val="0018005E"/>
    <w:rsid w:val="001832EF"/>
    <w:rsid w:val="0018423F"/>
    <w:rsid w:val="001850EF"/>
    <w:rsid w:val="00191E1F"/>
    <w:rsid w:val="00195FBF"/>
    <w:rsid w:val="00197F1F"/>
    <w:rsid w:val="001A0F31"/>
    <w:rsid w:val="001A3B3E"/>
    <w:rsid w:val="001A65A0"/>
    <w:rsid w:val="001B05F9"/>
    <w:rsid w:val="001B23A3"/>
    <w:rsid w:val="001B3B88"/>
    <w:rsid w:val="001B5CE7"/>
    <w:rsid w:val="001B5D74"/>
    <w:rsid w:val="001B7664"/>
    <w:rsid w:val="001C1364"/>
    <w:rsid w:val="001C481D"/>
    <w:rsid w:val="001C5452"/>
    <w:rsid w:val="001C57FF"/>
    <w:rsid w:val="001C6C67"/>
    <w:rsid w:val="001D0B0A"/>
    <w:rsid w:val="001D1875"/>
    <w:rsid w:val="001D47EA"/>
    <w:rsid w:val="001D68C8"/>
    <w:rsid w:val="001E0B24"/>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3ADA"/>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624"/>
    <w:rsid w:val="002A4758"/>
    <w:rsid w:val="002A5933"/>
    <w:rsid w:val="002B0894"/>
    <w:rsid w:val="002B126D"/>
    <w:rsid w:val="002B24C5"/>
    <w:rsid w:val="002B33B0"/>
    <w:rsid w:val="002B3FD6"/>
    <w:rsid w:val="002B4119"/>
    <w:rsid w:val="002B5673"/>
    <w:rsid w:val="002B63B6"/>
    <w:rsid w:val="002C0FF5"/>
    <w:rsid w:val="002C21CA"/>
    <w:rsid w:val="002C2C80"/>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C17"/>
    <w:rsid w:val="0030299D"/>
    <w:rsid w:val="00312638"/>
    <w:rsid w:val="00312B44"/>
    <w:rsid w:val="00317047"/>
    <w:rsid w:val="00322223"/>
    <w:rsid w:val="00322B6A"/>
    <w:rsid w:val="00324DB5"/>
    <w:rsid w:val="00326105"/>
    <w:rsid w:val="0032749D"/>
    <w:rsid w:val="003278DC"/>
    <w:rsid w:val="0033052B"/>
    <w:rsid w:val="0033056B"/>
    <w:rsid w:val="0033083B"/>
    <w:rsid w:val="00335752"/>
    <w:rsid w:val="00336CD1"/>
    <w:rsid w:val="00340888"/>
    <w:rsid w:val="0034200B"/>
    <w:rsid w:val="00343E1E"/>
    <w:rsid w:val="00344370"/>
    <w:rsid w:val="00344D61"/>
    <w:rsid w:val="003455EE"/>
    <w:rsid w:val="00345C84"/>
    <w:rsid w:val="003474F7"/>
    <w:rsid w:val="003521D8"/>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4C36"/>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0EC9"/>
    <w:rsid w:val="00423517"/>
    <w:rsid w:val="0042522A"/>
    <w:rsid w:val="00425C65"/>
    <w:rsid w:val="00426052"/>
    <w:rsid w:val="0042672B"/>
    <w:rsid w:val="00426B8F"/>
    <w:rsid w:val="00427F5A"/>
    <w:rsid w:val="004304C5"/>
    <w:rsid w:val="00430D5D"/>
    <w:rsid w:val="00433E4C"/>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ED6"/>
    <w:rsid w:val="00460134"/>
    <w:rsid w:val="004608F5"/>
    <w:rsid w:val="00460F34"/>
    <w:rsid w:val="0046150C"/>
    <w:rsid w:val="0046173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738"/>
    <w:rsid w:val="00486C48"/>
    <w:rsid w:val="00490633"/>
    <w:rsid w:val="00490D32"/>
    <w:rsid w:val="004937A1"/>
    <w:rsid w:val="004A04D0"/>
    <w:rsid w:val="004A1931"/>
    <w:rsid w:val="004A6A55"/>
    <w:rsid w:val="004B0242"/>
    <w:rsid w:val="004B1805"/>
    <w:rsid w:val="004B2A34"/>
    <w:rsid w:val="004B2DF9"/>
    <w:rsid w:val="004B4F6A"/>
    <w:rsid w:val="004B5A13"/>
    <w:rsid w:val="004B6D65"/>
    <w:rsid w:val="004B7968"/>
    <w:rsid w:val="004C3AE7"/>
    <w:rsid w:val="004C446D"/>
    <w:rsid w:val="004C546A"/>
    <w:rsid w:val="004C7F5B"/>
    <w:rsid w:val="004D1E03"/>
    <w:rsid w:val="004D358B"/>
    <w:rsid w:val="004D681A"/>
    <w:rsid w:val="004D72F4"/>
    <w:rsid w:val="004D7366"/>
    <w:rsid w:val="004E0814"/>
    <w:rsid w:val="004E3EEF"/>
    <w:rsid w:val="004E7604"/>
    <w:rsid w:val="004F184E"/>
    <w:rsid w:val="004F2248"/>
    <w:rsid w:val="004F3A55"/>
    <w:rsid w:val="004F40FA"/>
    <w:rsid w:val="004F544E"/>
    <w:rsid w:val="004F6ACE"/>
    <w:rsid w:val="004F7749"/>
    <w:rsid w:val="0050029E"/>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7124"/>
    <w:rsid w:val="00571080"/>
    <w:rsid w:val="00572DF7"/>
    <w:rsid w:val="00573B95"/>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B41D1"/>
    <w:rsid w:val="005C01CC"/>
    <w:rsid w:val="005C0E8F"/>
    <w:rsid w:val="005C117B"/>
    <w:rsid w:val="005C1E23"/>
    <w:rsid w:val="005C47BE"/>
    <w:rsid w:val="005C5513"/>
    <w:rsid w:val="005C5717"/>
    <w:rsid w:val="005C5B3D"/>
    <w:rsid w:val="005C6C84"/>
    <w:rsid w:val="005C6EDB"/>
    <w:rsid w:val="005D15D6"/>
    <w:rsid w:val="005D1852"/>
    <w:rsid w:val="005D2AFF"/>
    <w:rsid w:val="005D5168"/>
    <w:rsid w:val="005D568B"/>
    <w:rsid w:val="005D7698"/>
    <w:rsid w:val="005E0E14"/>
    <w:rsid w:val="005E178D"/>
    <w:rsid w:val="005E2A68"/>
    <w:rsid w:val="005E3342"/>
    <w:rsid w:val="005E47AF"/>
    <w:rsid w:val="005E5FB3"/>
    <w:rsid w:val="005E654D"/>
    <w:rsid w:val="005F03B6"/>
    <w:rsid w:val="005F39EC"/>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1AE7"/>
    <w:rsid w:val="0065284A"/>
    <w:rsid w:val="00653787"/>
    <w:rsid w:val="00653D69"/>
    <w:rsid w:val="00653F39"/>
    <w:rsid w:val="00655368"/>
    <w:rsid w:val="006601B8"/>
    <w:rsid w:val="0066368B"/>
    <w:rsid w:val="006676F2"/>
    <w:rsid w:val="0066780A"/>
    <w:rsid w:val="00667B72"/>
    <w:rsid w:val="0067014D"/>
    <w:rsid w:val="0067093C"/>
    <w:rsid w:val="006709AC"/>
    <w:rsid w:val="00671EFD"/>
    <w:rsid w:val="00673222"/>
    <w:rsid w:val="00673318"/>
    <w:rsid w:val="006749C9"/>
    <w:rsid w:val="00676128"/>
    <w:rsid w:val="006816F0"/>
    <w:rsid w:val="00681EE6"/>
    <w:rsid w:val="00683416"/>
    <w:rsid w:val="006840B7"/>
    <w:rsid w:val="00685BDC"/>
    <w:rsid w:val="00685FB4"/>
    <w:rsid w:val="00692643"/>
    <w:rsid w:val="00693771"/>
    <w:rsid w:val="006944C6"/>
    <w:rsid w:val="006948ED"/>
    <w:rsid w:val="00694949"/>
    <w:rsid w:val="006968FA"/>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885"/>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D7B1D"/>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38EB"/>
    <w:rsid w:val="00845117"/>
    <w:rsid w:val="00845995"/>
    <w:rsid w:val="00846B88"/>
    <w:rsid w:val="00847642"/>
    <w:rsid w:val="00847842"/>
    <w:rsid w:val="00847F74"/>
    <w:rsid w:val="00851437"/>
    <w:rsid w:val="00854BA9"/>
    <w:rsid w:val="0086126F"/>
    <w:rsid w:val="00862FDB"/>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5BE"/>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4FA4"/>
    <w:rsid w:val="008D57D0"/>
    <w:rsid w:val="008D5EE6"/>
    <w:rsid w:val="008D66A7"/>
    <w:rsid w:val="008D6B8C"/>
    <w:rsid w:val="008D7423"/>
    <w:rsid w:val="008E0158"/>
    <w:rsid w:val="008E2E98"/>
    <w:rsid w:val="008E3720"/>
    <w:rsid w:val="008E3CAD"/>
    <w:rsid w:val="008E76B2"/>
    <w:rsid w:val="008F13F7"/>
    <w:rsid w:val="008F192A"/>
    <w:rsid w:val="0090077E"/>
    <w:rsid w:val="009023C0"/>
    <w:rsid w:val="00904448"/>
    <w:rsid w:val="00904B0D"/>
    <w:rsid w:val="00913A85"/>
    <w:rsid w:val="00913D06"/>
    <w:rsid w:val="00913D68"/>
    <w:rsid w:val="00915DF2"/>
    <w:rsid w:val="009168D2"/>
    <w:rsid w:val="00916EDF"/>
    <w:rsid w:val="00920EBD"/>
    <w:rsid w:val="009211CE"/>
    <w:rsid w:val="00921F7D"/>
    <w:rsid w:val="0092400C"/>
    <w:rsid w:val="0092435A"/>
    <w:rsid w:val="00924401"/>
    <w:rsid w:val="0092481C"/>
    <w:rsid w:val="00924A9E"/>
    <w:rsid w:val="00933104"/>
    <w:rsid w:val="00933B65"/>
    <w:rsid w:val="00934119"/>
    <w:rsid w:val="00936FCF"/>
    <w:rsid w:val="00937E99"/>
    <w:rsid w:val="009424E0"/>
    <w:rsid w:val="009426AA"/>
    <w:rsid w:val="00942A24"/>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4054"/>
    <w:rsid w:val="009E5169"/>
    <w:rsid w:val="009E7590"/>
    <w:rsid w:val="009F3D7A"/>
    <w:rsid w:val="009F3E56"/>
    <w:rsid w:val="009F4B78"/>
    <w:rsid w:val="009F7F0F"/>
    <w:rsid w:val="00A03189"/>
    <w:rsid w:val="00A075B2"/>
    <w:rsid w:val="00A100CB"/>
    <w:rsid w:val="00A105C5"/>
    <w:rsid w:val="00A142BE"/>
    <w:rsid w:val="00A1464B"/>
    <w:rsid w:val="00A162A0"/>
    <w:rsid w:val="00A16365"/>
    <w:rsid w:val="00A173A2"/>
    <w:rsid w:val="00A2239F"/>
    <w:rsid w:val="00A23C10"/>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6BC7"/>
    <w:rsid w:val="00A47F14"/>
    <w:rsid w:val="00A5195B"/>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0BC"/>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4C68"/>
    <w:rsid w:val="00AC61A0"/>
    <w:rsid w:val="00AC7025"/>
    <w:rsid w:val="00AD112D"/>
    <w:rsid w:val="00AD413D"/>
    <w:rsid w:val="00AD6CA4"/>
    <w:rsid w:val="00AD6F57"/>
    <w:rsid w:val="00AE07C1"/>
    <w:rsid w:val="00AE38FC"/>
    <w:rsid w:val="00AE3E98"/>
    <w:rsid w:val="00AE4267"/>
    <w:rsid w:val="00AE4E7B"/>
    <w:rsid w:val="00AE5049"/>
    <w:rsid w:val="00AE515D"/>
    <w:rsid w:val="00AE52CA"/>
    <w:rsid w:val="00AE62C6"/>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30F"/>
    <w:rsid w:val="00B177EF"/>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7B95"/>
    <w:rsid w:val="00B67BCF"/>
    <w:rsid w:val="00B74AB3"/>
    <w:rsid w:val="00B7607F"/>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176"/>
    <w:rsid w:val="00B945D0"/>
    <w:rsid w:val="00B956A1"/>
    <w:rsid w:val="00BA0FC5"/>
    <w:rsid w:val="00BA1165"/>
    <w:rsid w:val="00BA2428"/>
    <w:rsid w:val="00BA2E5E"/>
    <w:rsid w:val="00BA3142"/>
    <w:rsid w:val="00BA6007"/>
    <w:rsid w:val="00BA7AE9"/>
    <w:rsid w:val="00BB129B"/>
    <w:rsid w:val="00BB7D2C"/>
    <w:rsid w:val="00BC0DDD"/>
    <w:rsid w:val="00BC3B28"/>
    <w:rsid w:val="00BC4800"/>
    <w:rsid w:val="00BC49F0"/>
    <w:rsid w:val="00BC7563"/>
    <w:rsid w:val="00BD0DFA"/>
    <w:rsid w:val="00BD1257"/>
    <w:rsid w:val="00BD170B"/>
    <w:rsid w:val="00BD3621"/>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21B"/>
    <w:rsid w:val="00C10E2C"/>
    <w:rsid w:val="00C12497"/>
    <w:rsid w:val="00C12A0F"/>
    <w:rsid w:val="00C13AD5"/>
    <w:rsid w:val="00C1431C"/>
    <w:rsid w:val="00C1529D"/>
    <w:rsid w:val="00C15563"/>
    <w:rsid w:val="00C22A0E"/>
    <w:rsid w:val="00C231E7"/>
    <w:rsid w:val="00C27FE1"/>
    <w:rsid w:val="00C30BD3"/>
    <w:rsid w:val="00C3150B"/>
    <w:rsid w:val="00C31BDB"/>
    <w:rsid w:val="00C31F8D"/>
    <w:rsid w:val="00C32595"/>
    <w:rsid w:val="00C33C90"/>
    <w:rsid w:val="00C33CBD"/>
    <w:rsid w:val="00C35091"/>
    <w:rsid w:val="00C35590"/>
    <w:rsid w:val="00C43075"/>
    <w:rsid w:val="00C44809"/>
    <w:rsid w:val="00C44F58"/>
    <w:rsid w:val="00C4506C"/>
    <w:rsid w:val="00C50073"/>
    <w:rsid w:val="00C5750D"/>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97CC8"/>
    <w:rsid w:val="00CA0B1B"/>
    <w:rsid w:val="00CA14C5"/>
    <w:rsid w:val="00CA4527"/>
    <w:rsid w:val="00CA6623"/>
    <w:rsid w:val="00CA7A27"/>
    <w:rsid w:val="00CB089D"/>
    <w:rsid w:val="00CB0ADD"/>
    <w:rsid w:val="00CB11DF"/>
    <w:rsid w:val="00CB387C"/>
    <w:rsid w:val="00CB3E19"/>
    <w:rsid w:val="00CB52AA"/>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2014"/>
    <w:rsid w:val="00D046C6"/>
    <w:rsid w:val="00D06799"/>
    <w:rsid w:val="00D06944"/>
    <w:rsid w:val="00D078D1"/>
    <w:rsid w:val="00D07D7C"/>
    <w:rsid w:val="00D11C5C"/>
    <w:rsid w:val="00D12725"/>
    <w:rsid w:val="00D20A9B"/>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AD8"/>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90DFE"/>
    <w:rsid w:val="00D9165E"/>
    <w:rsid w:val="00D92918"/>
    <w:rsid w:val="00D93196"/>
    <w:rsid w:val="00D936CB"/>
    <w:rsid w:val="00D940F5"/>
    <w:rsid w:val="00D94AB2"/>
    <w:rsid w:val="00D94F0E"/>
    <w:rsid w:val="00DA4D4B"/>
    <w:rsid w:val="00DA57B3"/>
    <w:rsid w:val="00DA6963"/>
    <w:rsid w:val="00DA727A"/>
    <w:rsid w:val="00DB047D"/>
    <w:rsid w:val="00DB0A7C"/>
    <w:rsid w:val="00DB1021"/>
    <w:rsid w:val="00DB1AE7"/>
    <w:rsid w:val="00DB1B49"/>
    <w:rsid w:val="00DB21AB"/>
    <w:rsid w:val="00DB4053"/>
    <w:rsid w:val="00DB5268"/>
    <w:rsid w:val="00DC06D5"/>
    <w:rsid w:val="00DC08C8"/>
    <w:rsid w:val="00DC1A1F"/>
    <w:rsid w:val="00DC48C9"/>
    <w:rsid w:val="00DC664A"/>
    <w:rsid w:val="00DC7901"/>
    <w:rsid w:val="00DD2513"/>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3272"/>
    <w:rsid w:val="00E75708"/>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1C0"/>
    <w:rsid w:val="00EB07DA"/>
    <w:rsid w:val="00EB0C1B"/>
    <w:rsid w:val="00EB207B"/>
    <w:rsid w:val="00EB2A13"/>
    <w:rsid w:val="00EB3C1B"/>
    <w:rsid w:val="00EB77F4"/>
    <w:rsid w:val="00EC13A5"/>
    <w:rsid w:val="00EC42C2"/>
    <w:rsid w:val="00EC5811"/>
    <w:rsid w:val="00EC6145"/>
    <w:rsid w:val="00ED2A3C"/>
    <w:rsid w:val="00ED3467"/>
    <w:rsid w:val="00ED4994"/>
    <w:rsid w:val="00ED5E52"/>
    <w:rsid w:val="00ED6564"/>
    <w:rsid w:val="00ED72D6"/>
    <w:rsid w:val="00EE037A"/>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10C"/>
    <w:rsid w:val="00F1391A"/>
    <w:rsid w:val="00F13A73"/>
    <w:rsid w:val="00F16502"/>
    <w:rsid w:val="00F166B7"/>
    <w:rsid w:val="00F202EA"/>
    <w:rsid w:val="00F20F5C"/>
    <w:rsid w:val="00F22647"/>
    <w:rsid w:val="00F235E6"/>
    <w:rsid w:val="00F31D84"/>
    <w:rsid w:val="00F31F60"/>
    <w:rsid w:val="00F324AD"/>
    <w:rsid w:val="00F3513A"/>
    <w:rsid w:val="00F37129"/>
    <w:rsid w:val="00F41DF4"/>
    <w:rsid w:val="00F42DBF"/>
    <w:rsid w:val="00F43553"/>
    <w:rsid w:val="00F50C7D"/>
    <w:rsid w:val="00F51EEF"/>
    <w:rsid w:val="00F533DA"/>
    <w:rsid w:val="00F5707F"/>
    <w:rsid w:val="00F57418"/>
    <w:rsid w:val="00F635E2"/>
    <w:rsid w:val="00F6571A"/>
    <w:rsid w:val="00F678D9"/>
    <w:rsid w:val="00F73054"/>
    <w:rsid w:val="00F74498"/>
    <w:rsid w:val="00F773FA"/>
    <w:rsid w:val="00F77F3B"/>
    <w:rsid w:val="00F80AD2"/>
    <w:rsid w:val="00F82F4A"/>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1039"/>
    <w:rsid w:val="00FC16E3"/>
    <w:rsid w:val="00FC1E7B"/>
    <w:rsid w:val="00FC1FCB"/>
    <w:rsid w:val="00FC4154"/>
    <w:rsid w:val="00FC52FA"/>
    <w:rsid w:val="00FC58C0"/>
    <w:rsid w:val="00FC7310"/>
    <w:rsid w:val="00FC7D7C"/>
    <w:rsid w:val="00FC7FDE"/>
    <w:rsid w:val="00FD0095"/>
    <w:rsid w:val="00FD02EF"/>
    <w:rsid w:val="00FD2BD3"/>
    <w:rsid w:val="00FD4ACF"/>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69E9"/>
    <w:pPr>
      <w:ind w:left="720"/>
      <w:contextualSpacing/>
    </w:pPr>
  </w:style>
  <w:style w:type="table" w:styleId="TabloKlavuzu">
    <w:name w:val="Table Grid"/>
    <w:basedOn w:val="NormalTablo"/>
    <w:uiPriority w:val="59"/>
    <w:rsid w:val="002D3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99"/>
    <w:rsid w:val="00EB0C1B"/>
    <w:pPr>
      <w:numPr>
        <w:ilvl w:val="12"/>
      </w:numPr>
      <w:autoSpaceDE w:val="0"/>
      <w:autoSpaceDN w:val="0"/>
      <w:spacing w:after="0" w:line="240" w:lineRule="auto"/>
      <w:jc w:val="both"/>
    </w:pPr>
    <w:rPr>
      <w:rFonts w:ascii="Times New Roman" w:eastAsiaTheme="minorEastAsia" w:hAnsi="Times New Roman"/>
      <w:noProof/>
      <w:sz w:val="28"/>
      <w:szCs w:val="28"/>
      <w:lang w:eastAsia="tr-TR"/>
    </w:rPr>
  </w:style>
  <w:style w:type="character" w:customStyle="1" w:styleId="GvdeMetniChar">
    <w:name w:val="Gövde Metni Char"/>
    <w:basedOn w:val="VarsaylanParagrafYazTipi"/>
    <w:link w:val="GvdeMetni"/>
    <w:uiPriority w:val="99"/>
    <w:rsid w:val="00EB0C1B"/>
    <w:rPr>
      <w:rFonts w:ascii="Times New Roman" w:eastAsiaTheme="minorEastAsia" w:hAnsi="Times New Roman"/>
      <w:noProof/>
      <w:sz w:val="28"/>
      <w:szCs w:val="28"/>
    </w:rPr>
  </w:style>
  <w:style w:type="paragraph" w:styleId="BalonMetni">
    <w:name w:val="Balloon Text"/>
    <w:basedOn w:val="Normal"/>
    <w:link w:val="BalonMetniChar"/>
    <w:uiPriority w:val="99"/>
    <w:semiHidden/>
    <w:unhideWhenUsed/>
    <w:rsid w:val="00C325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2595"/>
    <w:rPr>
      <w:rFonts w:ascii="Tahoma" w:hAnsi="Tahoma" w:cs="Tahoma"/>
      <w:sz w:val="16"/>
      <w:szCs w:val="16"/>
      <w:lang w:eastAsia="en-US"/>
    </w:rPr>
  </w:style>
  <w:style w:type="character" w:styleId="Kpr">
    <w:name w:val="Hyperlink"/>
    <w:basedOn w:val="VarsaylanParagrafYazTipi"/>
    <w:uiPriority w:val="99"/>
    <w:unhideWhenUsed/>
    <w:rsid w:val="00AE62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3249480">
      <w:bodyDiv w:val="1"/>
      <w:marLeft w:val="0"/>
      <w:marRight w:val="0"/>
      <w:marTop w:val="0"/>
      <w:marBottom w:val="0"/>
      <w:divBdr>
        <w:top w:val="none" w:sz="0" w:space="0" w:color="auto"/>
        <w:left w:val="none" w:sz="0" w:space="0" w:color="auto"/>
        <w:bottom w:val="none" w:sz="0" w:space="0" w:color="auto"/>
        <w:right w:val="none" w:sz="0" w:space="0" w:color="auto"/>
      </w:divBdr>
      <w:divsChild>
        <w:div w:id="976760776">
          <w:marLeft w:val="547"/>
          <w:marRight w:val="0"/>
          <w:marTop w:val="96"/>
          <w:marBottom w:val="0"/>
          <w:divBdr>
            <w:top w:val="none" w:sz="0" w:space="0" w:color="auto"/>
            <w:left w:val="none" w:sz="0" w:space="0" w:color="auto"/>
            <w:bottom w:val="none" w:sz="0" w:space="0" w:color="auto"/>
            <w:right w:val="none" w:sz="0" w:space="0" w:color="auto"/>
          </w:divBdr>
        </w:div>
        <w:div w:id="794715152">
          <w:marLeft w:val="547"/>
          <w:marRight w:val="0"/>
          <w:marTop w:val="96"/>
          <w:marBottom w:val="0"/>
          <w:divBdr>
            <w:top w:val="none" w:sz="0" w:space="0" w:color="auto"/>
            <w:left w:val="none" w:sz="0" w:space="0" w:color="auto"/>
            <w:bottom w:val="none" w:sz="0" w:space="0" w:color="auto"/>
            <w:right w:val="none" w:sz="0" w:space="0" w:color="auto"/>
          </w:divBdr>
        </w:div>
        <w:div w:id="1357921762">
          <w:marLeft w:val="1166"/>
          <w:marRight w:val="0"/>
          <w:marTop w:val="86"/>
          <w:marBottom w:val="0"/>
          <w:divBdr>
            <w:top w:val="none" w:sz="0" w:space="0" w:color="auto"/>
            <w:left w:val="none" w:sz="0" w:space="0" w:color="auto"/>
            <w:bottom w:val="none" w:sz="0" w:space="0" w:color="auto"/>
            <w:right w:val="none" w:sz="0" w:space="0" w:color="auto"/>
          </w:divBdr>
        </w:div>
        <w:div w:id="569384388">
          <w:marLeft w:val="547"/>
          <w:marRight w:val="0"/>
          <w:marTop w:val="96"/>
          <w:marBottom w:val="0"/>
          <w:divBdr>
            <w:top w:val="none" w:sz="0" w:space="0" w:color="auto"/>
            <w:left w:val="none" w:sz="0" w:space="0" w:color="auto"/>
            <w:bottom w:val="none" w:sz="0" w:space="0" w:color="auto"/>
            <w:right w:val="none" w:sz="0" w:space="0" w:color="auto"/>
          </w:divBdr>
        </w:div>
        <w:div w:id="1969703466">
          <w:marLeft w:val="1166"/>
          <w:marRight w:val="0"/>
          <w:marTop w:val="86"/>
          <w:marBottom w:val="0"/>
          <w:divBdr>
            <w:top w:val="none" w:sz="0" w:space="0" w:color="auto"/>
            <w:left w:val="none" w:sz="0" w:space="0" w:color="auto"/>
            <w:bottom w:val="none" w:sz="0" w:space="0" w:color="auto"/>
            <w:right w:val="none" w:sz="0" w:space="0" w:color="auto"/>
          </w:divBdr>
        </w:div>
        <w:div w:id="1001739073">
          <w:marLeft w:val="1166"/>
          <w:marRight w:val="0"/>
          <w:marTop w:val="86"/>
          <w:marBottom w:val="0"/>
          <w:divBdr>
            <w:top w:val="none" w:sz="0" w:space="0" w:color="auto"/>
            <w:left w:val="none" w:sz="0" w:space="0" w:color="auto"/>
            <w:bottom w:val="none" w:sz="0" w:space="0" w:color="auto"/>
            <w:right w:val="none" w:sz="0" w:space="0" w:color="auto"/>
          </w:divBdr>
        </w:div>
        <w:div w:id="2018842495">
          <w:marLeft w:val="547"/>
          <w:marRight w:val="0"/>
          <w:marTop w:val="96"/>
          <w:marBottom w:val="0"/>
          <w:divBdr>
            <w:top w:val="none" w:sz="0" w:space="0" w:color="auto"/>
            <w:left w:val="none" w:sz="0" w:space="0" w:color="auto"/>
            <w:bottom w:val="none" w:sz="0" w:space="0" w:color="auto"/>
            <w:right w:val="none" w:sz="0" w:space="0" w:color="auto"/>
          </w:divBdr>
        </w:div>
        <w:div w:id="1651060674">
          <w:marLeft w:val="1166"/>
          <w:marRight w:val="0"/>
          <w:marTop w:val="77"/>
          <w:marBottom w:val="0"/>
          <w:divBdr>
            <w:top w:val="none" w:sz="0" w:space="0" w:color="auto"/>
            <w:left w:val="none" w:sz="0" w:space="0" w:color="auto"/>
            <w:bottom w:val="none" w:sz="0" w:space="0" w:color="auto"/>
            <w:right w:val="none" w:sz="0" w:space="0" w:color="auto"/>
          </w:divBdr>
        </w:div>
        <w:div w:id="986520913">
          <w:marLeft w:val="1800"/>
          <w:marRight w:val="0"/>
          <w:marTop w:val="67"/>
          <w:marBottom w:val="0"/>
          <w:divBdr>
            <w:top w:val="none" w:sz="0" w:space="0" w:color="auto"/>
            <w:left w:val="none" w:sz="0" w:space="0" w:color="auto"/>
            <w:bottom w:val="none" w:sz="0" w:space="0" w:color="auto"/>
            <w:right w:val="none" w:sz="0" w:space="0" w:color="auto"/>
          </w:divBdr>
        </w:div>
        <w:div w:id="981539844">
          <w:marLeft w:val="1800"/>
          <w:marRight w:val="0"/>
          <w:marTop w:val="67"/>
          <w:marBottom w:val="0"/>
          <w:divBdr>
            <w:top w:val="none" w:sz="0" w:space="0" w:color="auto"/>
            <w:left w:val="none" w:sz="0" w:space="0" w:color="auto"/>
            <w:bottom w:val="none" w:sz="0" w:space="0" w:color="auto"/>
            <w:right w:val="none" w:sz="0" w:space="0" w:color="auto"/>
          </w:divBdr>
        </w:div>
        <w:div w:id="1277327313">
          <w:marLeft w:val="547"/>
          <w:marRight w:val="0"/>
          <w:marTop w:val="96"/>
          <w:marBottom w:val="0"/>
          <w:divBdr>
            <w:top w:val="none" w:sz="0" w:space="0" w:color="auto"/>
            <w:left w:val="none" w:sz="0" w:space="0" w:color="auto"/>
            <w:bottom w:val="none" w:sz="0" w:space="0" w:color="auto"/>
            <w:right w:val="none" w:sz="0" w:space="0" w:color="auto"/>
          </w:divBdr>
        </w:div>
        <w:div w:id="1063331199">
          <w:marLeft w:val="1166"/>
          <w:marRight w:val="0"/>
          <w:marTop w:val="86"/>
          <w:marBottom w:val="0"/>
          <w:divBdr>
            <w:top w:val="none" w:sz="0" w:space="0" w:color="auto"/>
            <w:left w:val="none" w:sz="0" w:space="0" w:color="auto"/>
            <w:bottom w:val="none" w:sz="0" w:space="0" w:color="auto"/>
            <w:right w:val="none" w:sz="0" w:space="0" w:color="auto"/>
          </w:divBdr>
        </w:div>
        <w:div w:id="204605870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medicine.medscape.com/radiolo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ad.washington.edu/academics/academic-sections/msk/teaching-materials/online-musculoskeletal-radiology-book/prefac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F9AFA-EC3D-4955-ACEE-8ACB7E96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3205</Words>
  <Characters>18275</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5</cp:revision>
  <dcterms:created xsi:type="dcterms:W3CDTF">2019-06-13T08:04:00Z</dcterms:created>
  <dcterms:modified xsi:type="dcterms:W3CDTF">2019-07-30T13:08:00Z</dcterms:modified>
</cp:coreProperties>
</file>