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5322D" w:rsidP="0055322D">
            <w:pPr>
              <w:pStyle w:val="DersBilgileri"/>
              <w:ind w:left="0"/>
              <w:rPr>
                <w:b/>
                <w:bCs/>
                <w:szCs w:val="16"/>
              </w:rPr>
            </w:pPr>
            <w:bookmarkStart w:id="0" w:name="_GoBack"/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Nekrotizan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enterokolit</w:t>
            </w:r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Ufuk Ateş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Staj Dersi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55322D" w:rsidP="0055322D">
            <w:pPr>
              <w:pStyle w:val="DersBilgileri"/>
              <w:ind w:left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Nekrotizan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enterokolitli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hastayı tanır</w:t>
            </w:r>
          </w:p>
          <w:p w:rsidR="0055322D" w:rsidRDefault="0055322D" w:rsidP="0055322D">
            <w:pPr>
              <w:pStyle w:val="DersBilgileri"/>
              <w:ind w:left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Nekrotizan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enterokolit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ayırıcı tanısını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yapar</w:t>
            </w:r>
            <w:r w:rsidR="00C841DE">
              <w:rPr>
                <w:rFonts w:ascii="Calibri" w:hAnsi="Calibri" w:cs="Calibri"/>
                <w:bCs/>
                <w:sz w:val="18"/>
                <w:szCs w:val="18"/>
              </w:rPr>
              <w:t>Nekrotizan</w:t>
            </w:r>
            <w:proofErr w:type="spellEnd"/>
            <w:r w:rsidR="00C841DE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841DE">
              <w:rPr>
                <w:rFonts w:ascii="Calibri" w:hAnsi="Calibri" w:cs="Calibri"/>
                <w:bCs/>
                <w:sz w:val="18"/>
                <w:szCs w:val="18"/>
              </w:rPr>
              <w:t>enterokolit</w:t>
            </w:r>
            <w:proofErr w:type="spellEnd"/>
            <w:r w:rsidR="00C841DE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841DE">
              <w:rPr>
                <w:rFonts w:ascii="Calibri" w:hAnsi="Calibri" w:cs="Calibri"/>
                <w:bCs/>
                <w:sz w:val="18"/>
                <w:szCs w:val="18"/>
              </w:rPr>
              <w:t>evrelemesini</w:t>
            </w:r>
            <w:proofErr w:type="spellEnd"/>
            <w:r w:rsidR="00C841DE">
              <w:rPr>
                <w:rFonts w:ascii="Calibri" w:hAnsi="Calibri" w:cs="Calibri"/>
                <w:bCs/>
                <w:sz w:val="18"/>
                <w:szCs w:val="18"/>
              </w:rPr>
              <w:t xml:space="preserve"> bilir.</w:t>
            </w:r>
          </w:p>
          <w:p w:rsidR="0055322D" w:rsidRPr="001A2552" w:rsidRDefault="0055322D" w:rsidP="0055322D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Nekrotizan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enterokolit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takip ve tedavisini bilir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B7D44" w:rsidRDefault="002B7D44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1-     Başaklar C. Tıp fakültesi öğrencileri için çocuk cerrahisi ders notları. İlke yayınevi, 2007</w:t>
            </w:r>
          </w:p>
          <w:p w:rsidR="002B7D44" w:rsidRDefault="002B7D44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2-     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Grosfeld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JL,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O’Neill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JA,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Fonkalsrud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EW,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Coran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AG.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PediatricSurgery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6.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Ed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>, 2006</w:t>
            </w:r>
          </w:p>
          <w:p w:rsidR="005D5323" w:rsidRDefault="005D5323" w:rsidP="005D5323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3- </w:t>
            </w:r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Daniel J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Ostlie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, George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W.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Holcomb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III,J.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Patrick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Murphy.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Ashcraft's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Pediatric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. 7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th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Edition 2019</w:t>
            </w:r>
          </w:p>
          <w:p w:rsidR="00BC32DD" w:rsidRPr="001A2552" w:rsidRDefault="00BC32DD" w:rsidP="005D5323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923F8"/>
    <w:sectPr w:rsidR="00EB0AE2" w:rsidSect="00AD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B7D44"/>
    <w:rsid w:val="00483EBB"/>
    <w:rsid w:val="0055322D"/>
    <w:rsid w:val="005D1B77"/>
    <w:rsid w:val="005D43FE"/>
    <w:rsid w:val="005D5323"/>
    <w:rsid w:val="00832BE3"/>
    <w:rsid w:val="009C30EC"/>
    <w:rsid w:val="00AD1C9B"/>
    <w:rsid w:val="00BC32DD"/>
    <w:rsid w:val="00C841DE"/>
    <w:rsid w:val="00C9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53839-6157-442F-9961-B2F15BE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B7D4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ayşe topçu</cp:lastModifiedBy>
  <cp:revision>2</cp:revision>
  <dcterms:created xsi:type="dcterms:W3CDTF">2019-08-15T12:38:00Z</dcterms:created>
  <dcterms:modified xsi:type="dcterms:W3CDTF">2019-08-15T12:38:00Z</dcterms:modified>
</cp:coreProperties>
</file>