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F21C9" w:rsidP="002F21C9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VET109- Veteriner Hekimliği Tarihi ve Deontoloji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F21C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Gör. Dr. Aytaç ÜNSAL ADACA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F21C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F21C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F21C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F21C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Geçmişten günümüze dünyada ve Türkiye’de veteriner hekimliği tarihi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F21C9" w:rsidP="002F21C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Öğrencilere mesleğin tarihini öğretebilmek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F21C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45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F21C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F21C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koşul bulunmamaktadır.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2F21C9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Veteriner Hekimliği Tarihi ve Deontoloji </w:t>
            </w:r>
            <w:proofErr w:type="spellStart"/>
            <w:r>
              <w:rPr>
                <w:szCs w:val="16"/>
                <w:lang w:val="tr-TR"/>
              </w:rPr>
              <w:t>AD’nın</w:t>
            </w:r>
            <w:proofErr w:type="spellEnd"/>
            <w:r>
              <w:rPr>
                <w:szCs w:val="16"/>
                <w:lang w:val="tr-TR"/>
              </w:rPr>
              <w:t xml:space="preserve"> kütüphanesinden ulaşılabilir.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2F21C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2F21C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F21C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F21C9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8EB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Aytac</cp:lastModifiedBy>
  <cp:revision>3</cp:revision>
  <dcterms:created xsi:type="dcterms:W3CDTF">2017-02-03T08:50:00Z</dcterms:created>
  <dcterms:modified xsi:type="dcterms:W3CDTF">2019-08-28T12:34:00Z</dcterms:modified>
</cp:coreProperties>
</file>