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02" w:rsidRDefault="00292C02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  <w:r w:rsidRPr="00292C02">
        <w:rPr>
          <w:rFonts w:ascii="Times New Roman" w:hAnsi="Times New Roman" w:cs="Times New Roman"/>
          <w:sz w:val="24"/>
          <w:szCs w:val="24"/>
          <w:lang w:val="hy-AM"/>
        </w:rPr>
        <w:t>Ընտանիք. Արյունակցությամբ կամ ամուսնությամբ իրար հետ կապված և միասին ապրող մարդկանց մշտական խմբակցություն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292C02" w:rsidRDefault="00292C02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Բնական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2C02">
        <w:rPr>
          <w:rFonts w:ascii="Times New Roman" w:hAnsi="Times New Roman" w:cs="Times New Roman"/>
          <w:sz w:val="24"/>
          <w:szCs w:val="24"/>
          <w:lang w:val="hy-AM"/>
        </w:rPr>
        <w:t>Բնության օրենքներին համապատասխան, բնությունից սահմանված:</w:t>
      </w:r>
    </w:p>
    <w:p w:rsidR="00292C02" w:rsidRDefault="00292C02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Կենսաբանություն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2C02">
        <w:rPr>
          <w:rFonts w:ascii="Times New Roman" w:hAnsi="Times New Roman" w:cs="Times New Roman"/>
          <w:sz w:val="24"/>
          <w:szCs w:val="24"/>
          <w:lang w:val="hy-AM"/>
        </w:rPr>
        <w:t>Կենդանի մարմինների կյանքի և զարգացման օրինաչափություններն ուսումնասիրող գիտություն:</w:t>
      </w:r>
    </w:p>
    <w:p w:rsidR="00292C02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Անհատական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Անհատին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Միայն տվյալ անհատին տրվող՝ պատկանող: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Սոցիալական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Հասարակության հատուկ, հասարակության մեջ մարդկանց հարաբերություններին ու կյանքին վերաբերող՝ հատուկ, հասարակական: Սոցիալական առաջադիմություն:</w:t>
      </w:r>
    </w:p>
    <w:p w:rsidR="00292C02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314A0">
        <w:rPr>
          <w:rFonts w:ascii="Times New Roman" w:hAnsi="Times New Roman" w:cs="Times New Roman"/>
          <w:sz w:val="24"/>
          <w:szCs w:val="24"/>
          <w:lang w:val="hy-AM"/>
        </w:rPr>
        <w:t>Հասարակության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Նյութական կյանքի պատմական՝ կոնկրետ պայմանների ընդհանրությամբ միավորված մարդկանց ամբողջություն: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Անհրաժեշտությ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Երևույթների օրինաչափ կապակցվածություն, որ բխում Է իրերի բնությունից: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Պայմանավորված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Որևէ բանից՝ հանգամանքից կախման մեջ եղող, որևէ բանից կախված: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Ամուսնությ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Տղամարդու և կնոջ ամուսնական կապ՝ կենակցություն: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Սեռ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Օրգանիզմի այն հատկանիշի ամբողջությունը, որոնք ուղղակի կամ անուղղակի կապ ունեն բազմացման հետ և որոնցով տարբերվում են արական ու իգական առանձնյակները, մեկի՝ մի բանի պատկանելությունը արական կամ իգական դասին: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Միությ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Միասնություն, միասնականություն, միավորություն, ամբողջություն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314A0">
        <w:rPr>
          <w:rFonts w:ascii="Times New Roman" w:hAnsi="Times New Roman" w:cs="Times New Roman"/>
          <w:sz w:val="24"/>
          <w:szCs w:val="24"/>
          <w:lang w:val="hy-AM"/>
        </w:rPr>
        <w:t>Հիմնել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Կառույցի հիմքը դնել: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Հաստատությ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Հիմնարկություն, ուսուցման՝ բարեգործության ևն նպատակների ծառայող ձեռնարկություն:</w:t>
      </w:r>
    </w:p>
    <w:p w:rsidR="009314A0" w:rsidRDefault="009314A0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Կայունություն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14A0">
        <w:rPr>
          <w:rFonts w:ascii="Times New Roman" w:hAnsi="Times New Roman" w:cs="Times New Roman"/>
          <w:sz w:val="24"/>
          <w:szCs w:val="24"/>
          <w:lang w:val="hy-AM"/>
        </w:rPr>
        <w:t>Կայուն լինելը, կայունի հատկությունը:</w:t>
      </w:r>
    </w:p>
    <w:p w:rsidR="009314A0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Զարգացում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Զարգանալը, զարգացնելը: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Մի որակական վիճակից մի ուրիշ՝ ավելի բարձր վիճակի անցման պրոցեսը: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30466">
        <w:rPr>
          <w:rFonts w:ascii="Times New Roman" w:hAnsi="Times New Roman" w:cs="Times New Roman"/>
          <w:sz w:val="24"/>
          <w:szCs w:val="24"/>
          <w:lang w:val="hy-AM"/>
        </w:rPr>
        <w:t>Կախված լինել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Կախվածության մեջ գտնվել, պայմանավորված լինել մի բանով: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Պետություն.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 xml:space="preserve">Երկրի տիրող դասակարգի քաղաքական կազմակերպությունը՝ համապատասխան մարմիններով ու հաստատություններով, որի նպատակն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 xml:space="preserve"> պաշտպանել գոյություն ունեցող կարգերը և ճնշել ուրիշ դասակարգերի դիմադրությունն ու պայքարը: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Ազգային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Ազգին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Պետական: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Հուսալի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Հույս ներշնչող, հույս տվող: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Անընդմեջ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Չընդմիջվող, շարունակական, անընդհատ: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Տարողունակ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Իր մեջ շատ բան տեղավորող, տարողաշատ: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Բազմակողմ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Շատ կողեր ունեցող:</w:t>
      </w:r>
    </w:p>
    <w:p w:rsidR="00930466" w:rsidRDefault="00930466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Թվացնել.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Թվալ տալ: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30466">
        <w:rPr>
          <w:rFonts w:ascii="Times New Roman" w:hAnsi="Times New Roman" w:cs="Times New Roman"/>
          <w:sz w:val="24"/>
          <w:szCs w:val="24"/>
          <w:lang w:val="hy-AM"/>
        </w:rPr>
        <w:t>Ցույց տալ, ձևացնել, ներկայացնել որպես...:</w:t>
      </w:r>
    </w:p>
    <w:p w:rsidR="00A1045C" w:rsidRDefault="00A1045C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Դաստիարակություն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1045C">
        <w:rPr>
          <w:rFonts w:ascii="Times New Roman" w:hAnsi="Times New Roman" w:cs="Times New Roman"/>
          <w:sz w:val="24"/>
          <w:szCs w:val="24"/>
          <w:lang w:val="hy-AM"/>
        </w:rPr>
        <w:t>Դաստիարակելը, դաստիարակվելը: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1045C">
        <w:rPr>
          <w:rFonts w:ascii="Times New Roman" w:hAnsi="Times New Roman" w:cs="Times New Roman"/>
          <w:sz w:val="24"/>
          <w:szCs w:val="24"/>
          <w:lang w:val="hy-AM"/>
        </w:rPr>
        <w:t>Բարեկրթություն, գիտելիքներ՝ հմտություններ, որոնք ձեռք են բերվում դաստիարակման միջոցով: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A1045C" w:rsidRDefault="00A1045C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Հանցագործություն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1045C">
        <w:rPr>
          <w:rFonts w:ascii="Times New Roman" w:hAnsi="Times New Roman" w:cs="Times New Roman"/>
          <w:sz w:val="24"/>
          <w:szCs w:val="24"/>
          <w:lang w:val="hy-AM"/>
        </w:rPr>
        <w:t>Գոյություն ունեցող իրավակարգը խախտող և քրեական օրենքով գործողին պատժապարտության հանգեցնող հասարակայնորեն վտանգավոր գործողություն կամ գործալքում:</w:t>
      </w:r>
    </w:p>
    <w:p w:rsidR="00A1045C" w:rsidRDefault="00A1045C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Իրավախախտում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30685A" w:rsidRPr="0030685A">
        <w:rPr>
          <w:rFonts w:ascii="Times New Roman" w:hAnsi="Times New Roman" w:cs="Times New Roman"/>
          <w:sz w:val="24"/>
          <w:szCs w:val="24"/>
          <w:lang w:val="hy-AM"/>
        </w:rPr>
        <w:t>Քաղաքացու կամ պաշտոնական անձի ապօրինի արարք կամ անգործություն, որոնք արտահայտվում են սովետական իրավունքով սահմանված վարքագծի նորմաները խախտելով կամ օրենքի պահանջները չկատարելով:</w:t>
      </w:r>
    </w:p>
    <w:p w:rsidR="0030685A" w:rsidRDefault="0009432A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2A">
        <w:rPr>
          <w:rFonts w:ascii="Times New Roman" w:hAnsi="Times New Roman" w:cs="Times New Roman"/>
          <w:sz w:val="24"/>
          <w:szCs w:val="24"/>
        </w:rPr>
        <w:t>Գոյատևել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</w:rPr>
        <w:t>Գոյություն ունենալով տևել՝ շարունակվել, գոյությունը պահպանել:</w:t>
      </w:r>
    </w:p>
    <w:p w:rsidR="0009432A" w:rsidRPr="0009432A" w:rsidRDefault="0009432A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Շոշափող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</w:rPr>
        <w:t>Կորագծի հետ մեկ ընդհանուր կետ ունեցող ուղիղ գիծ:</w:t>
      </w:r>
    </w:p>
    <w:p w:rsidR="009314A0" w:rsidRDefault="0009432A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9432A">
        <w:rPr>
          <w:rFonts w:ascii="Times New Roman" w:hAnsi="Times New Roman" w:cs="Times New Roman"/>
          <w:sz w:val="24"/>
          <w:szCs w:val="24"/>
          <w:lang w:val="hy-AM"/>
        </w:rPr>
        <w:t>Ազգագրություն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Ցեղերի՝ ազգերի՝ ժողովուրդների կենցաղի, սովորությունների ու մշակույթի նկարագրությամբ ու դասակարգությամբ զբաղվող գիտություն:</w:t>
      </w:r>
    </w:p>
    <w:p w:rsidR="0009432A" w:rsidRDefault="0009432A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Բնականաբար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Բնական կերպով, բնականից:</w:t>
      </w:r>
    </w:p>
    <w:p w:rsidR="0009432A" w:rsidRDefault="0009432A" w:rsidP="00292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9432A">
        <w:rPr>
          <w:rFonts w:ascii="Times New Roman" w:hAnsi="Times New Roman" w:cs="Times New Roman"/>
          <w:sz w:val="24"/>
          <w:szCs w:val="24"/>
          <w:lang w:val="hy-AM"/>
        </w:rPr>
        <w:t>Մտածել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Օբյեկտիվ իրականության երևույթները զուգադրելով, վերուծելով ու հետևություններ անելով դատել:</w:t>
      </w:r>
    </w:p>
    <w:p w:rsidR="0009432A" w:rsidRDefault="0009432A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Գիտնական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Գիտության որևէ բնագավառի մասնագետ, որ զբաղվում է այդ գիտությամբ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և իր ուսումնասիրությամբ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նպաստում դրա զարգացմանը:</w:t>
      </w:r>
    </w:p>
    <w:p w:rsidR="0009432A" w:rsidRDefault="0009432A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lastRenderedPageBreak/>
        <w:t>Գրող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Գեղարվեստական երկեր ստեղծագործող:</w:t>
      </w:r>
    </w:p>
    <w:p w:rsidR="0009432A" w:rsidRDefault="0009432A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Բանաստեղծ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9432A">
        <w:rPr>
          <w:rFonts w:ascii="Times New Roman" w:hAnsi="Times New Roman" w:cs="Times New Roman"/>
          <w:sz w:val="24"/>
          <w:szCs w:val="24"/>
          <w:lang w:val="hy-AM"/>
        </w:rPr>
        <w:t>Չափածո ստեղծագործություններ գրող:</w:t>
      </w:r>
    </w:p>
    <w:p w:rsidR="00C84A6B" w:rsidRDefault="00C84A6B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C84A6B">
        <w:rPr>
          <w:rFonts w:ascii="Times New Roman" w:hAnsi="Times New Roman" w:cs="Times New Roman"/>
          <w:sz w:val="24"/>
          <w:szCs w:val="24"/>
          <w:lang w:val="hy-AM"/>
        </w:rPr>
        <w:t>Մտահոգել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C84A6B">
        <w:rPr>
          <w:rFonts w:ascii="Times New Roman" w:hAnsi="Times New Roman" w:cs="Times New Roman"/>
          <w:sz w:val="24"/>
          <w:szCs w:val="24"/>
          <w:lang w:val="hy-AM"/>
        </w:rPr>
        <w:t>Մտահոգություն՝ հոգս պատճառել:</w:t>
      </w:r>
    </w:p>
    <w:p w:rsidR="00C84A6B" w:rsidRDefault="00C84A6B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C84A6B">
        <w:rPr>
          <w:rFonts w:ascii="Times New Roman" w:hAnsi="Times New Roman" w:cs="Times New Roman"/>
          <w:sz w:val="24"/>
          <w:szCs w:val="24"/>
          <w:lang w:val="hy-AM"/>
        </w:rPr>
        <w:t>Պայմանավոր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C84A6B">
        <w:rPr>
          <w:rFonts w:ascii="Times New Roman" w:hAnsi="Times New Roman" w:cs="Times New Roman"/>
          <w:sz w:val="24"/>
          <w:szCs w:val="24"/>
          <w:lang w:val="hy-AM"/>
        </w:rPr>
        <w:t>Որոշակի պայմաններով՝ հանգամանքներով սահմաձափակել, այս կամ այն պայմանին համապատասխանեցնել՝ համաձայնեցնել:</w:t>
      </w:r>
    </w:p>
    <w:p w:rsidR="00C84A6B" w:rsidRDefault="00C84A6B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Ընդհանուր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C84A6B">
        <w:rPr>
          <w:rFonts w:ascii="Times New Roman" w:hAnsi="Times New Roman" w:cs="Times New Roman"/>
          <w:sz w:val="24"/>
          <w:szCs w:val="24"/>
          <w:lang w:val="hy-AM"/>
        </w:rPr>
        <w:t>Բոլորին հատուկ՝ վերաբերող, բոլորի վրա տարածվող:</w:t>
      </w:r>
    </w:p>
    <w:p w:rsidR="00C84A6B" w:rsidRDefault="00C84A6B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Հերթ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C84A6B">
        <w:rPr>
          <w:rFonts w:ascii="Times New Roman" w:hAnsi="Times New Roman" w:cs="Times New Roman"/>
          <w:sz w:val="24"/>
          <w:szCs w:val="24"/>
          <w:lang w:val="hy-AM"/>
        </w:rPr>
        <w:t>Կարգ՝ դասավորություն, որով մի բան հաջորդում է մյուսին:</w:t>
      </w:r>
    </w:p>
    <w:p w:rsidR="00C84A6B" w:rsidRDefault="00C84A6B" w:rsidP="00094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Գործոն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C84A6B">
        <w:rPr>
          <w:rFonts w:ascii="Times New Roman" w:hAnsi="Times New Roman" w:cs="Times New Roman"/>
          <w:sz w:val="24"/>
          <w:szCs w:val="24"/>
          <w:lang w:val="hy-AM"/>
        </w:rPr>
        <w:t>Որևէ գործի իրողության ևն ընթացքը պայմանավորող երևույթ՝ հանգամանք ևն, ազդակ:</w:t>
      </w:r>
    </w:p>
    <w:p w:rsidR="00C84A6B" w:rsidRDefault="00C84A6B" w:rsidP="00C84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C84A6B">
        <w:rPr>
          <w:rFonts w:ascii="Times New Roman" w:hAnsi="Times New Roman" w:cs="Times New Roman"/>
          <w:sz w:val="24"/>
          <w:szCs w:val="24"/>
          <w:lang w:val="hy-AM"/>
        </w:rPr>
        <w:t>Տնտեսություն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C84A6B">
        <w:rPr>
          <w:rFonts w:ascii="Times New Roman" w:hAnsi="Times New Roman" w:cs="Times New Roman"/>
          <w:sz w:val="24"/>
          <w:szCs w:val="24"/>
          <w:lang w:val="hy-AM"/>
        </w:rPr>
        <w:t>Տվյալ հասարակարգի հասարակության արտադրողական ուժերի զարգացմանը համապատասխանող արտադրահարաբերությունների ամբողջությունը, էկոնոմիկա:</w:t>
      </w:r>
    </w:p>
    <w:p w:rsidR="00C84A6B" w:rsidRDefault="00C84A6B" w:rsidP="00C84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Քաղաքական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C84A6B">
        <w:rPr>
          <w:rFonts w:ascii="Times New Roman" w:hAnsi="Times New Roman" w:cs="Times New Roman"/>
          <w:sz w:val="24"/>
          <w:szCs w:val="24"/>
          <w:lang w:val="hy-AM"/>
        </w:rPr>
        <w:t>Քաղաքականության հետ կապված, քաղաքականությունը կենսագործելուն վերաբերող:</w:t>
      </w:r>
      <w:r w:rsidR="00015C0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15C0E" w:rsidRPr="00015C0E">
        <w:rPr>
          <w:rFonts w:ascii="Times New Roman" w:hAnsi="Times New Roman" w:cs="Times New Roman"/>
          <w:sz w:val="24"/>
          <w:szCs w:val="24"/>
          <w:lang w:val="hy-AM"/>
        </w:rPr>
        <w:t>Պետության վարչական-պետական կառուցվածքին հատուկ՝ վերաբերող:</w:t>
      </w:r>
    </w:p>
    <w:p w:rsidR="00015C0E" w:rsidRDefault="00015C0E" w:rsidP="00C84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Վարանել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15C0E">
        <w:rPr>
          <w:rFonts w:ascii="Times New Roman" w:hAnsi="Times New Roman" w:cs="Times New Roman"/>
          <w:sz w:val="24"/>
          <w:szCs w:val="24"/>
          <w:lang w:val="hy-AM"/>
        </w:rPr>
        <w:t>Երկմտության մեջ ընկնել, երկընտրանքի մեջ լինել, տատանվել, տարակուսել:</w:t>
      </w:r>
    </w:p>
    <w:p w:rsidR="00015C0E" w:rsidRDefault="00015C0E" w:rsidP="00C84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Տագնապալից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15C0E">
        <w:rPr>
          <w:rFonts w:ascii="Times New Roman" w:hAnsi="Times New Roman" w:cs="Times New Roman"/>
          <w:sz w:val="24"/>
          <w:szCs w:val="24"/>
          <w:lang w:val="hy-AM"/>
        </w:rPr>
        <w:t>Տագնապներով՝ վտանգներով լի: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15C0E">
        <w:rPr>
          <w:rFonts w:ascii="Times New Roman" w:hAnsi="Times New Roman" w:cs="Times New Roman"/>
          <w:sz w:val="24"/>
          <w:szCs w:val="24"/>
          <w:lang w:val="hy-AM"/>
        </w:rPr>
        <w:t>Անհանգստացնող, խռովեցնող, հուզող, տագնապեցնող:</w:t>
      </w:r>
    </w:p>
    <w:p w:rsidR="00015C0E" w:rsidRDefault="00015C0E" w:rsidP="00C84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92C02">
        <w:rPr>
          <w:rFonts w:ascii="Times New Roman" w:hAnsi="Times New Roman" w:cs="Times New Roman"/>
          <w:sz w:val="24"/>
          <w:szCs w:val="24"/>
          <w:lang w:val="hy-AM"/>
        </w:rPr>
        <w:t>Աղետալի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15C0E">
        <w:rPr>
          <w:rFonts w:ascii="Times New Roman" w:hAnsi="Times New Roman" w:cs="Times New Roman"/>
          <w:sz w:val="24"/>
          <w:szCs w:val="24"/>
          <w:lang w:val="hy-AM"/>
        </w:rPr>
        <w:t>Աղետ պարունակող՝ հանդիսացող:</w:t>
      </w:r>
    </w:p>
    <w:p w:rsidR="00015C0E" w:rsidRDefault="00015C0E" w:rsidP="00C84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C84A6B" w:rsidRPr="00292C02" w:rsidRDefault="00C84A6B" w:rsidP="00C84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C84A6B" w:rsidRPr="0029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04" w:rsidRDefault="00524504" w:rsidP="0009432A">
      <w:pPr>
        <w:spacing w:after="0" w:line="240" w:lineRule="auto"/>
      </w:pPr>
      <w:r>
        <w:separator/>
      </w:r>
    </w:p>
  </w:endnote>
  <w:endnote w:type="continuationSeparator" w:id="0">
    <w:p w:rsidR="00524504" w:rsidRDefault="00524504" w:rsidP="0009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04" w:rsidRDefault="00524504" w:rsidP="0009432A">
      <w:pPr>
        <w:spacing w:after="0" w:line="240" w:lineRule="auto"/>
      </w:pPr>
      <w:r>
        <w:separator/>
      </w:r>
    </w:p>
  </w:footnote>
  <w:footnote w:type="continuationSeparator" w:id="0">
    <w:p w:rsidR="00524504" w:rsidRDefault="00524504" w:rsidP="0009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02"/>
    <w:rsid w:val="00015C0E"/>
    <w:rsid w:val="0009432A"/>
    <w:rsid w:val="00292C02"/>
    <w:rsid w:val="0030685A"/>
    <w:rsid w:val="00416AAB"/>
    <w:rsid w:val="00524504"/>
    <w:rsid w:val="00603C60"/>
    <w:rsid w:val="008E38E4"/>
    <w:rsid w:val="00930466"/>
    <w:rsid w:val="009314A0"/>
    <w:rsid w:val="00A1045C"/>
    <w:rsid w:val="00C84A6B"/>
    <w:rsid w:val="00F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334D-6261-4BE6-A37E-4417AE8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32A"/>
  </w:style>
  <w:style w:type="paragraph" w:styleId="AltBilgi">
    <w:name w:val="footer"/>
    <w:basedOn w:val="Normal"/>
    <w:link w:val="AltBilgiChar"/>
    <w:uiPriority w:val="99"/>
    <w:unhideWhenUsed/>
    <w:rsid w:val="0009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2</cp:revision>
  <dcterms:created xsi:type="dcterms:W3CDTF">2019-09-04T08:36:00Z</dcterms:created>
  <dcterms:modified xsi:type="dcterms:W3CDTF">2019-09-04T08:36:00Z</dcterms:modified>
</cp:coreProperties>
</file>