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724"/>
      </w:tblGrid>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Kodu ve İsmi</w:t>
            </w:r>
          </w:p>
        </w:tc>
        <w:tc>
          <w:tcPr>
            <w:tcW w:w="7724" w:type="dxa"/>
          </w:tcPr>
          <w:p w:rsidR="00AF2777" w:rsidRPr="00CC2E4E" w:rsidRDefault="00AF2777" w:rsidP="003E286C">
            <w:pPr>
              <w:pStyle w:val="DersBilgileri"/>
              <w:rPr>
                <w:rFonts w:asciiTheme="minorHAnsi" w:hAnsiTheme="minorHAnsi"/>
                <w:b/>
                <w:bCs/>
                <w:sz w:val="18"/>
                <w:szCs w:val="18"/>
              </w:rPr>
            </w:pPr>
            <w:r w:rsidRPr="00CC2E4E">
              <w:rPr>
                <w:rFonts w:asciiTheme="minorHAnsi" w:hAnsiTheme="minorHAnsi"/>
                <w:b/>
                <w:sz w:val="18"/>
                <w:szCs w:val="18"/>
              </w:rPr>
              <w:t>EBE</w:t>
            </w:r>
            <w:r w:rsidR="005B76D6">
              <w:rPr>
                <w:rFonts w:asciiTheme="minorHAnsi" w:hAnsiTheme="minorHAnsi"/>
                <w:b/>
                <w:sz w:val="18"/>
                <w:szCs w:val="18"/>
              </w:rPr>
              <w:t xml:space="preserve"> </w:t>
            </w:r>
            <w:r w:rsidR="00124A27">
              <w:rPr>
                <w:rFonts w:asciiTheme="minorHAnsi" w:hAnsiTheme="minorHAnsi"/>
                <w:b/>
                <w:sz w:val="18"/>
                <w:szCs w:val="18"/>
              </w:rPr>
              <w:t>314 Kanıta Dayalı Ebelik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Sorumlusu</w:t>
            </w:r>
          </w:p>
        </w:tc>
        <w:tc>
          <w:tcPr>
            <w:tcW w:w="7724" w:type="dxa"/>
          </w:tcPr>
          <w:p w:rsidR="00AF2777" w:rsidRPr="00CC2E4E" w:rsidRDefault="00AF2777" w:rsidP="003E286C">
            <w:pPr>
              <w:pStyle w:val="DersBilgileri"/>
              <w:rPr>
                <w:rFonts w:asciiTheme="minorHAnsi" w:hAnsiTheme="minorHAnsi"/>
                <w:sz w:val="18"/>
                <w:szCs w:val="18"/>
              </w:rPr>
            </w:pPr>
            <w:proofErr w:type="spellStart"/>
            <w:r w:rsidRPr="00CC2E4E">
              <w:rPr>
                <w:rFonts w:asciiTheme="minorHAnsi" w:hAnsiTheme="minorHAnsi"/>
                <w:sz w:val="18"/>
                <w:szCs w:val="18"/>
              </w:rPr>
              <w:t>Öğr</w:t>
            </w:r>
            <w:proofErr w:type="spellEnd"/>
            <w:r w:rsidRPr="00CC2E4E">
              <w:rPr>
                <w:rFonts w:asciiTheme="minorHAnsi" w:hAnsiTheme="minorHAnsi"/>
                <w:sz w:val="18"/>
                <w:szCs w:val="18"/>
              </w:rPr>
              <w:t>. Gör. Dr. Neslihan Yılmaz Sezer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Düzeyi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Kredisi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Türü</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Seçmeli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İçeriği</w:t>
            </w:r>
          </w:p>
        </w:tc>
        <w:tc>
          <w:tcPr>
            <w:tcW w:w="7724" w:type="dxa"/>
          </w:tcPr>
          <w:p w:rsidR="00AF2777" w:rsidRPr="00124A27" w:rsidRDefault="00124A27" w:rsidP="003E286C">
            <w:pPr>
              <w:pStyle w:val="DersBilgileri"/>
              <w:rPr>
                <w:rFonts w:asciiTheme="minorHAnsi" w:hAnsiTheme="minorHAnsi" w:cstheme="minorHAnsi"/>
                <w:sz w:val="22"/>
                <w:szCs w:val="22"/>
              </w:rPr>
            </w:pPr>
            <w:r w:rsidRPr="00124A27">
              <w:rPr>
                <w:rFonts w:asciiTheme="minorHAnsi" w:hAnsiTheme="minorHAnsi" w:cstheme="minorHAnsi"/>
                <w:sz w:val="22"/>
                <w:szCs w:val="22"/>
                <w:shd w:val="clear" w:color="auto" w:fill="F5F5F5"/>
              </w:rPr>
              <w:t xml:space="preserve">Kanıta Dayalı Uygulamaların Tarihçesi Kanıt Nedir? Kanıta Dayalı Uygulama Nedir? </w:t>
            </w:r>
            <w:proofErr w:type="gramStart"/>
            <w:r w:rsidRPr="00124A27">
              <w:rPr>
                <w:rFonts w:asciiTheme="minorHAnsi" w:hAnsiTheme="minorHAnsi" w:cstheme="minorHAnsi"/>
                <w:sz w:val="22"/>
                <w:szCs w:val="22"/>
                <w:shd w:val="clear" w:color="auto" w:fill="F5F5F5"/>
              </w:rPr>
              <w:t xml:space="preserve">Kanıta Dayalı Ebeliğin Önemi Kanıta Dayalı Uygulama Basamakları Kanıt Tiplerinin Tanımlanması Araştırmaların Kanıt Değerleri ve Kanıt Kategorileri Örnek Araştırmalar ile Kanıt Değerlerinin İncelenmesi Ara Sınav Doğum Öncesi Dönem Kanıt Temelli Çalışma Sonuçlarına Örnekler Doğum Eyleminde Kanıt Temelli Çalışma Sonuçlarına Örnekler Doğum Sonu Dönem Kanıt Temelli Çalışma Sonuçlarına Örnekler Alternatif Doğum Yöntemlerinin Kanıta Dayalı Uygulamalar İle İncelenmesi Doğum Ağrısının Giderilmesinde Farmakolojik Yöntemlerin Kanıta Dayalı Uygulamalar İle İncelenmesi Doğum Ağrısının Giderilmesinde </w:t>
            </w:r>
            <w:proofErr w:type="spellStart"/>
            <w:r w:rsidRPr="00124A27">
              <w:rPr>
                <w:rFonts w:asciiTheme="minorHAnsi" w:hAnsiTheme="minorHAnsi" w:cstheme="minorHAnsi"/>
                <w:sz w:val="22"/>
                <w:szCs w:val="22"/>
                <w:shd w:val="clear" w:color="auto" w:fill="F5F5F5"/>
              </w:rPr>
              <w:t>Nonfarmakolojik</w:t>
            </w:r>
            <w:proofErr w:type="spellEnd"/>
            <w:r w:rsidRPr="00124A27">
              <w:rPr>
                <w:rFonts w:asciiTheme="minorHAnsi" w:hAnsiTheme="minorHAnsi" w:cstheme="minorHAnsi"/>
                <w:sz w:val="22"/>
                <w:szCs w:val="22"/>
                <w:shd w:val="clear" w:color="auto" w:fill="F5F5F5"/>
              </w:rPr>
              <w:t xml:space="preserve"> Yöntemlerin Kanıta Dayalı Uygulamalar İle İncelenmesi Anne Bebek Bağlanmasının Kanıta Dayalı Uygulamalar İle İncelenmesi</w:t>
            </w:r>
            <w:proofErr w:type="gramEnd"/>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Amacı</w:t>
            </w:r>
          </w:p>
        </w:tc>
        <w:tc>
          <w:tcPr>
            <w:tcW w:w="7724" w:type="dxa"/>
          </w:tcPr>
          <w:p w:rsidR="00AF2777" w:rsidRPr="00124A27" w:rsidRDefault="00124A27" w:rsidP="003E286C">
            <w:pPr>
              <w:pStyle w:val="DersBilgileri"/>
              <w:rPr>
                <w:rFonts w:asciiTheme="minorHAnsi" w:hAnsiTheme="minorHAnsi" w:cstheme="minorHAnsi"/>
                <w:sz w:val="22"/>
                <w:szCs w:val="22"/>
              </w:rPr>
            </w:pPr>
            <w:r w:rsidRPr="00124A27">
              <w:rPr>
                <w:rFonts w:asciiTheme="minorHAnsi" w:hAnsiTheme="minorHAnsi" w:cstheme="minorHAnsi"/>
                <w:sz w:val="22"/>
                <w:szCs w:val="22"/>
                <w:shd w:val="clear" w:color="auto" w:fill="F5F5F5"/>
              </w:rPr>
              <w:t>Bu ders öğrencinin klinik uygulamalarında sorunların çözümü için kanıta dayalı bilgiye ulaşma becerisinin kazandırılmasını amaçlamaktadır.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Süresi</w:t>
            </w:r>
          </w:p>
        </w:tc>
        <w:tc>
          <w:tcPr>
            <w:tcW w:w="7724" w:type="dxa"/>
          </w:tcPr>
          <w:p w:rsidR="00AF2777" w:rsidRPr="00124A27" w:rsidRDefault="00124A2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6</w:t>
            </w:r>
            <w:r w:rsidR="00AF2777" w:rsidRPr="00124A27">
              <w:rPr>
                <w:rFonts w:asciiTheme="minorHAnsi" w:hAnsiTheme="minorHAnsi" w:cstheme="minorHAnsi"/>
                <w:sz w:val="22"/>
                <w:szCs w:val="22"/>
              </w:rPr>
              <w:t>.yarıyıl (haftada 2 saat teorik)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Eğitim Dili</w:t>
            </w:r>
          </w:p>
        </w:tc>
        <w:tc>
          <w:tcPr>
            <w:tcW w:w="7724" w:type="dxa"/>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Türkçe</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 Koşul</w:t>
            </w:r>
          </w:p>
        </w:tc>
        <w:tc>
          <w:tcPr>
            <w:tcW w:w="7724" w:type="dxa"/>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Yok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Önerilen Kaynaklar</w:t>
            </w:r>
          </w:p>
        </w:tc>
        <w:tc>
          <w:tcPr>
            <w:tcW w:w="7724" w:type="dxa"/>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124A27" w:rsidRPr="00124A27" w:rsidTr="00124A2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124A27" w:rsidRPr="00124A27" w:rsidRDefault="00124A27" w:rsidP="00124A27">
                  <w:pPr>
                    <w:pStyle w:val="ListeParagraf"/>
                    <w:numPr>
                      <w:ilvl w:val="0"/>
                      <w:numId w:val="2"/>
                    </w:numPr>
                    <w:jc w:val="left"/>
                    <w:rPr>
                      <w:rFonts w:asciiTheme="minorHAnsi" w:hAnsiTheme="minorHAnsi" w:cstheme="minorHAnsi"/>
                      <w:sz w:val="22"/>
                      <w:szCs w:val="22"/>
                    </w:rPr>
                  </w:pPr>
                  <w:r w:rsidRPr="00124A27">
                    <w:rPr>
                      <w:rFonts w:asciiTheme="minorHAnsi" w:hAnsiTheme="minorHAnsi" w:cstheme="minorHAnsi"/>
                      <w:sz w:val="22"/>
                      <w:szCs w:val="22"/>
                    </w:rPr>
                    <w:t>"</w:t>
                  </w:r>
                  <w:proofErr w:type="spellStart"/>
                  <w:r w:rsidRPr="00124A27">
                    <w:rPr>
                      <w:rFonts w:asciiTheme="minorHAnsi" w:hAnsiTheme="minorHAnsi" w:cstheme="minorHAnsi"/>
                      <w:sz w:val="22"/>
                      <w:szCs w:val="22"/>
                    </w:rPr>
                    <w:t>Elginkan</w:t>
                  </w:r>
                  <w:proofErr w:type="spellEnd"/>
                  <w:r w:rsidRPr="00124A27">
                    <w:rPr>
                      <w:rFonts w:asciiTheme="minorHAnsi" w:hAnsiTheme="minorHAnsi" w:cstheme="minorHAnsi"/>
                      <w:sz w:val="22"/>
                      <w:szCs w:val="22"/>
                    </w:rPr>
                    <w:t xml:space="preserve"> Vakfı Mesleki Teknik Eğitim </w:t>
                  </w:r>
                  <w:proofErr w:type="spellStart"/>
                  <w:proofErr w:type="gramStart"/>
                  <w:r w:rsidRPr="00124A27">
                    <w:rPr>
                      <w:rFonts w:asciiTheme="minorHAnsi" w:hAnsiTheme="minorHAnsi" w:cstheme="minorHAnsi"/>
                      <w:sz w:val="22"/>
                      <w:szCs w:val="22"/>
                    </w:rPr>
                    <w:t>Merkezi,Doğum</w:t>
                  </w:r>
                  <w:proofErr w:type="spellEnd"/>
                  <w:proofErr w:type="gramEnd"/>
                  <w:r w:rsidRPr="00124A27">
                    <w:rPr>
                      <w:rFonts w:asciiTheme="minorHAnsi" w:hAnsiTheme="minorHAnsi" w:cstheme="minorHAnsi"/>
                      <w:sz w:val="22"/>
                      <w:szCs w:val="22"/>
                    </w:rPr>
                    <w:t xml:space="preserve"> Öncesi ve </w:t>
                  </w:r>
                  <w:proofErr w:type="spellStart"/>
                  <w:r w:rsidRPr="00124A27">
                    <w:rPr>
                      <w:rFonts w:asciiTheme="minorHAnsi" w:hAnsiTheme="minorHAnsi" w:cstheme="minorHAnsi"/>
                      <w:sz w:val="22"/>
                      <w:szCs w:val="22"/>
                    </w:rPr>
                    <w:t>Sonrasi</w:t>
                  </w:r>
                  <w:proofErr w:type="spellEnd"/>
                  <w:r w:rsidRPr="00124A27">
                    <w:rPr>
                      <w:rFonts w:asciiTheme="minorHAnsi" w:hAnsiTheme="minorHAnsi" w:cstheme="minorHAnsi"/>
                      <w:sz w:val="22"/>
                      <w:szCs w:val="22"/>
                    </w:rPr>
                    <w:t xml:space="preserve"> Kadın sağlığında Güncel </w:t>
                  </w:r>
                  <w:proofErr w:type="spellStart"/>
                  <w:r w:rsidRPr="00124A27">
                    <w:rPr>
                      <w:rFonts w:asciiTheme="minorHAnsi" w:hAnsiTheme="minorHAnsi" w:cstheme="minorHAnsi"/>
                      <w:sz w:val="22"/>
                      <w:szCs w:val="22"/>
                    </w:rPr>
                    <w:t>Yaklaşımlar,IV.Temel</w:t>
                  </w:r>
                  <w:proofErr w:type="spellEnd"/>
                  <w:r w:rsidRPr="00124A27">
                    <w:rPr>
                      <w:rFonts w:asciiTheme="minorHAnsi" w:hAnsiTheme="minorHAnsi" w:cstheme="minorHAnsi"/>
                      <w:sz w:val="22"/>
                      <w:szCs w:val="22"/>
                    </w:rPr>
                    <w:t xml:space="preserve"> Sağlık Hizmetleri Sempozyumu 12-14 Nisan 2006 "</w:t>
                  </w:r>
                </w:p>
              </w:tc>
            </w:tr>
            <w:tr w:rsidR="00124A27" w:rsidRPr="00124A27" w:rsidTr="00124A27">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124A27" w:rsidRPr="00124A27" w:rsidRDefault="00124A27" w:rsidP="00124A27">
                  <w:pPr>
                    <w:pStyle w:val="ListeParagraf"/>
                    <w:numPr>
                      <w:ilvl w:val="0"/>
                      <w:numId w:val="2"/>
                    </w:numPr>
                    <w:jc w:val="left"/>
                    <w:rPr>
                      <w:rFonts w:asciiTheme="minorHAnsi" w:hAnsiTheme="minorHAnsi" w:cstheme="minorHAnsi"/>
                      <w:sz w:val="22"/>
                      <w:szCs w:val="22"/>
                    </w:rPr>
                  </w:pPr>
                  <w:proofErr w:type="spellStart"/>
                  <w:r w:rsidRPr="00124A27">
                    <w:rPr>
                      <w:rFonts w:asciiTheme="minorHAnsi" w:hAnsiTheme="minorHAnsi" w:cstheme="minorHAnsi"/>
                      <w:sz w:val="22"/>
                      <w:szCs w:val="22"/>
                    </w:rPr>
                    <w:t>Mazurek</w:t>
                  </w:r>
                  <w:proofErr w:type="spellEnd"/>
                  <w:r w:rsidRPr="00124A27">
                    <w:rPr>
                      <w:rFonts w:asciiTheme="minorHAnsi" w:hAnsiTheme="minorHAnsi" w:cstheme="minorHAnsi"/>
                      <w:sz w:val="22"/>
                      <w:szCs w:val="22"/>
                    </w:rPr>
                    <w:t xml:space="preserve"> </w:t>
                  </w:r>
                  <w:proofErr w:type="spellStart"/>
                  <w:r w:rsidRPr="00124A27">
                    <w:rPr>
                      <w:rFonts w:asciiTheme="minorHAnsi" w:hAnsiTheme="minorHAnsi" w:cstheme="minorHAnsi"/>
                      <w:sz w:val="22"/>
                      <w:szCs w:val="22"/>
                    </w:rPr>
                    <w:t>Melnyk</w:t>
                  </w:r>
                  <w:proofErr w:type="spellEnd"/>
                  <w:r w:rsidRPr="00124A27">
                    <w:rPr>
                      <w:rFonts w:asciiTheme="minorHAnsi" w:hAnsiTheme="minorHAnsi" w:cstheme="minorHAnsi"/>
                      <w:sz w:val="22"/>
                      <w:szCs w:val="22"/>
                    </w:rPr>
                    <w:t xml:space="preserve"> B</w:t>
                  </w:r>
                  <w:proofErr w:type="gramStart"/>
                  <w:r w:rsidRPr="00124A27">
                    <w:rPr>
                      <w:rFonts w:asciiTheme="minorHAnsi" w:hAnsiTheme="minorHAnsi" w:cstheme="minorHAnsi"/>
                      <w:sz w:val="22"/>
                      <w:szCs w:val="22"/>
                    </w:rPr>
                    <w:t>.,</w:t>
                  </w:r>
                  <w:proofErr w:type="gramEnd"/>
                  <w:r w:rsidRPr="00124A27">
                    <w:rPr>
                      <w:rFonts w:asciiTheme="minorHAnsi" w:hAnsiTheme="minorHAnsi" w:cstheme="minorHAnsi"/>
                      <w:sz w:val="22"/>
                      <w:szCs w:val="22"/>
                    </w:rPr>
                    <w:t xml:space="preserve"> </w:t>
                  </w:r>
                  <w:proofErr w:type="spellStart"/>
                  <w:r w:rsidRPr="00124A27">
                    <w:rPr>
                      <w:rFonts w:asciiTheme="minorHAnsi" w:hAnsiTheme="minorHAnsi" w:cstheme="minorHAnsi"/>
                      <w:sz w:val="22"/>
                      <w:szCs w:val="22"/>
                    </w:rPr>
                    <w:t>Fineout-Overholt</w:t>
                  </w:r>
                  <w:proofErr w:type="spellEnd"/>
                  <w:r w:rsidRPr="00124A27">
                    <w:rPr>
                      <w:rFonts w:asciiTheme="minorHAnsi" w:hAnsiTheme="minorHAnsi" w:cstheme="minorHAnsi"/>
                      <w:sz w:val="22"/>
                      <w:szCs w:val="22"/>
                    </w:rPr>
                    <w:t xml:space="preserve"> E. (2011). </w:t>
                  </w:r>
                  <w:proofErr w:type="spellStart"/>
                  <w:r w:rsidRPr="00124A27">
                    <w:rPr>
                      <w:rFonts w:asciiTheme="minorHAnsi" w:hAnsiTheme="minorHAnsi" w:cstheme="minorHAnsi"/>
                      <w:sz w:val="22"/>
                      <w:szCs w:val="22"/>
                    </w:rPr>
                    <w:t>Evidence-Based</w:t>
                  </w:r>
                  <w:proofErr w:type="spellEnd"/>
                  <w:r w:rsidRPr="00124A27">
                    <w:rPr>
                      <w:rFonts w:asciiTheme="minorHAnsi" w:hAnsiTheme="minorHAnsi" w:cstheme="minorHAnsi"/>
                      <w:sz w:val="22"/>
                      <w:szCs w:val="22"/>
                    </w:rPr>
                    <w:t xml:space="preserve"> </w:t>
                  </w:r>
                  <w:proofErr w:type="spellStart"/>
                  <w:r w:rsidRPr="00124A27">
                    <w:rPr>
                      <w:rFonts w:asciiTheme="minorHAnsi" w:hAnsiTheme="minorHAnsi" w:cstheme="minorHAnsi"/>
                      <w:sz w:val="22"/>
                      <w:szCs w:val="22"/>
                    </w:rPr>
                    <w:t>Practice</w:t>
                  </w:r>
                  <w:proofErr w:type="spellEnd"/>
                  <w:r w:rsidRPr="00124A27">
                    <w:rPr>
                      <w:rFonts w:asciiTheme="minorHAnsi" w:hAnsiTheme="minorHAnsi" w:cstheme="minorHAnsi"/>
                      <w:sz w:val="22"/>
                      <w:szCs w:val="22"/>
                    </w:rPr>
                    <w:t xml:space="preserve"> in </w:t>
                  </w:r>
                  <w:proofErr w:type="spellStart"/>
                  <w:r w:rsidRPr="00124A27">
                    <w:rPr>
                      <w:rFonts w:asciiTheme="minorHAnsi" w:hAnsiTheme="minorHAnsi" w:cstheme="minorHAnsi"/>
                      <w:sz w:val="22"/>
                      <w:szCs w:val="22"/>
                    </w:rPr>
                    <w:t>Nursing</w:t>
                  </w:r>
                  <w:proofErr w:type="spellEnd"/>
                  <w:r w:rsidRPr="00124A27">
                    <w:rPr>
                      <w:rFonts w:asciiTheme="minorHAnsi" w:hAnsiTheme="minorHAnsi" w:cstheme="minorHAnsi"/>
                      <w:sz w:val="22"/>
                      <w:szCs w:val="22"/>
                    </w:rPr>
                    <w:t xml:space="preserve"> &amp; Healthcare: A Guide </w:t>
                  </w:r>
                  <w:proofErr w:type="spellStart"/>
                  <w:r w:rsidRPr="00124A27">
                    <w:rPr>
                      <w:rFonts w:asciiTheme="minorHAnsi" w:hAnsiTheme="minorHAnsi" w:cstheme="minorHAnsi"/>
                      <w:sz w:val="22"/>
                      <w:szCs w:val="22"/>
                    </w:rPr>
                    <w:t>to</w:t>
                  </w:r>
                  <w:proofErr w:type="spellEnd"/>
                  <w:r w:rsidRPr="00124A27">
                    <w:rPr>
                      <w:rFonts w:asciiTheme="minorHAnsi" w:hAnsiTheme="minorHAnsi" w:cstheme="minorHAnsi"/>
                      <w:sz w:val="22"/>
                      <w:szCs w:val="22"/>
                    </w:rPr>
                    <w:t xml:space="preserve"> Best </w:t>
                  </w:r>
                  <w:proofErr w:type="spellStart"/>
                  <w:r w:rsidRPr="00124A27">
                    <w:rPr>
                      <w:rFonts w:asciiTheme="minorHAnsi" w:hAnsiTheme="minorHAnsi" w:cstheme="minorHAnsi"/>
                      <w:sz w:val="22"/>
                      <w:szCs w:val="22"/>
                    </w:rPr>
                    <w:t>Practice</w:t>
                  </w:r>
                  <w:proofErr w:type="spellEnd"/>
                  <w:r w:rsidRPr="00124A27">
                    <w:rPr>
                      <w:rFonts w:asciiTheme="minorHAnsi" w:hAnsiTheme="minorHAnsi" w:cstheme="minorHAnsi"/>
                      <w:sz w:val="22"/>
                      <w:szCs w:val="22"/>
                    </w:rPr>
                    <w:t xml:space="preserve"> 2nd </w:t>
                  </w:r>
                  <w:proofErr w:type="spellStart"/>
                  <w:r w:rsidRPr="00124A27">
                    <w:rPr>
                      <w:rFonts w:asciiTheme="minorHAnsi" w:hAnsiTheme="minorHAnsi" w:cstheme="minorHAnsi"/>
                      <w:sz w:val="22"/>
                      <w:szCs w:val="22"/>
                    </w:rPr>
                    <w:t>edition</w:t>
                  </w:r>
                  <w:proofErr w:type="spellEnd"/>
                  <w:r w:rsidRPr="00124A27">
                    <w:rPr>
                      <w:rFonts w:asciiTheme="minorHAnsi" w:hAnsiTheme="minorHAnsi" w:cstheme="minorHAnsi"/>
                      <w:sz w:val="22"/>
                      <w:szCs w:val="22"/>
                    </w:rPr>
                    <w:t>. • http://kutuphane.ankara.edu.tr/ • https://www.ncbi.nlm.nih.gov/pubmed/ • http://www.cochrane.org/</w:t>
                  </w:r>
                </w:p>
              </w:tc>
            </w:tr>
          </w:tbl>
          <w:p w:rsidR="00AF2777" w:rsidRPr="00124A27" w:rsidRDefault="00AF2777" w:rsidP="00124A27">
            <w:pPr>
              <w:pStyle w:val="ListeParagraf"/>
              <w:jc w:val="left"/>
              <w:rPr>
                <w:rFonts w:asciiTheme="minorHAnsi" w:hAnsiTheme="minorHAnsi" w:cstheme="minorHAnsi"/>
                <w:sz w:val="22"/>
                <w:szCs w:val="22"/>
              </w:rPr>
            </w:pP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Pr>
                <w:szCs w:val="16"/>
              </w:rPr>
              <w:t xml:space="preserve">Dersin </w:t>
            </w:r>
            <w:r w:rsidRPr="001A2552">
              <w:rPr>
                <w:szCs w:val="16"/>
              </w:rPr>
              <w:t>Kredisi</w:t>
            </w:r>
            <w:r>
              <w:rPr>
                <w:szCs w:val="16"/>
              </w:rPr>
              <w:t xml:space="preserve"> (AKTS)</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Laboratuvar</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r w:rsidRPr="00124A27">
              <w:rPr>
                <w:rFonts w:asciiTheme="minorHAnsi" w:hAnsiTheme="minorHAnsi" w:cstheme="minorHAnsi"/>
                <w:sz w:val="22"/>
                <w:szCs w:val="22"/>
              </w:rPr>
              <w:t xml:space="preserve">Dersin </w:t>
            </w:r>
            <w:proofErr w:type="spellStart"/>
            <w:r w:rsidRPr="00124A27">
              <w:rPr>
                <w:rFonts w:asciiTheme="minorHAnsi" w:hAnsiTheme="minorHAnsi" w:cstheme="minorHAnsi"/>
                <w:sz w:val="22"/>
                <w:szCs w:val="22"/>
              </w:rPr>
              <w:t>laboratuar</w:t>
            </w:r>
            <w:proofErr w:type="spellEnd"/>
            <w:r w:rsidRPr="00124A27">
              <w:rPr>
                <w:rFonts w:asciiTheme="minorHAnsi" w:hAnsiTheme="minorHAnsi" w:cstheme="minorHAnsi"/>
                <w:sz w:val="22"/>
                <w:szCs w:val="22"/>
              </w:rPr>
              <w:t>/hastane çalışması bulunmamaktadır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Diğer-1</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p>
        </w:tc>
      </w:tr>
    </w:tbl>
    <w:p w:rsidR="00AF2777" w:rsidRPr="001A2552" w:rsidRDefault="00AF2777" w:rsidP="00AF2777">
      <w:pPr>
        <w:rPr>
          <w:sz w:val="16"/>
          <w:szCs w:val="16"/>
        </w:rPr>
      </w:pPr>
    </w:p>
    <w:p w:rsidR="00AF2777" w:rsidRPr="001A2552" w:rsidRDefault="00AF2777" w:rsidP="00AF2777">
      <w:pPr>
        <w:rPr>
          <w:sz w:val="16"/>
          <w:szCs w:val="16"/>
        </w:rPr>
      </w:pPr>
    </w:p>
    <w:p w:rsidR="00AF2777" w:rsidRPr="001A2552" w:rsidRDefault="00AF2777" w:rsidP="00AF2777">
      <w:pPr>
        <w:rPr>
          <w:sz w:val="16"/>
          <w:szCs w:val="16"/>
        </w:rPr>
      </w:pPr>
    </w:p>
    <w:p w:rsidR="00AF2777" w:rsidRDefault="00AF2777" w:rsidP="00AF2777"/>
    <w:p w:rsidR="00C81380" w:rsidRDefault="00C81380">
      <w:bookmarkStart w:id="0" w:name="_GoBack"/>
      <w:bookmarkEnd w:id="0"/>
    </w:p>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7D22"/>
    <w:multiLevelType w:val="hybridMultilevel"/>
    <w:tmpl w:val="B8B46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301B2A"/>
    <w:multiLevelType w:val="hybridMultilevel"/>
    <w:tmpl w:val="B7A4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4A27"/>
    <w:rsid w:val="0012682D"/>
    <w:rsid w:val="00130A97"/>
    <w:rsid w:val="001514A7"/>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A13CB"/>
    <w:rsid w:val="002B5B2D"/>
    <w:rsid w:val="002C3857"/>
    <w:rsid w:val="002C3F13"/>
    <w:rsid w:val="002D72C1"/>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0CA6"/>
    <w:rsid w:val="00463CC2"/>
    <w:rsid w:val="00477130"/>
    <w:rsid w:val="004803D3"/>
    <w:rsid w:val="00490718"/>
    <w:rsid w:val="004A14C1"/>
    <w:rsid w:val="004A16B4"/>
    <w:rsid w:val="004B4A3A"/>
    <w:rsid w:val="004D44DD"/>
    <w:rsid w:val="004E42F3"/>
    <w:rsid w:val="004F22B7"/>
    <w:rsid w:val="00501C2E"/>
    <w:rsid w:val="0053236E"/>
    <w:rsid w:val="00532533"/>
    <w:rsid w:val="005365E0"/>
    <w:rsid w:val="005A0046"/>
    <w:rsid w:val="005B38D0"/>
    <w:rsid w:val="005B6B31"/>
    <w:rsid w:val="005B76D6"/>
    <w:rsid w:val="005C3DCF"/>
    <w:rsid w:val="005D20CA"/>
    <w:rsid w:val="005D2AA8"/>
    <w:rsid w:val="005D3958"/>
    <w:rsid w:val="005E4D0E"/>
    <w:rsid w:val="006070C3"/>
    <w:rsid w:val="00607D39"/>
    <w:rsid w:val="00621BAB"/>
    <w:rsid w:val="006622DC"/>
    <w:rsid w:val="00671E72"/>
    <w:rsid w:val="00691B8D"/>
    <w:rsid w:val="006922A8"/>
    <w:rsid w:val="00697E43"/>
    <w:rsid w:val="006A7949"/>
    <w:rsid w:val="006B2B01"/>
    <w:rsid w:val="006B6689"/>
    <w:rsid w:val="006D3E5F"/>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0A37"/>
    <w:rsid w:val="00AC2279"/>
    <w:rsid w:val="00AD6DD7"/>
    <w:rsid w:val="00AE19C4"/>
    <w:rsid w:val="00AE293D"/>
    <w:rsid w:val="00AF2777"/>
    <w:rsid w:val="00B04069"/>
    <w:rsid w:val="00B103B4"/>
    <w:rsid w:val="00B120AA"/>
    <w:rsid w:val="00B244E3"/>
    <w:rsid w:val="00B26F1D"/>
    <w:rsid w:val="00B374D3"/>
    <w:rsid w:val="00B603EB"/>
    <w:rsid w:val="00B63F92"/>
    <w:rsid w:val="00B66911"/>
    <w:rsid w:val="00B729D2"/>
    <w:rsid w:val="00B81BE0"/>
    <w:rsid w:val="00B910CC"/>
    <w:rsid w:val="00B93430"/>
    <w:rsid w:val="00BA08BA"/>
    <w:rsid w:val="00BA18D4"/>
    <w:rsid w:val="00BA219F"/>
    <w:rsid w:val="00BA607C"/>
    <w:rsid w:val="00BB15F4"/>
    <w:rsid w:val="00BB71A8"/>
    <w:rsid w:val="00BB7BB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3040"/>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4993"/>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1874"/>
  <w15:docId w15:val="{B6D26D58-4644-42E6-9160-41215AB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 w:type="paragraph" w:styleId="ListeParagraf">
    <w:name w:val="List Paragraph"/>
    <w:basedOn w:val="Normal"/>
    <w:uiPriority w:val="34"/>
    <w:qFormat/>
    <w:rsid w:val="00FB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3</cp:revision>
  <dcterms:created xsi:type="dcterms:W3CDTF">2019-09-10T08:55:00Z</dcterms:created>
  <dcterms:modified xsi:type="dcterms:W3CDTF">2019-09-10T09:24:00Z</dcterms:modified>
</cp:coreProperties>
</file>