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D5" w:rsidRDefault="005E06D5"/>
    <w:p w:rsidR="00300AF7" w:rsidRPr="00300AF7" w:rsidRDefault="00300AF7" w:rsidP="00300AF7">
      <w:pPr>
        <w:jc w:val="center"/>
        <w:rPr>
          <w:b/>
        </w:rPr>
      </w:pPr>
      <w:r w:rsidRPr="00300AF7">
        <w:rPr>
          <w:b/>
        </w:rPr>
        <w:t>Ankara Üniversitesi</w:t>
      </w:r>
    </w:p>
    <w:p w:rsidR="00300AF7" w:rsidRPr="00300AF7" w:rsidRDefault="00300AF7" w:rsidP="00300AF7">
      <w:pPr>
        <w:jc w:val="center"/>
        <w:rPr>
          <w:b/>
        </w:rPr>
      </w:pPr>
      <w:r w:rsidRPr="00300AF7">
        <w:rPr>
          <w:b/>
        </w:rPr>
        <w:t>Kütüphane ve Dokümantasyon Daire Başkanlığı</w:t>
      </w:r>
    </w:p>
    <w:p w:rsidR="00300AF7" w:rsidRDefault="00300AF7" w:rsidP="00300AF7">
      <w:pPr>
        <w:jc w:val="center"/>
        <w:rPr>
          <w:b/>
        </w:rPr>
      </w:pPr>
      <w:r w:rsidRPr="00300AF7">
        <w:rPr>
          <w:b/>
        </w:rPr>
        <w:t xml:space="preserve">Açık Ders Malzemeleri </w:t>
      </w:r>
    </w:p>
    <w:p w:rsidR="00300AF7" w:rsidRDefault="00300AF7" w:rsidP="00300AF7">
      <w:pPr>
        <w:jc w:val="center"/>
        <w:rPr>
          <w:b/>
        </w:rPr>
      </w:pPr>
    </w:p>
    <w:p w:rsidR="00300AF7" w:rsidRDefault="00300AF7" w:rsidP="00300AF7">
      <w:pPr>
        <w:jc w:val="center"/>
        <w:rPr>
          <w:b/>
        </w:rPr>
      </w:pPr>
      <w:r w:rsidRPr="00300AF7">
        <w:rPr>
          <w:b/>
        </w:rPr>
        <w:t>Ders izlence Formu</w:t>
      </w:r>
    </w:p>
    <w:p w:rsidR="00300AF7" w:rsidRDefault="00300AF7" w:rsidP="00300AF7">
      <w:pPr>
        <w:jc w:val="center"/>
        <w:rPr>
          <w:b/>
        </w:rPr>
      </w:pPr>
    </w:p>
    <w:p w:rsidR="00300AF7" w:rsidRDefault="00300AF7" w:rsidP="00300AF7">
      <w:pPr>
        <w:jc w:val="center"/>
        <w:rPr>
          <w:b/>
        </w:rPr>
      </w:pPr>
    </w:p>
    <w:p w:rsidR="00300AF7" w:rsidRDefault="00300AF7" w:rsidP="00300AF7">
      <w:pPr>
        <w:jc w:val="center"/>
        <w:rPr>
          <w:b/>
        </w:rPr>
      </w:pPr>
    </w:p>
    <w:p w:rsidR="00300AF7" w:rsidRDefault="00300AF7" w:rsidP="00300AF7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37"/>
        <w:gridCol w:w="5625"/>
      </w:tblGrid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Kodu ve İsmi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 w:rsidRPr="00B643C8">
              <w:rPr>
                <w:b/>
              </w:rPr>
              <w:t>AHE 309 Sağlığın Korunması, Yükseltilmesi ve Sağlık Politikaları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Sorumlusu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 xml:space="preserve">. Üyesi Figen Işık </w:t>
            </w:r>
            <w:proofErr w:type="spellStart"/>
            <w:r>
              <w:rPr>
                <w:b/>
              </w:rPr>
              <w:t>Esenay</w:t>
            </w:r>
            <w:proofErr w:type="spellEnd"/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Düzeyi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>Lisans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Kredisi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>2-0-2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Türü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>Zorunlu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İçeriği</w:t>
            </w:r>
          </w:p>
        </w:tc>
        <w:tc>
          <w:tcPr>
            <w:tcW w:w="4531" w:type="dxa"/>
          </w:tcPr>
          <w:p w:rsidR="00300AF7" w:rsidRDefault="00300AF7" w:rsidP="00300AF7">
            <w:pPr>
              <w:spacing w:line="360" w:lineRule="auto"/>
              <w:ind w:firstLine="708"/>
              <w:jc w:val="both"/>
            </w:pPr>
            <w:r w:rsidRPr="00B643C8">
              <w:t xml:space="preserve">1.Sağlık tanımını tartışabilme  </w:t>
            </w:r>
          </w:p>
          <w:p w:rsidR="00300AF7" w:rsidRDefault="00300AF7" w:rsidP="00300AF7">
            <w:pPr>
              <w:spacing w:line="360" w:lineRule="auto"/>
              <w:ind w:firstLine="708"/>
              <w:jc w:val="both"/>
            </w:pPr>
            <w:r>
              <w:t>2</w:t>
            </w:r>
            <w:r w:rsidRPr="00B643C8">
              <w:t xml:space="preserve">.Sağlıkla ilgili belirleyicileri ifade edebilme ve açıklayabilme                                                                                      </w:t>
            </w:r>
          </w:p>
          <w:p w:rsidR="00300AF7" w:rsidRPr="00B643C8" w:rsidRDefault="00300AF7" w:rsidP="00300AF7">
            <w:pPr>
              <w:spacing w:line="360" w:lineRule="auto"/>
              <w:ind w:firstLine="708"/>
              <w:jc w:val="both"/>
            </w:pPr>
            <w:r w:rsidRPr="00B643C8">
              <w:t>3.Sağlık sorunları ve sağlık politikaları arasındaki ilişkiyi anlayabilme</w:t>
            </w:r>
          </w:p>
          <w:p w:rsidR="00300AF7" w:rsidRDefault="00300AF7" w:rsidP="00300AF7">
            <w:pPr>
              <w:jc w:val="center"/>
              <w:rPr>
                <w:b/>
              </w:rPr>
            </w:pP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Amacı</w:t>
            </w:r>
          </w:p>
        </w:tc>
        <w:tc>
          <w:tcPr>
            <w:tcW w:w="4531" w:type="dxa"/>
          </w:tcPr>
          <w:p w:rsidR="00300AF7" w:rsidRPr="00B643C8" w:rsidRDefault="00300AF7" w:rsidP="00300AF7">
            <w:pPr>
              <w:spacing w:line="360" w:lineRule="auto"/>
              <w:ind w:firstLine="708"/>
              <w:jc w:val="both"/>
            </w:pPr>
            <w:r w:rsidRPr="00B643C8">
              <w:t>Sağlığın korunması,</w:t>
            </w:r>
            <w:r>
              <w:t xml:space="preserve"> </w:t>
            </w:r>
            <w:r w:rsidRPr="00B643C8">
              <w:t xml:space="preserve">yükseltilmesi ve sağlıkla ilgili bazı temel kavramlar ile </w:t>
            </w:r>
            <w:proofErr w:type="gramStart"/>
            <w:r w:rsidRPr="00B643C8">
              <w:t>global</w:t>
            </w:r>
            <w:proofErr w:type="gramEnd"/>
            <w:r w:rsidRPr="00B643C8">
              <w:t>, bölgesel ve ülke düzeyinde mevcut olan sağlık politikalarını ve hedefleri kavramayı içerir.</w:t>
            </w:r>
          </w:p>
          <w:p w:rsidR="00300AF7" w:rsidRDefault="00300AF7" w:rsidP="00300AF7">
            <w:pPr>
              <w:jc w:val="center"/>
              <w:rPr>
                <w:b/>
              </w:rPr>
            </w:pP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t>Dersin Süresi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>2 saat/14 hafta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r>
              <w:t>Eğitim Dili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>Türkçe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r>
              <w:t>Ön Koşul</w:t>
            </w:r>
          </w:p>
        </w:tc>
        <w:tc>
          <w:tcPr>
            <w:tcW w:w="4531" w:type="dxa"/>
          </w:tcPr>
          <w:p w:rsidR="00300AF7" w:rsidRDefault="00300AF7" w:rsidP="00300AF7">
            <w:pPr>
              <w:jc w:val="center"/>
              <w:rPr>
                <w:b/>
              </w:rPr>
            </w:pPr>
            <w:r>
              <w:rPr>
                <w:b/>
              </w:rPr>
              <w:t>Yok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r>
              <w:t>Önerilen Kaynaklar</w:t>
            </w:r>
          </w:p>
        </w:tc>
        <w:tc>
          <w:tcPr>
            <w:tcW w:w="4531" w:type="dxa"/>
          </w:tcPr>
          <w:p w:rsidR="00300AF7" w:rsidRPr="00300AF7" w:rsidRDefault="00300AF7" w:rsidP="00300AF7">
            <w:pPr>
              <w:pStyle w:val="ListeParagraf"/>
              <w:numPr>
                <w:ilvl w:val="0"/>
                <w:numId w:val="1"/>
              </w:numPr>
            </w:pPr>
            <w:r>
              <w:t>T.C. SAĞLIK BAKANLIĞI SAĞLIK EĞİTİMİ GENEL MÜDÜRLÜĞÜ Eğitimciler İçin Eğitim Rehberi SAĞLIK VE SAĞLIĞIN KORUNMASI MODÜLLERİ</w:t>
            </w:r>
            <w:r>
              <w:t xml:space="preserve"> </w:t>
            </w:r>
            <w:hyperlink r:id="rId5" w:history="1">
              <w:r w:rsidRPr="00300AF7">
                <w:t>https://sbu.saglik.gov.tr/Ekutuphane/kitaplar/t6.pdf</w:t>
              </w:r>
            </w:hyperlink>
          </w:p>
          <w:p w:rsidR="00300AF7" w:rsidRPr="00300AF7" w:rsidRDefault="00300AF7" w:rsidP="00300AF7">
            <w:pPr>
              <w:pStyle w:val="ListeParagraf"/>
              <w:numPr>
                <w:ilvl w:val="0"/>
                <w:numId w:val="1"/>
              </w:numPr>
            </w:pPr>
            <w:r w:rsidRPr="00300AF7">
              <w:t xml:space="preserve">Şimşek Z. </w:t>
            </w:r>
            <w:r>
              <w:t>Sağlığı Geliştirmenin Tarihsel Gelişimi ve Örneklerle Sağlığı Geliştirme Stratejileri</w:t>
            </w:r>
            <w:r>
              <w:t xml:space="preserve"> </w:t>
            </w:r>
            <w:r>
              <w:t xml:space="preserve">TAF </w:t>
            </w:r>
            <w:proofErr w:type="spellStart"/>
            <w:r>
              <w:t>Prev</w:t>
            </w:r>
            <w:proofErr w:type="spellEnd"/>
            <w:r>
              <w:t xml:space="preserve"> </w:t>
            </w:r>
            <w:proofErr w:type="spellStart"/>
            <w:r>
              <w:t>Med</w:t>
            </w:r>
            <w:proofErr w:type="spellEnd"/>
            <w:r>
              <w:t xml:space="preserve"> </w:t>
            </w:r>
            <w:proofErr w:type="spellStart"/>
            <w:r>
              <w:t>Bull</w:t>
            </w:r>
            <w:proofErr w:type="spellEnd"/>
            <w:r>
              <w:t xml:space="preserve"> 2013; 12(3):343-358</w:t>
            </w:r>
          </w:p>
          <w:p w:rsidR="00300AF7" w:rsidRPr="00300AF7" w:rsidRDefault="00300AF7" w:rsidP="00300AF7">
            <w:pPr>
              <w:pStyle w:val="Balk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300AF7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Özkan Z. Sağlığın Geliştirilmesi. </w:t>
            </w:r>
            <w:hyperlink r:id="rId6" w:history="1">
              <w:r w:rsidRPr="00300AF7">
                <w:rPr>
                  <w:rFonts w:asciiTheme="minorHAnsi" w:eastAsiaTheme="minorHAnsi" w:hAnsiTheme="minorHAnsi" w:cstheme="minorBidi"/>
                  <w:b w:val="0"/>
                  <w:bCs w:val="0"/>
                  <w:sz w:val="22"/>
                  <w:szCs w:val="22"/>
                  <w:lang w:eastAsia="en-US"/>
                </w:rPr>
                <w:t>Hedef CS yayıncılık</w:t>
              </w:r>
            </w:hyperlink>
            <w:r w:rsidRPr="00300AF7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, 2017.</w:t>
            </w:r>
          </w:p>
          <w:p w:rsidR="00300AF7" w:rsidRPr="00300AF7" w:rsidRDefault="00300AF7" w:rsidP="00300AF7">
            <w:pPr>
              <w:ind w:left="360"/>
              <w:rPr>
                <w:b/>
              </w:rPr>
            </w:pP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r>
              <w:t>Dersin Kredisi (AKTS)</w:t>
            </w:r>
          </w:p>
          <w:p w:rsidR="00300AF7" w:rsidRDefault="00300AF7" w:rsidP="00300AF7"/>
        </w:tc>
        <w:tc>
          <w:tcPr>
            <w:tcW w:w="4531" w:type="dxa"/>
          </w:tcPr>
          <w:p w:rsidR="00300AF7" w:rsidRPr="00300AF7" w:rsidRDefault="00300AF7" w:rsidP="00300AF7">
            <w:r w:rsidRPr="00300AF7">
              <w:lastRenderedPageBreak/>
              <w:t>4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r>
              <w:t xml:space="preserve">Laboratuvar </w:t>
            </w:r>
          </w:p>
        </w:tc>
        <w:tc>
          <w:tcPr>
            <w:tcW w:w="4531" w:type="dxa"/>
          </w:tcPr>
          <w:p w:rsidR="00300AF7" w:rsidRPr="00300AF7" w:rsidRDefault="00300AF7" w:rsidP="00300AF7">
            <w:r w:rsidRPr="00300AF7">
              <w:t>Yok</w:t>
            </w:r>
          </w:p>
        </w:tc>
      </w:tr>
      <w:tr w:rsidR="00300AF7" w:rsidTr="00300AF7">
        <w:tc>
          <w:tcPr>
            <w:tcW w:w="4531" w:type="dxa"/>
          </w:tcPr>
          <w:p w:rsidR="00300AF7" w:rsidRDefault="00300AF7" w:rsidP="00300AF7">
            <w:r>
              <w:t>Diğer-1</w:t>
            </w:r>
          </w:p>
        </w:tc>
        <w:tc>
          <w:tcPr>
            <w:tcW w:w="4531" w:type="dxa"/>
          </w:tcPr>
          <w:p w:rsidR="00300AF7" w:rsidRDefault="00300AF7" w:rsidP="00300AF7">
            <w:pPr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</w:tr>
    </w:tbl>
    <w:p w:rsidR="00300AF7" w:rsidRPr="00300AF7" w:rsidRDefault="00300AF7" w:rsidP="00300AF7">
      <w:pPr>
        <w:jc w:val="center"/>
        <w:rPr>
          <w:b/>
        </w:rPr>
      </w:pPr>
    </w:p>
    <w:p w:rsidR="00300AF7" w:rsidRDefault="00300AF7"/>
    <w:sectPr w:rsidR="0030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575AF"/>
    <w:multiLevelType w:val="hybridMultilevel"/>
    <w:tmpl w:val="94FAA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F7"/>
    <w:rsid w:val="00300AF7"/>
    <w:rsid w:val="005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6CCB-4511-45B4-B917-C54A3017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00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0AF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00AF7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00AF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name">
    <w:name w:val="name"/>
    <w:basedOn w:val="VarsaylanParagrafYazTipi"/>
    <w:rsid w:val="0030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com.tr/Yayinevi/hedef-cs-yayincilik/s=25958" TargetMode="External"/><Relationship Id="rId5" Type="http://schemas.openxmlformats.org/officeDocument/2006/relationships/hyperlink" Target="https://sbu.saglik.gov.tr/Ekutuphane/kitaplar/t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2019-09-10T14:16:00Z</dcterms:created>
  <dcterms:modified xsi:type="dcterms:W3CDTF">2019-09-10T14:28:00Z</dcterms:modified>
</cp:coreProperties>
</file>