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83A" w:rsidRDefault="0026683A" w:rsidP="0026683A">
      <w:r>
        <w:t>Kamil SÖNMEZ (yazar, akademisyen); Halkla ilişkiler, edebiyat ve konservatuvar tiyatro bölümleri mezunudur. Yüksek lisansını “Eğitimde Drama Yöntemi” üzerine yapmıştır. “Haldun Taner’in Eserlerinde Gülmece Göstergeleri- Göstergebilimsel İnceleme”(On Dokuz Mayıs Üniversitesi Yayınları-2008), “Müşteri Memnuniyeti” (Türkiye Perakendeciler Federasyonu Yayınları-2016) , “Türkiye’de Yönetim Becerileri ve L</w:t>
      </w:r>
      <w:r w:rsidR="006233E4">
        <w:t>iderlik (Anı Yayıncılık-2018), “Seçim Kazanma Sanatı” (Anı Yayıncılık-2019) adlı dört</w:t>
      </w:r>
      <w:r>
        <w:t xml:space="preserve"> kitabı bulunmaktadır. Dil öğretimi alanında makaleleri bulunan SÖNMEZ, On Dokuz Mayıs Üniversitesinde </w:t>
      </w:r>
      <w:proofErr w:type="spellStart"/>
      <w:r>
        <w:t>Öğr</w:t>
      </w:r>
      <w:proofErr w:type="spellEnd"/>
      <w:r>
        <w:t xml:space="preserve">. Gör. </w:t>
      </w:r>
      <w:proofErr w:type="gramStart"/>
      <w:r>
        <w:t>olarak</w:t>
      </w:r>
      <w:proofErr w:type="gramEnd"/>
      <w:r>
        <w:t xml:space="preserve"> çalışmış ve 2006’dan bu yana Ankara Üniversitesi DTCF’de </w:t>
      </w:r>
      <w:bookmarkStart w:id="0" w:name="_GoBack"/>
      <w:bookmarkEnd w:id="0"/>
      <w:r>
        <w:t xml:space="preserve">görevini ifa etmektedir. </w:t>
      </w:r>
    </w:p>
    <w:p w:rsidR="0026683A" w:rsidRDefault="0026683A" w:rsidP="0026683A">
      <w:r>
        <w:t xml:space="preserve">Yazar, İstanbul’da çalıştığı dönemde, yerli-yabancı şirketlerde; müşteri temsilciliği, satış müdürlüğü, şirket müdürlüğü alanlarında deneyim sahibi olmuştur. OMUSEM, ANKÜSEM ve Milli Prodüktivite Merkezi kanalıyla da ülkemizin önde gelen kuruluşlarında seminerler vermiştir. </w:t>
      </w:r>
    </w:p>
    <w:p w:rsidR="0026683A" w:rsidRDefault="0026683A" w:rsidP="0026683A">
      <w:r>
        <w:t xml:space="preserve">Görev yaptığı alanlarda 30’un </w:t>
      </w:r>
      <w:proofErr w:type="gramStart"/>
      <w:r>
        <w:t>üzerinde ; ödül</w:t>
      </w:r>
      <w:proofErr w:type="gramEnd"/>
      <w:r>
        <w:t xml:space="preserve">, takdir/başarı belgesi, sahibi olup sertifika programlarıyla da kendini geliştirmiştir. </w:t>
      </w:r>
      <w:proofErr w:type="spellStart"/>
      <w:r>
        <w:t>OMÜ’de</w:t>
      </w:r>
      <w:proofErr w:type="spellEnd"/>
      <w:r>
        <w:t xml:space="preserve"> çalıştığı dönemde Türkiye’de ilk defa uygulanan ve daha sonra tüm üniversitelere yayılan “Tıp öğrencilerinin hasta-doktor iletişimini arttırıcı role-</w:t>
      </w:r>
      <w:proofErr w:type="spellStart"/>
      <w:r>
        <w:t>play</w:t>
      </w:r>
      <w:proofErr w:type="spellEnd"/>
      <w:r>
        <w:t xml:space="preserve"> uygulama </w:t>
      </w:r>
      <w:proofErr w:type="spellStart"/>
      <w:r>
        <w:t>projesi”nde</w:t>
      </w:r>
      <w:proofErr w:type="spellEnd"/>
      <w:r>
        <w:t xml:space="preserve"> yer almıştır.</w:t>
      </w:r>
    </w:p>
    <w:p w:rsidR="00D906D6" w:rsidRDefault="0026683A" w:rsidP="0026683A">
      <w:r>
        <w:t xml:space="preserve">SÖNMEZ; Dil Psikolojisi, Müşteri Memnuniyeti, İkna Teknikleri, Kurumsal ve Kişisel İletişim, Liderlik ve Yönetim Becerileri, Eğitim Yönetimi ve Planlaması konularında araştırmalarını sürdürmektedir. Ankara Üniversitesi bünyesinde; </w:t>
      </w:r>
      <w:r w:rsidR="006233E4">
        <w:t xml:space="preserve">Yazılı Anlatım, Sözlü Anlatım, </w:t>
      </w:r>
      <w:r>
        <w:t>Güzel Konuşma (Diksiyon) ve Türk Dili derslerini icra etmektedir.</w:t>
      </w:r>
    </w:p>
    <w:sectPr w:rsidR="00D906D6" w:rsidSect="00B41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3746"/>
    <w:rsid w:val="0026683A"/>
    <w:rsid w:val="006233E4"/>
    <w:rsid w:val="00663746"/>
    <w:rsid w:val="00B41D37"/>
    <w:rsid w:val="00D90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D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2018-09-06T15:30:00Z</dcterms:created>
  <dcterms:modified xsi:type="dcterms:W3CDTF">2019-09-10T15:26:00Z</dcterms:modified>
</cp:coreProperties>
</file>