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4" w:rsidRDefault="006E4124"/>
    <w:p w:rsidR="006E4124" w:rsidRDefault="006E4124">
      <w:r>
        <w:t>Ebelikte Adli Konular Örnek Sorular</w:t>
      </w:r>
      <w:bookmarkStart w:id="0" w:name="_GoBack"/>
      <w:bookmarkEnd w:id="0"/>
    </w:p>
    <w:p w:rsidR="006E4124" w:rsidRDefault="006E4124"/>
    <w:p w:rsidR="007B5E9F" w:rsidRDefault="006E4124">
      <w:r>
        <w:t>Soru: Ebe sorumluluğunu açıklayınız</w:t>
      </w:r>
    </w:p>
    <w:p w:rsidR="006E4124" w:rsidRDefault="006E4124"/>
    <w:p w:rsidR="006E4124" w:rsidRDefault="006E4124">
      <w:r>
        <w:t>Cevap: Ebenin ceza, tazminat, idari ve mesleki sorumlulukları vardır.</w:t>
      </w:r>
    </w:p>
    <w:p w:rsidR="006E4124" w:rsidRDefault="006E4124"/>
    <w:p w:rsidR="006E4124" w:rsidRDefault="006E4124"/>
    <w:p w:rsidR="006E4124" w:rsidRDefault="006E4124"/>
    <w:p w:rsidR="006E4124" w:rsidRDefault="006E4124">
      <w:r>
        <w:t>Soru: Hastaya doğru yaklaşım yollarını açıklayınız</w:t>
      </w:r>
    </w:p>
    <w:p w:rsidR="006E4124" w:rsidRDefault="006E4124"/>
    <w:p w:rsidR="006E4124" w:rsidRDefault="006E4124">
      <w:r>
        <w:t>Cevap: doğru hasta, doğru taraf, doğru yol, doğru zaman, doğru hız, doğru miktar</w:t>
      </w:r>
    </w:p>
    <w:sectPr w:rsidR="006E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4"/>
    <w:rsid w:val="006E4124"/>
    <w:rsid w:val="007D4C43"/>
    <w:rsid w:val="00A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B9AC"/>
  <w15:chartTrackingRefBased/>
  <w15:docId w15:val="{0C22AE15-B7EA-4EF8-AB27-2D16C939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1</cp:revision>
  <dcterms:created xsi:type="dcterms:W3CDTF">2019-09-23T13:42:00Z</dcterms:created>
  <dcterms:modified xsi:type="dcterms:W3CDTF">2019-09-23T13:45:00Z</dcterms:modified>
</cp:coreProperties>
</file>