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8155"/>
      </w:tblGrid>
      <w:tr w:rsidR="003B48EB" w:rsidRPr="001A2552" w:rsidTr="00D94B6C">
        <w:trPr>
          <w:cantSplit/>
          <w:trHeight w:val="20"/>
          <w:tblHeader/>
          <w:jc w:val="center"/>
        </w:trPr>
        <w:tc>
          <w:tcPr>
            <w:tcW w:w="14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94B6C" w:rsidRPr="001A2552" w:rsidTr="00FF4720">
        <w:trPr>
          <w:cantSplit/>
          <w:trHeight w:val="727"/>
          <w:jc w:val="center"/>
        </w:trPr>
        <w:tc>
          <w:tcPr>
            <w:tcW w:w="1403" w:type="dxa"/>
            <w:tcBorders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155" w:type="dxa"/>
            <w:vAlign w:val="center"/>
          </w:tcPr>
          <w:p w:rsidR="00E77172" w:rsidRPr="00E97AC0" w:rsidRDefault="00E97AC0" w:rsidP="00E97AC0">
            <w:pPr>
              <w:pStyle w:val="Balk3"/>
              <w:shd w:val="clear" w:color="auto" w:fill="FFFFFF"/>
              <w:spacing w:before="150" w:after="150" w:line="300" w:lineRule="atLeast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5" w:anchor="section-1" w:history="1">
              <w:proofErr w:type="spellStart"/>
              <w:r w:rsidRPr="00E97AC0"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Importance</w:t>
              </w:r>
              <w:proofErr w:type="spellEnd"/>
            </w:hyperlink>
            <w:r w:rsidRPr="00E97AC0"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of </w:t>
            </w:r>
            <w:proofErr w:type="spellStart"/>
            <w:r w:rsidRPr="00E97AC0"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animal</w:t>
            </w:r>
            <w:proofErr w:type="spellEnd"/>
            <w:r w:rsidRPr="00E97AC0"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E97AC0"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welfare</w:t>
            </w:r>
            <w:bookmarkStart w:id="0" w:name="_GoBack"/>
            <w:bookmarkEnd w:id="0"/>
            <w:proofErr w:type="spellEnd"/>
          </w:p>
          <w:p w:rsidR="00D94B6C" w:rsidRPr="00E77172" w:rsidRDefault="00D94B6C" w:rsidP="00E77172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94B6C" w:rsidRPr="001A2552" w:rsidTr="00FF4720">
        <w:trPr>
          <w:cantSplit/>
          <w:trHeight w:val="492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E77172" w:rsidRPr="00E77172" w:rsidRDefault="00E97AC0" w:rsidP="00E97AC0">
            <w:pPr>
              <w:pStyle w:val="Balk3"/>
              <w:shd w:val="clear" w:color="auto" w:fill="FFFFFF"/>
              <w:spacing w:before="150" w:after="150" w:line="300" w:lineRule="atLeast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6" w:anchor="section-2" w:history="1">
              <w:proofErr w:type="spellStart"/>
              <w:r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Criteria</w:t>
              </w:r>
              <w:proofErr w:type="spellEnd"/>
            </w:hyperlink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of </w:t>
            </w: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animal</w:t>
            </w:r>
            <w:proofErr w:type="spellEnd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welfare</w:t>
            </w:r>
            <w:proofErr w:type="spellEnd"/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bCs/>
                <w:sz w:val="24"/>
                <w:lang w:val="en-US" w:eastAsia="en-US"/>
              </w:rPr>
            </w:pPr>
          </w:p>
        </w:tc>
      </w:tr>
      <w:tr w:rsidR="00D94B6C" w:rsidRPr="001A2552" w:rsidTr="00FF4720">
        <w:trPr>
          <w:cantSplit/>
          <w:trHeight w:val="706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E77172" w:rsidRDefault="00E97AC0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 w:rsidRPr="00E97AC0">
              <w:rPr>
                <w:rFonts w:ascii="Times New Roman" w:hAnsi="Times New Roman"/>
                <w:sz w:val="24"/>
              </w:rPr>
              <w:t>Legislation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related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to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animal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welfare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Turkey</w:t>
            </w:r>
            <w:proofErr w:type="spellEnd"/>
          </w:p>
        </w:tc>
      </w:tr>
      <w:tr w:rsidR="00D94B6C" w:rsidRPr="001A2552" w:rsidTr="00FF4720">
        <w:trPr>
          <w:cantSplit/>
          <w:trHeight w:val="636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E77172" w:rsidRDefault="00E97AC0" w:rsidP="00E97AC0">
            <w:pPr>
              <w:pStyle w:val="Balk3"/>
              <w:shd w:val="clear" w:color="auto" w:fill="FFFFFF"/>
              <w:spacing w:before="150" w:after="150" w:line="300" w:lineRule="atLeast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>Legislation</w:t>
            </w:r>
            <w:proofErr w:type="spellEnd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>related</w:t>
            </w:r>
            <w:proofErr w:type="spellEnd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>to</w:t>
            </w:r>
            <w:proofErr w:type="spellEnd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>animal</w:t>
            </w:r>
            <w:proofErr w:type="spellEnd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>welfare</w:t>
            </w:r>
            <w:proofErr w:type="spellEnd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EU</w:t>
            </w:r>
          </w:p>
        </w:tc>
      </w:tr>
      <w:tr w:rsidR="00D94B6C" w:rsidRPr="001A2552" w:rsidTr="00FF4720">
        <w:trPr>
          <w:cantSplit/>
          <w:trHeight w:val="721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E77172" w:rsidRDefault="00E97AC0" w:rsidP="00E77172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>Animal</w:t>
            </w:r>
            <w:proofErr w:type="spellEnd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>breeding</w:t>
            </w:r>
            <w:proofErr w:type="spellEnd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>and</w:t>
            </w:r>
            <w:proofErr w:type="spellEnd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>welfare</w:t>
            </w:r>
            <w:proofErr w:type="spellEnd"/>
          </w:p>
        </w:tc>
      </w:tr>
      <w:tr w:rsidR="00D94B6C" w:rsidRPr="001A2552" w:rsidTr="00FF4720">
        <w:trPr>
          <w:cantSplit/>
          <w:trHeight w:val="763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E77172" w:rsidRDefault="00E97AC0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 w:rsidRPr="00E97AC0">
              <w:rPr>
                <w:rFonts w:ascii="Times New Roman" w:hAnsi="Times New Roman"/>
                <w:sz w:val="24"/>
              </w:rPr>
              <w:t>Determination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conditions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suitable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for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animal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welfare</w:t>
            </w:r>
            <w:proofErr w:type="spellEnd"/>
          </w:p>
        </w:tc>
      </w:tr>
      <w:tr w:rsidR="00D94B6C" w:rsidRPr="001A2552" w:rsidTr="00FF4720">
        <w:trPr>
          <w:cantSplit/>
          <w:trHeight w:val="693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E77172" w:rsidRDefault="00E97AC0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Style w:val="Kpr"/>
                <w:rFonts w:ascii="Times New Roman" w:hAnsi="Times New Roman"/>
                <w:color w:val="auto"/>
                <w:sz w:val="24"/>
                <w:u w:val="none"/>
              </w:rPr>
              <w:t xml:space="preserve">Transport </w:t>
            </w:r>
            <w:proofErr w:type="spellStart"/>
            <w:r>
              <w:rPr>
                <w:rStyle w:val="Kpr"/>
                <w:rFonts w:ascii="Times New Roman" w:hAnsi="Times New Roman"/>
                <w:color w:val="auto"/>
                <w:sz w:val="24"/>
                <w:u w:val="none"/>
              </w:rPr>
              <w:t>and</w:t>
            </w:r>
            <w:proofErr w:type="spellEnd"/>
            <w:r>
              <w:rPr>
                <w:rStyle w:val="Kpr"/>
                <w:rFonts w:ascii="Times New Roman" w:hAnsi="Times New Roman"/>
                <w:color w:val="auto"/>
                <w:sz w:val="24"/>
                <w:u w:val="none"/>
              </w:rPr>
              <w:t xml:space="preserve"> </w:t>
            </w:r>
            <w:proofErr w:type="spellStart"/>
            <w:r>
              <w:rPr>
                <w:rStyle w:val="Kpr"/>
                <w:rFonts w:ascii="Times New Roman" w:hAnsi="Times New Roman"/>
                <w:color w:val="auto"/>
                <w:sz w:val="24"/>
                <w:u w:val="none"/>
              </w:rPr>
              <w:t>welfare</w:t>
            </w:r>
            <w:proofErr w:type="spellEnd"/>
            <w:r>
              <w:rPr>
                <w:rStyle w:val="Kpr"/>
                <w:rFonts w:ascii="Times New Roman" w:hAnsi="Times New Roman"/>
                <w:color w:val="auto"/>
                <w:sz w:val="24"/>
                <w:u w:val="none"/>
              </w:rPr>
              <w:t xml:space="preserve"> in </w:t>
            </w:r>
            <w:proofErr w:type="spellStart"/>
            <w:r>
              <w:rPr>
                <w:rStyle w:val="Kpr"/>
                <w:rFonts w:ascii="Times New Roman" w:hAnsi="Times New Roman"/>
                <w:color w:val="auto"/>
                <w:sz w:val="24"/>
                <w:u w:val="none"/>
              </w:rPr>
              <w:t>a</w:t>
            </w:r>
            <w:r w:rsidRPr="00E97AC0">
              <w:rPr>
                <w:rStyle w:val="Kpr"/>
                <w:rFonts w:ascii="Times New Roman" w:hAnsi="Times New Roman"/>
                <w:color w:val="auto"/>
                <w:sz w:val="24"/>
                <w:u w:val="none"/>
              </w:rPr>
              <w:t>nimals</w:t>
            </w:r>
            <w:proofErr w:type="spellEnd"/>
          </w:p>
        </w:tc>
      </w:tr>
      <w:tr w:rsidR="00D94B6C" w:rsidRPr="001A2552" w:rsidTr="00FF4720">
        <w:trPr>
          <w:cantSplit/>
          <w:trHeight w:val="907"/>
          <w:jc w:val="center"/>
        </w:trPr>
        <w:tc>
          <w:tcPr>
            <w:tcW w:w="1403" w:type="dxa"/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155" w:type="dxa"/>
            <w:vAlign w:val="center"/>
          </w:tcPr>
          <w:p w:rsidR="00D94B6C" w:rsidRPr="00E77172" w:rsidRDefault="00E97AC0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r w:rsidRPr="00E97AC0">
              <w:rPr>
                <w:rFonts w:ascii="Times New Roman" w:hAnsi="Times New Roman"/>
                <w:sz w:val="24"/>
              </w:rPr>
              <w:t xml:space="preserve">Control of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animals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'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suitability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for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transport</w:t>
            </w:r>
          </w:p>
        </w:tc>
      </w:tr>
      <w:tr w:rsidR="00D94B6C" w:rsidRPr="001A2552" w:rsidTr="00FF4720">
        <w:trPr>
          <w:cantSplit/>
          <w:trHeight w:val="851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9.Hafta</w:t>
            </w:r>
          </w:p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E77172" w:rsidRDefault="00E97AC0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</w:t>
            </w:r>
            <w:r w:rsidRPr="00E97AC0">
              <w:rPr>
                <w:rFonts w:ascii="Times New Roman" w:hAnsi="Times New Roman"/>
                <w:sz w:val="24"/>
              </w:rPr>
              <w:t>ıtness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for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transport</w:t>
            </w:r>
          </w:p>
        </w:tc>
      </w:tr>
      <w:tr w:rsidR="00D94B6C" w:rsidRPr="001A2552" w:rsidTr="00FF4720">
        <w:trPr>
          <w:cantSplit/>
          <w:trHeight w:val="626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D94B6C" w:rsidRPr="00E77172" w:rsidRDefault="00E97AC0" w:rsidP="00E77172">
            <w:pPr>
              <w:pStyle w:val="Balk3"/>
              <w:shd w:val="clear" w:color="auto" w:fill="FFFFFF"/>
              <w:spacing w:before="150" w:after="150" w:line="300" w:lineRule="atLeast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M</w:t>
            </w:r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>eans</w:t>
            </w:r>
            <w:proofErr w:type="spellEnd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 xml:space="preserve"> of transport</w:t>
            </w:r>
          </w:p>
        </w:tc>
      </w:tr>
      <w:tr w:rsidR="00D94B6C" w:rsidRPr="001A2552" w:rsidTr="00FF4720">
        <w:trPr>
          <w:cantSplit/>
          <w:trHeight w:val="673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4B6C" w:rsidRPr="00E77172" w:rsidRDefault="00E97AC0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bCs/>
                <w:sz w:val="24"/>
                <w:lang w:val="en-US" w:eastAsia="en-US"/>
              </w:rPr>
            </w:pPr>
            <w:r w:rsidRPr="00E97AC0">
              <w:rPr>
                <w:rFonts w:ascii="Times New Roman" w:hAnsi="Times New Roman"/>
                <w:sz w:val="24"/>
              </w:rPr>
              <w:t>Handling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separation</w:t>
            </w:r>
            <w:proofErr w:type="spellEnd"/>
          </w:p>
        </w:tc>
      </w:tr>
      <w:tr w:rsidR="00D94B6C" w:rsidRPr="001A2552" w:rsidTr="00FF4720">
        <w:trPr>
          <w:cantSplit/>
          <w:trHeight w:val="389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E77172" w:rsidRPr="00E77172" w:rsidRDefault="00E97AC0" w:rsidP="00E97AC0">
            <w:pPr>
              <w:pStyle w:val="Balk3"/>
              <w:shd w:val="clear" w:color="auto" w:fill="FFFFFF"/>
              <w:spacing w:before="150" w:after="150" w:line="300" w:lineRule="atLeast"/>
              <w:ind w:left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hyperlink r:id="rId7" w:anchor="section-12" w:history="1">
              <w:proofErr w:type="spellStart"/>
              <w:r>
                <w:rPr>
                  <w:rStyle w:val="Kpr"/>
                  <w:rFonts w:ascii="Times New Roman" w:hAnsi="Times New Roman"/>
                  <w:b w:val="0"/>
                  <w:color w:val="auto"/>
                  <w:sz w:val="24"/>
                  <w:szCs w:val="24"/>
                  <w:u w:val="none"/>
                </w:rPr>
                <w:t>Conditions</w:t>
              </w:r>
              <w:proofErr w:type="spellEnd"/>
            </w:hyperlink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d</w:t>
            </w:r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>uring</w:t>
            </w:r>
            <w:proofErr w:type="spellEnd"/>
            <w:r w:rsidRPr="00E97AC0">
              <w:rPr>
                <w:rFonts w:ascii="Times New Roman" w:hAnsi="Times New Roman"/>
                <w:b w:val="0"/>
                <w:sz w:val="24"/>
                <w:szCs w:val="24"/>
              </w:rPr>
              <w:t xml:space="preserve"> transport</w:t>
            </w:r>
          </w:p>
          <w:p w:rsidR="00D94B6C" w:rsidRPr="00E77172" w:rsidRDefault="00D94B6C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FF4720">
        <w:trPr>
          <w:cantSplit/>
          <w:trHeight w:val="446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E77172" w:rsidRDefault="00E97AC0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 w:rsidRPr="00E97AC0">
              <w:rPr>
                <w:rFonts w:ascii="Times New Roman" w:hAnsi="Times New Roman"/>
                <w:sz w:val="24"/>
              </w:rPr>
              <w:t>Laboratory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animals</w:t>
            </w:r>
            <w:proofErr w:type="spellEnd"/>
          </w:p>
        </w:tc>
      </w:tr>
      <w:tr w:rsidR="00D94B6C" w:rsidRPr="001A2552" w:rsidTr="00FF4720">
        <w:trPr>
          <w:cantSplit/>
          <w:trHeight w:val="532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D94B6C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E77172" w:rsidRDefault="00E97AC0" w:rsidP="00E77172">
            <w:pPr>
              <w:shd w:val="clear" w:color="auto" w:fill="FFFFFF"/>
              <w:spacing w:before="150" w:after="150" w:line="300" w:lineRule="atLeast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 w:rsidRPr="00E97AC0">
              <w:rPr>
                <w:rFonts w:ascii="Times New Roman" w:hAnsi="Times New Roman"/>
                <w:sz w:val="24"/>
              </w:rPr>
              <w:t>Laboratory</w:t>
            </w:r>
            <w:proofErr w:type="spellEnd"/>
            <w:r w:rsidRPr="00E97AC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97AC0">
              <w:rPr>
                <w:rFonts w:ascii="Times New Roman" w:hAnsi="Times New Roman"/>
                <w:sz w:val="24"/>
              </w:rPr>
              <w:t>animals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97A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5D23F5"/>
    <w:rsid w:val="00832BE3"/>
    <w:rsid w:val="00D94B6C"/>
    <w:rsid w:val="00E33156"/>
    <w:rsid w:val="00E77172"/>
    <w:rsid w:val="00E97AC0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94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course/view.php?id=6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course/view.php?id=655" TargetMode="External"/><Relationship Id="rId5" Type="http://schemas.openxmlformats.org/officeDocument/2006/relationships/hyperlink" Target="https://acikders.ankara.edu.tr/course/view.php?id=6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Çalışma Planı (Çalışma Takvimi) </vt:lpstr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4</cp:revision>
  <dcterms:created xsi:type="dcterms:W3CDTF">2019-10-18T07:29:00Z</dcterms:created>
  <dcterms:modified xsi:type="dcterms:W3CDTF">2019-10-18T14:25:00Z</dcterms:modified>
</cp:coreProperties>
</file>