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6B" w:rsidRPr="00B6406B" w:rsidRDefault="006E0D21" w:rsidP="00B6406B">
      <w:pPr>
        <w:pStyle w:val="headinganchor"/>
        <w:shd w:val="clear" w:color="auto" w:fill="FFFFFF"/>
        <w:spacing w:before="0" w:beforeAutospacing="0" w:after="0" w:afterAutospacing="0" w:line="360" w:lineRule="auto"/>
        <w:ind w:firstLine="709"/>
        <w:jc w:val="center"/>
        <w:rPr>
          <w:b/>
          <w:color w:val="232323"/>
        </w:rPr>
      </w:pPr>
      <w:r>
        <w:rPr>
          <w:b/>
          <w:color w:val="232323"/>
        </w:rPr>
        <w:t xml:space="preserve">Yaşlıda </w:t>
      </w:r>
      <w:proofErr w:type="spellStart"/>
      <w:r w:rsidR="002A27CA" w:rsidRPr="00B6406B">
        <w:rPr>
          <w:b/>
          <w:color w:val="232323"/>
        </w:rPr>
        <w:t>Üriner</w:t>
      </w:r>
      <w:proofErr w:type="spellEnd"/>
      <w:r w:rsidR="002A27CA" w:rsidRPr="00B6406B">
        <w:rPr>
          <w:b/>
          <w:color w:val="232323"/>
        </w:rPr>
        <w:t xml:space="preserve"> </w:t>
      </w:r>
      <w:proofErr w:type="spellStart"/>
      <w:r w:rsidR="002A27CA" w:rsidRPr="00B6406B">
        <w:rPr>
          <w:b/>
          <w:color w:val="232323"/>
        </w:rPr>
        <w:t>İnkontinans</w:t>
      </w:r>
      <w:r>
        <w:rPr>
          <w:b/>
          <w:color w:val="232323"/>
        </w:rPr>
        <w:t>a</w:t>
      </w:r>
      <w:proofErr w:type="spellEnd"/>
      <w:r>
        <w:rPr>
          <w:b/>
          <w:color w:val="232323"/>
        </w:rPr>
        <w:t xml:space="preserve"> Yaklaşım</w:t>
      </w:r>
    </w:p>
    <w:p w:rsidR="00B6406B" w:rsidRPr="00B6406B" w:rsidRDefault="00B6406B" w:rsidP="00B6406B">
      <w:pPr>
        <w:pStyle w:val="headinganchor"/>
        <w:numPr>
          <w:ilvl w:val="0"/>
          <w:numId w:val="1"/>
        </w:numPr>
        <w:shd w:val="clear" w:color="auto" w:fill="FFFFFF"/>
        <w:spacing w:before="0" w:beforeAutospacing="0" w:after="0" w:afterAutospacing="0" w:line="360" w:lineRule="auto"/>
        <w:jc w:val="both"/>
        <w:rPr>
          <w:b/>
          <w:color w:val="232323"/>
        </w:rPr>
      </w:pPr>
      <w:r w:rsidRPr="00B6406B">
        <w:rPr>
          <w:b/>
          <w:color w:val="232323"/>
        </w:rPr>
        <w:t>Giriş</w:t>
      </w:r>
    </w:p>
    <w:p w:rsidR="006C16DE" w:rsidRDefault="002A27CA" w:rsidP="00BF265F">
      <w:pPr>
        <w:pStyle w:val="bulletindent1"/>
        <w:shd w:val="clear" w:color="auto" w:fill="FFFFFF"/>
        <w:spacing w:before="0" w:beforeAutospacing="0" w:after="0" w:afterAutospacing="0" w:line="360" w:lineRule="auto"/>
        <w:ind w:firstLine="709"/>
        <w:jc w:val="both"/>
        <w:rPr>
          <w:color w:val="232323"/>
        </w:rPr>
      </w:pPr>
      <w:proofErr w:type="spellStart"/>
      <w:r w:rsidRPr="00B6406B">
        <w:rPr>
          <w:color w:val="232323"/>
        </w:rPr>
        <w:t>Üriner</w:t>
      </w:r>
      <w:proofErr w:type="spellEnd"/>
      <w:r w:rsidRPr="00B6406B">
        <w:rPr>
          <w:color w:val="232323"/>
        </w:rPr>
        <w:t xml:space="preserve"> </w:t>
      </w:r>
      <w:proofErr w:type="spellStart"/>
      <w:r w:rsidRPr="00B6406B">
        <w:rPr>
          <w:color w:val="232323"/>
        </w:rPr>
        <w:t>inkontinans</w:t>
      </w:r>
      <w:proofErr w:type="spellEnd"/>
      <w:r w:rsidRPr="00B6406B">
        <w:rPr>
          <w:color w:val="232323"/>
        </w:rPr>
        <w:t xml:space="preserve"> (Üİ)</w:t>
      </w:r>
      <w:r w:rsidR="006A1362">
        <w:rPr>
          <w:color w:val="232323"/>
        </w:rPr>
        <w:t xml:space="preserve"> tanımı;</w:t>
      </w:r>
      <w:r w:rsidRPr="00B6406B">
        <w:rPr>
          <w:color w:val="232323"/>
        </w:rPr>
        <w:t xml:space="preserve"> istemsiz olarak</w:t>
      </w:r>
      <w:r w:rsidR="006A1362">
        <w:rPr>
          <w:color w:val="232323"/>
        </w:rPr>
        <w:t xml:space="preserve"> sosyal ve/veya sağlık problemi yaratacak kadar</w:t>
      </w:r>
      <w:r w:rsidRPr="00B6406B">
        <w:rPr>
          <w:color w:val="232323"/>
        </w:rPr>
        <w:t xml:space="preserve"> idrar kaçırma olarak tanımlanır ve genelde yaşlılarda yetersiz tedavi edilmektedir. Yaşlı </w:t>
      </w:r>
      <w:proofErr w:type="gramStart"/>
      <w:r w:rsidRPr="00B6406B">
        <w:rPr>
          <w:color w:val="232323"/>
        </w:rPr>
        <w:t>popülasyonda</w:t>
      </w:r>
      <w:proofErr w:type="gramEnd"/>
      <w:r w:rsidRPr="00B6406B">
        <w:rPr>
          <w:color w:val="232323"/>
        </w:rPr>
        <w:t xml:space="preserve"> Üİ sıklığı yüksek olmasına rağmen, yaşlılar genelde çar</w:t>
      </w:r>
      <w:r w:rsidR="007A7261">
        <w:rPr>
          <w:color w:val="232323"/>
        </w:rPr>
        <w:t>e aramamak</w:t>
      </w:r>
      <w:r w:rsidR="006A1362">
        <w:rPr>
          <w:color w:val="232323"/>
        </w:rPr>
        <w:t xml:space="preserve">tadırlar. Bunun nedenleri Üİ’ </w:t>
      </w:r>
      <w:proofErr w:type="spellStart"/>
      <w:r w:rsidR="006A1362">
        <w:rPr>
          <w:color w:val="232323"/>
        </w:rPr>
        <w:t>ın</w:t>
      </w:r>
      <w:proofErr w:type="spellEnd"/>
      <w:r w:rsidR="007A7261">
        <w:rPr>
          <w:color w:val="232323"/>
        </w:rPr>
        <w:t xml:space="preserve"> yaşlılı</w:t>
      </w:r>
      <w:r w:rsidRPr="00B6406B">
        <w:rPr>
          <w:color w:val="232323"/>
        </w:rPr>
        <w:t xml:space="preserve">ğa bağlanması, bir tedavisinin olmadığının düşünülmesi ve utanç duygusudur. Üİ </w:t>
      </w:r>
      <w:proofErr w:type="spellStart"/>
      <w:r w:rsidRPr="00B6406B">
        <w:rPr>
          <w:color w:val="232323"/>
        </w:rPr>
        <w:t>mortalite</w:t>
      </w:r>
      <w:proofErr w:type="spellEnd"/>
      <w:r w:rsidRPr="00B6406B">
        <w:rPr>
          <w:color w:val="232323"/>
        </w:rPr>
        <w:t xml:space="preserve"> ile ilişkili olmasa bile sağlık açısından birçok olumsuzluğa ned</w:t>
      </w:r>
      <w:r w:rsidR="007A08E1">
        <w:rPr>
          <w:color w:val="232323"/>
        </w:rPr>
        <w:t>en olur. H</w:t>
      </w:r>
      <w:r w:rsidRPr="00B6406B">
        <w:rPr>
          <w:color w:val="232323"/>
        </w:rPr>
        <w:t xml:space="preserve">ayat kalitesini bozar, depresyon ve endişeye neden olabilir, sosyal </w:t>
      </w:r>
      <w:proofErr w:type="gramStart"/>
      <w:r w:rsidRPr="00B6406B">
        <w:rPr>
          <w:color w:val="232323"/>
        </w:rPr>
        <w:t>izolasyon</w:t>
      </w:r>
      <w:proofErr w:type="gramEnd"/>
      <w:r w:rsidRPr="00B6406B">
        <w:rPr>
          <w:color w:val="232323"/>
        </w:rPr>
        <w:t xml:space="preserve"> ve cinsel fonksiyon bozukluğu ile ilişkilidir. İdrarın </w:t>
      </w:r>
      <w:proofErr w:type="spellStart"/>
      <w:r w:rsidRPr="00B6406B">
        <w:rPr>
          <w:color w:val="232323"/>
        </w:rPr>
        <w:t>irritasyonuna</w:t>
      </w:r>
      <w:proofErr w:type="spellEnd"/>
      <w:r w:rsidRPr="00B6406B">
        <w:rPr>
          <w:color w:val="232323"/>
        </w:rPr>
        <w:t xml:space="preserve"> bağlı </w:t>
      </w:r>
      <w:proofErr w:type="spellStart"/>
      <w:r w:rsidRPr="00B6406B">
        <w:rPr>
          <w:color w:val="232323"/>
        </w:rPr>
        <w:t>perineal</w:t>
      </w:r>
      <w:proofErr w:type="spellEnd"/>
      <w:r w:rsidRPr="00B6406B">
        <w:rPr>
          <w:color w:val="232323"/>
        </w:rPr>
        <w:t xml:space="preserve"> </w:t>
      </w:r>
      <w:proofErr w:type="gramStart"/>
      <w:r w:rsidRPr="00B6406B">
        <w:rPr>
          <w:color w:val="232323"/>
        </w:rPr>
        <w:t>enfeksiyonlar</w:t>
      </w:r>
      <w:proofErr w:type="gramEnd"/>
      <w:r w:rsidRPr="00B6406B">
        <w:rPr>
          <w:color w:val="232323"/>
        </w:rPr>
        <w:t xml:space="preserve"> ve dermatit ortaya çıkabilir. Üİ düşme ve kırıklar ile de ilişkilidir. Bakıcı iş yükünde artışa neden olur.  </w:t>
      </w:r>
      <w:r w:rsidR="006C16DE">
        <w:rPr>
          <w:color w:val="232323"/>
        </w:rPr>
        <w:t xml:space="preserve">Ayrıca Üİ bası yaraları, uyku bozuklukları, sağlık harcamalarında artışa neden olmaktadır. Bu nedenle Üİ ilk değerlendirmede ve düzenli aralıklarla sorgulanmalıdır. </w:t>
      </w:r>
      <w:r w:rsidR="000D66D1">
        <w:rPr>
          <w:color w:val="232323"/>
        </w:rPr>
        <w:t xml:space="preserve">Taramada sorabileceğiniz sorular tablo 1’de görülmektedir. </w:t>
      </w:r>
    </w:p>
    <w:tbl>
      <w:tblPr>
        <w:tblStyle w:val="TabloKlavuzu"/>
        <w:tblW w:w="0" w:type="auto"/>
        <w:tblLook w:val="04A0" w:firstRow="1" w:lastRow="0" w:firstColumn="1" w:lastColumn="0" w:noHBand="0" w:noVBand="1"/>
      </w:tblPr>
      <w:tblGrid>
        <w:gridCol w:w="9062"/>
      </w:tblGrid>
      <w:tr w:rsidR="000D66D1" w:rsidTr="000D66D1">
        <w:tc>
          <w:tcPr>
            <w:tcW w:w="9062" w:type="dxa"/>
          </w:tcPr>
          <w:p w:rsidR="000D66D1" w:rsidRDefault="003D33E1" w:rsidP="000D66D1">
            <w:pPr>
              <w:pStyle w:val="bulletindent1"/>
              <w:numPr>
                <w:ilvl w:val="0"/>
                <w:numId w:val="13"/>
              </w:numPr>
              <w:spacing w:before="0" w:line="360" w:lineRule="auto"/>
              <w:jc w:val="both"/>
              <w:rPr>
                <w:color w:val="232323"/>
              </w:rPr>
            </w:pPr>
            <w:r w:rsidRPr="000D66D1">
              <w:rPr>
                <w:color w:val="232323"/>
                <w:lang w:val="en-US"/>
              </w:rPr>
              <w:t>“</w:t>
            </w:r>
            <w:r w:rsidRPr="000D66D1">
              <w:rPr>
                <w:color w:val="232323"/>
              </w:rPr>
              <w:t>İdrar kesenizle ilgili bir sorun yaşıyor musunuz</w:t>
            </w:r>
            <w:r w:rsidRPr="000D66D1">
              <w:rPr>
                <w:color w:val="232323"/>
                <w:lang w:val="en-US"/>
              </w:rPr>
              <w:t>?”</w:t>
            </w:r>
          </w:p>
          <w:p w:rsidR="000D66D1" w:rsidRDefault="003D33E1" w:rsidP="000D66D1">
            <w:pPr>
              <w:pStyle w:val="bulletindent1"/>
              <w:numPr>
                <w:ilvl w:val="0"/>
                <w:numId w:val="13"/>
              </w:numPr>
              <w:spacing w:before="0" w:line="360" w:lineRule="auto"/>
              <w:jc w:val="both"/>
              <w:rPr>
                <w:color w:val="232323"/>
              </w:rPr>
            </w:pPr>
            <w:r w:rsidRPr="000D66D1">
              <w:rPr>
                <w:color w:val="232323"/>
                <w:lang w:val="en-US"/>
              </w:rPr>
              <w:t>“</w:t>
            </w:r>
            <w:r w:rsidRPr="000D66D1">
              <w:rPr>
                <w:color w:val="232323"/>
              </w:rPr>
              <w:t>İstemsiz olarak idrar kaçırdığınız oldu mu</w:t>
            </w:r>
            <w:r w:rsidRPr="000D66D1">
              <w:rPr>
                <w:color w:val="232323"/>
                <w:lang w:val="en-US"/>
              </w:rPr>
              <w:t>?”</w:t>
            </w:r>
          </w:p>
          <w:p w:rsidR="000D66D1" w:rsidRPr="000D66D1" w:rsidRDefault="003D33E1" w:rsidP="000D66D1">
            <w:pPr>
              <w:pStyle w:val="bulletindent1"/>
              <w:numPr>
                <w:ilvl w:val="0"/>
                <w:numId w:val="13"/>
              </w:numPr>
              <w:spacing w:before="0" w:line="360" w:lineRule="auto"/>
              <w:jc w:val="both"/>
              <w:rPr>
                <w:color w:val="232323"/>
              </w:rPr>
            </w:pPr>
            <w:r w:rsidRPr="000D66D1">
              <w:rPr>
                <w:color w:val="232323"/>
                <w:lang w:val="en-US"/>
              </w:rPr>
              <w:t>“</w:t>
            </w:r>
            <w:r w:rsidRPr="000D66D1">
              <w:rPr>
                <w:color w:val="232323"/>
              </w:rPr>
              <w:t xml:space="preserve">İdrar kaçırma nedeniyle </w:t>
            </w:r>
            <w:proofErr w:type="spellStart"/>
            <w:r w:rsidRPr="000D66D1">
              <w:rPr>
                <w:color w:val="232323"/>
              </w:rPr>
              <w:t>ped</w:t>
            </w:r>
            <w:proofErr w:type="spellEnd"/>
            <w:r w:rsidRPr="000D66D1">
              <w:rPr>
                <w:color w:val="232323"/>
              </w:rPr>
              <w:t xml:space="preserve"> veya bez kullanıyor musunuz</w:t>
            </w:r>
            <w:r w:rsidRPr="000D66D1">
              <w:rPr>
                <w:color w:val="232323"/>
                <w:lang w:val="en-US"/>
              </w:rPr>
              <w:t>?”</w:t>
            </w:r>
          </w:p>
        </w:tc>
      </w:tr>
    </w:tbl>
    <w:p w:rsidR="000D66D1" w:rsidRDefault="000D66D1" w:rsidP="000D66D1">
      <w:pPr>
        <w:pStyle w:val="bulletindent1"/>
        <w:shd w:val="clear" w:color="auto" w:fill="FFFFFF"/>
        <w:spacing w:before="0" w:beforeAutospacing="0" w:after="0" w:afterAutospacing="0" w:line="360" w:lineRule="auto"/>
        <w:jc w:val="both"/>
        <w:rPr>
          <w:color w:val="232323"/>
        </w:rPr>
      </w:pPr>
    </w:p>
    <w:p w:rsidR="00A17C99" w:rsidRPr="00BC1AFA" w:rsidRDefault="00BC1AFA" w:rsidP="00A17C99">
      <w:pPr>
        <w:pStyle w:val="bulletindent1"/>
        <w:numPr>
          <w:ilvl w:val="0"/>
          <w:numId w:val="1"/>
        </w:numPr>
        <w:shd w:val="clear" w:color="auto" w:fill="FFFFFF"/>
        <w:spacing w:before="0" w:beforeAutospacing="0" w:after="0" w:afterAutospacing="0" w:line="360" w:lineRule="auto"/>
        <w:jc w:val="both"/>
        <w:rPr>
          <w:b/>
          <w:color w:val="232323"/>
        </w:rPr>
      </w:pPr>
      <w:proofErr w:type="spellStart"/>
      <w:r>
        <w:rPr>
          <w:b/>
          <w:color w:val="232323"/>
        </w:rPr>
        <w:t>Kontinansın</w:t>
      </w:r>
      <w:proofErr w:type="spellEnd"/>
      <w:r>
        <w:rPr>
          <w:b/>
          <w:color w:val="232323"/>
        </w:rPr>
        <w:t xml:space="preserve"> s</w:t>
      </w:r>
      <w:r w:rsidR="00A17C99" w:rsidRPr="00BC1AFA">
        <w:rPr>
          <w:b/>
          <w:color w:val="232323"/>
        </w:rPr>
        <w:t>ağlanması</w:t>
      </w:r>
    </w:p>
    <w:p w:rsidR="002A27CA" w:rsidRDefault="00F30E40" w:rsidP="00BF265F">
      <w:pPr>
        <w:pStyle w:val="bulletindent1"/>
        <w:shd w:val="clear" w:color="auto" w:fill="FFFFFF"/>
        <w:spacing w:before="0" w:beforeAutospacing="0" w:after="0" w:afterAutospacing="0" w:line="360" w:lineRule="auto"/>
        <w:ind w:firstLine="709"/>
        <w:jc w:val="both"/>
        <w:rPr>
          <w:color w:val="232323"/>
        </w:rPr>
      </w:pPr>
      <w:r w:rsidRPr="00B6406B">
        <w:rPr>
          <w:color w:val="232323"/>
        </w:rPr>
        <w:t>İdrar kaçırmamak için yani</w:t>
      </w:r>
      <w:r>
        <w:rPr>
          <w:color w:val="232323"/>
        </w:rPr>
        <w:t xml:space="preserve"> </w:t>
      </w:r>
      <w:proofErr w:type="spellStart"/>
      <w:r>
        <w:rPr>
          <w:color w:val="232323"/>
        </w:rPr>
        <w:t>kontinansı</w:t>
      </w:r>
      <w:proofErr w:type="spellEnd"/>
      <w:r>
        <w:rPr>
          <w:color w:val="232323"/>
        </w:rPr>
        <w:t xml:space="preserve"> sağlamak için sağlam</w:t>
      </w:r>
      <w:r w:rsidRPr="00B6406B">
        <w:rPr>
          <w:color w:val="232323"/>
        </w:rPr>
        <w:t xml:space="preserve"> alt </w:t>
      </w:r>
      <w:proofErr w:type="spellStart"/>
      <w:r w:rsidRPr="00B6406B">
        <w:rPr>
          <w:color w:val="232323"/>
        </w:rPr>
        <w:t>üriner</w:t>
      </w:r>
      <w:proofErr w:type="spellEnd"/>
      <w:r w:rsidRPr="00B6406B">
        <w:rPr>
          <w:color w:val="232323"/>
        </w:rPr>
        <w:t xml:space="preserve"> sistem</w:t>
      </w:r>
      <w:r w:rsidR="00BC1AFA">
        <w:rPr>
          <w:color w:val="232323"/>
        </w:rPr>
        <w:t xml:space="preserve"> yani idrarı uygun şekilde depolama ve uygun şekilde boşaltma</w:t>
      </w:r>
      <w:r w:rsidR="0019396B">
        <w:rPr>
          <w:color w:val="232323"/>
        </w:rPr>
        <w:t xml:space="preserve">, yeterli </w:t>
      </w:r>
      <w:proofErr w:type="spellStart"/>
      <w:r w:rsidR="0019396B">
        <w:rPr>
          <w:color w:val="232323"/>
        </w:rPr>
        <w:t>mobilite</w:t>
      </w:r>
      <w:proofErr w:type="spellEnd"/>
      <w:r w:rsidRPr="00B6406B">
        <w:rPr>
          <w:color w:val="232323"/>
        </w:rPr>
        <w:t xml:space="preserve"> ve kognitif durum ile </w:t>
      </w:r>
      <w:proofErr w:type="gramStart"/>
      <w:r w:rsidRPr="00B6406B">
        <w:rPr>
          <w:color w:val="232323"/>
        </w:rPr>
        <w:t>motivasyon</w:t>
      </w:r>
      <w:proofErr w:type="gramEnd"/>
      <w:r w:rsidRPr="00B6406B">
        <w:rPr>
          <w:color w:val="232323"/>
        </w:rPr>
        <w:t xml:space="preserve"> gerekir. </w:t>
      </w:r>
      <w:r w:rsidR="002A27CA" w:rsidRPr="00B6406B">
        <w:rPr>
          <w:color w:val="232323"/>
        </w:rPr>
        <w:t xml:space="preserve"> </w:t>
      </w:r>
      <w:r w:rsidR="00C90151">
        <w:rPr>
          <w:color w:val="232323"/>
        </w:rPr>
        <w:t>Ek olarak kişinin tuvalete gitmesini engell</w:t>
      </w:r>
      <w:r w:rsidR="00C501A5">
        <w:rPr>
          <w:color w:val="232323"/>
        </w:rPr>
        <w:t>e</w:t>
      </w:r>
      <w:r w:rsidR="00C90151">
        <w:rPr>
          <w:color w:val="232323"/>
        </w:rPr>
        <w:t xml:space="preserve">yecek çevresel bariyerler olmamalıdır. </w:t>
      </w:r>
    </w:p>
    <w:p w:rsidR="00F00F9A" w:rsidRDefault="00C90151" w:rsidP="00BF265F">
      <w:pPr>
        <w:pStyle w:val="bulletindent1"/>
        <w:shd w:val="clear" w:color="auto" w:fill="FFFFFF"/>
        <w:spacing w:before="0" w:beforeAutospacing="0" w:after="0" w:afterAutospacing="0" w:line="360" w:lineRule="auto"/>
        <w:ind w:firstLine="709"/>
        <w:jc w:val="both"/>
        <w:rPr>
          <w:color w:val="232323"/>
        </w:rPr>
      </w:pPr>
      <w:r>
        <w:rPr>
          <w:color w:val="232323"/>
        </w:rPr>
        <w:t xml:space="preserve">Alt </w:t>
      </w:r>
      <w:proofErr w:type="spellStart"/>
      <w:r>
        <w:rPr>
          <w:color w:val="232323"/>
        </w:rPr>
        <w:t>üriner</w:t>
      </w:r>
      <w:proofErr w:type="spellEnd"/>
      <w:r>
        <w:rPr>
          <w:color w:val="232323"/>
        </w:rPr>
        <w:t xml:space="preserve"> sistem fonksiyonunu </w:t>
      </w:r>
      <w:proofErr w:type="spellStart"/>
      <w:r>
        <w:rPr>
          <w:color w:val="232323"/>
        </w:rPr>
        <w:t>frontal</w:t>
      </w:r>
      <w:proofErr w:type="spellEnd"/>
      <w:r>
        <w:rPr>
          <w:color w:val="232323"/>
        </w:rPr>
        <w:t xml:space="preserve"> korteks, </w:t>
      </w:r>
      <w:proofErr w:type="spellStart"/>
      <w:r>
        <w:rPr>
          <w:color w:val="232323"/>
        </w:rPr>
        <w:t>spinal</w:t>
      </w:r>
      <w:proofErr w:type="spellEnd"/>
      <w:r>
        <w:rPr>
          <w:color w:val="232323"/>
        </w:rPr>
        <w:t xml:space="preserve"> </w:t>
      </w:r>
      <w:proofErr w:type="spellStart"/>
      <w:r>
        <w:rPr>
          <w:color w:val="232323"/>
        </w:rPr>
        <w:t>kord</w:t>
      </w:r>
      <w:proofErr w:type="spellEnd"/>
      <w:r>
        <w:rPr>
          <w:color w:val="232323"/>
        </w:rPr>
        <w:t xml:space="preserve"> (11. </w:t>
      </w:r>
      <w:proofErr w:type="spellStart"/>
      <w:r w:rsidR="00C501A5">
        <w:rPr>
          <w:color w:val="232323"/>
        </w:rPr>
        <w:t>t</w:t>
      </w:r>
      <w:r>
        <w:rPr>
          <w:color w:val="232323"/>
        </w:rPr>
        <w:t>orakal</w:t>
      </w:r>
      <w:proofErr w:type="spellEnd"/>
      <w:r>
        <w:rPr>
          <w:color w:val="232323"/>
        </w:rPr>
        <w:t xml:space="preserve"> </w:t>
      </w:r>
      <w:proofErr w:type="spellStart"/>
      <w:r>
        <w:rPr>
          <w:color w:val="232323"/>
        </w:rPr>
        <w:t>vertebra</w:t>
      </w:r>
      <w:proofErr w:type="spellEnd"/>
      <w:r>
        <w:rPr>
          <w:color w:val="232323"/>
        </w:rPr>
        <w:t xml:space="preserve"> düzeyindeki </w:t>
      </w:r>
      <w:proofErr w:type="spellStart"/>
      <w:r w:rsidR="003B1F94">
        <w:rPr>
          <w:color w:val="232323"/>
        </w:rPr>
        <w:t>hipogastrik</w:t>
      </w:r>
      <w:proofErr w:type="spellEnd"/>
      <w:r w:rsidR="003B1F94">
        <w:rPr>
          <w:color w:val="232323"/>
        </w:rPr>
        <w:t xml:space="preserve"> </w:t>
      </w:r>
      <w:proofErr w:type="spellStart"/>
      <w:r w:rsidR="00FC2CFC">
        <w:rPr>
          <w:color w:val="232323"/>
        </w:rPr>
        <w:t>pleksus</w:t>
      </w:r>
      <w:proofErr w:type="spellEnd"/>
      <w:r w:rsidR="00FC2CFC">
        <w:rPr>
          <w:color w:val="232323"/>
        </w:rPr>
        <w:t xml:space="preserve"> </w:t>
      </w:r>
      <w:r w:rsidR="003B1F94">
        <w:rPr>
          <w:color w:val="232323"/>
        </w:rPr>
        <w:t>sempa</w:t>
      </w:r>
      <w:r w:rsidR="00DE4F11">
        <w:rPr>
          <w:color w:val="232323"/>
        </w:rPr>
        <w:t>tik sinirler,</w:t>
      </w:r>
      <w:r w:rsidR="00C501A5">
        <w:rPr>
          <w:color w:val="232323"/>
        </w:rPr>
        <w:t xml:space="preserve"> 2.-4. </w:t>
      </w:r>
      <w:proofErr w:type="spellStart"/>
      <w:r w:rsidR="00C501A5">
        <w:rPr>
          <w:color w:val="232323"/>
        </w:rPr>
        <w:t>sakral</w:t>
      </w:r>
      <w:proofErr w:type="spellEnd"/>
      <w:r w:rsidR="00C501A5">
        <w:rPr>
          <w:color w:val="232323"/>
        </w:rPr>
        <w:t xml:space="preserve"> </w:t>
      </w:r>
      <w:proofErr w:type="spellStart"/>
      <w:r w:rsidR="00C501A5">
        <w:rPr>
          <w:color w:val="232323"/>
        </w:rPr>
        <w:t>vertebralar</w:t>
      </w:r>
      <w:proofErr w:type="spellEnd"/>
      <w:r w:rsidR="00C501A5">
        <w:rPr>
          <w:color w:val="232323"/>
        </w:rPr>
        <w:t xml:space="preserve"> düzeyindeki </w:t>
      </w:r>
      <w:proofErr w:type="spellStart"/>
      <w:r w:rsidR="003C4166">
        <w:rPr>
          <w:color w:val="232323"/>
        </w:rPr>
        <w:t>sakral</w:t>
      </w:r>
      <w:proofErr w:type="spellEnd"/>
      <w:r w:rsidR="003C4166">
        <w:rPr>
          <w:color w:val="232323"/>
        </w:rPr>
        <w:t xml:space="preserve"> </w:t>
      </w:r>
      <w:proofErr w:type="gramStart"/>
      <w:r w:rsidR="003C4166">
        <w:rPr>
          <w:color w:val="232323"/>
        </w:rPr>
        <w:t>işeme</w:t>
      </w:r>
      <w:proofErr w:type="gramEnd"/>
      <w:r w:rsidR="003C4166">
        <w:rPr>
          <w:color w:val="232323"/>
        </w:rPr>
        <w:t xml:space="preserve"> merkezi yani parasempatik sinirler ve </w:t>
      </w:r>
      <w:proofErr w:type="spellStart"/>
      <w:r w:rsidR="003C4166">
        <w:rPr>
          <w:color w:val="232323"/>
        </w:rPr>
        <w:t>pudental</w:t>
      </w:r>
      <w:proofErr w:type="spellEnd"/>
      <w:r w:rsidR="003C4166">
        <w:rPr>
          <w:color w:val="232323"/>
        </w:rPr>
        <w:t xml:space="preserve"> sinir), </w:t>
      </w:r>
      <w:proofErr w:type="spellStart"/>
      <w:r w:rsidR="003C4166">
        <w:rPr>
          <w:color w:val="232323"/>
        </w:rPr>
        <w:t>pelvik</w:t>
      </w:r>
      <w:proofErr w:type="spellEnd"/>
      <w:r w:rsidR="003C4166">
        <w:rPr>
          <w:color w:val="232323"/>
        </w:rPr>
        <w:t xml:space="preserve"> taban kasları ve </w:t>
      </w:r>
      <w:proofErr w:type="spellStart"/>
      <w:r w:rsidR="003C4166">
        <w:rPr>
          <w:color w:val="232323"/>
        </w:rPr>
        <w:t>detrisör</w:t>
      </w:r>
      <w:proofErr w:type="spellEnd"/>
      <w:r w:rsidR="003C4166">
        <w:rPr>
          <w:color w:val="232323"/>
        </w:rPr>
        <w:t xml:space="preserve"> kası kontrol ederler.</w:t>
      </w:r>
    </w:p>
    <w:p w:rsidR="00180568" w:rsidRPr="00180568" w:rsidRDefault="00180568" w:rsidP="003E3630">
      <w:pPr>
        <w:pStyle w:val="bulletindent1"/>
        <w:numPr>
          <w:ilvl w:val="0"/>
          <w:numId w:val="14"/>
        </w:numPr>
        <w:shd w:val="clear" w:color="auto" w:fill="FFFFFF"/>
        <w:spacing w:before="0" w:beforeAutospacing="0" w:after="0" w:afterAutospacing="0" w:line="360" w:lineRule="auto"/>
        <w:jc w:val="both"/>
        <w:rPr>
          <w:b/>
          <w:color w:val="232323"/>
        </w:rPr>
      </w:pPr>
      <w:proofErr w:type="spellStart"/>
      <w:r w:rsidRPr="00180568">
        <w:rPr>
          <w:b/>
          <w:color w:val="232323"/>
        </w:rPr>
        <w:t>Fro</w:t>
      </w:r>
      <w:r w:rsidR="00E13CE9">
        <w:rPr>
          <w:b/>
          <w:color w:val="232323"/>
        </w:rPr>
        <w:t>ntal</w:t>
      </w:r>
      <w:proofErr w:type="spellEnd"/>
      <w:r w:rsidR="00E13CE9">
        <w:rPr>
          <w:b/>
          <w:color w:val="232323"/>
        </w:rPr>
        <w:t xml:space="preserve"> Korteks</w:t>
      </w:r>
      <w:r w:rsidRPr="00180568">
        <w:rPr>
          <w:b/>
          <w:color w:val="232323"/>
        </w:rPr>
        <w:t>:</w:t>
      </w:r>
      <w:r w:rsidR="00E13CE9">
        <w:rPr>
          <w:b/>
          <w:color w:val="232323"/>
        </w:rPr>
        <w:t xml:space="preserve"> </w:t>
      </w:r>
      <w:r w:rsidR="00E13CE9">
        <w:rPr>
          <w:color w:val="232323"/>
        </w:rPr>
        <w:t xml:space="preserve">Sosyal davranış olarak idrarın istemli tutulmasını sağlar. </w:t>
      </w:r>
    </w:p>
    <w:p w:rsidR="00FC2CFC" w:rsidRDefault="00FC2CFC" w:rsidP="003E3630">
      <w:pPr>
        <w:pStyle w:val="bulletindent1"/>
        <w:numPr>
          <w:ilvl w:val="0"/>
          <w:numId w:val="14"/>
        </w:numPr>
        <w:shd w:val="clear" w:color="auto" w:fill="FFFFFF"/>
        <w:spacing w:before="0" w:beforeAutospacing="0" w:after="0" w:afterAutospacing="0" w:line="360" w:lineRule="auto"/>
        <w:jc w:val="both"/>
        <w:rPr>
          <w:color w:val="232323"/>
        </w:rPr>
      </w:pPr>
      <w:proofErr w:type="spellStart"/>
      <w:r w:rsidRPr="000B7172">
        <w:rPr>
          <w:b/>
          <w:color w:val="232323"/>
        </w:rPr>
        <w:t>Hipoga</w:t>
      </w:r>
      <w:r w:rsidR="003E3630" w:rsidRPr="000B7172">
        <w:rPr>
          <w:b/>
          <w:color w:val="232323"/>
        </w:rPr>
        <w:t>strik</w:t>
      </w:r>
      <w:proofErr w:type="spellEnd"/>
      <w:r w:rsidR="003E3630" w:rsidRPr="000B7172">
        <w:rPr>
          <w:b/>
          <w:color w:val="232323"/>
        </w:rPr>
        <w:t xml:space="preserve"> </w:t>
      </w:r>
      <w:proofErr w:type="spellStart"/>
      <w:r w:rsidR="003E3630" w:rsidRPr="000B7172">
        <w:rPr>
          <w:b/>
          <w:color w:val="232323"/>
        </w:rPr>
        <w:t>pleksus</w:t>
      </w:r>
      <w:proofErr w:type="spellEnd"/>
      <w:r w:rsidR="003E3630" w:rsidRPr="000B7172">
        <w:rPr>
          <w:b/>
          <w:color w:val="232323"/>
        </w:rPr>
        <w:t xml:space="preserve"> sempatik sinirler</w:t>
      </w:r>
      <w:r w:rsidR="00442F9B" w:rsidRPr="000B7172">
        <w:rPr>
          <w:b/>
          <w:color w:val="232323"/>
        </w:rPr>
        <w:t>:</w:t>
      </w:r>
      <w:r w:rsidR="00442F9B">
        <w:rPr>
          <w:color w:val="232323"/>
        </w:rPr>
        <w:t xml:space="preserve"> </w:t>
      </w:r>
      <w:proofErr w:type="spellStart"/>
      <w:r w:rsidR="00442F9B">
        <w:rPr>
          <w:color w:val="232323"/>
        </w:rPr>
        <w:t>Miksiyonu</w:t>
      </w:r>
      <w:proofErr w:type="spellEnd"/>
      <w:r w:rsidR="00442F9B">
        <w:rPr>
          <w:color w:val="232323"/>
        </w:rPr>
        <w:t xml:space="preserve"> (</w:t>
      </w:r>
      <w:proofErr w:type="gramStart"/>
      <w:r w:rsidR="00442F9B">
        <w:rPr>
          <w:color w:val="232323"/>
        </w:rPr>
        <w:t>işemeyi</w:t>
      </w:r>
      <w:proofErr w:type="gramEnd"/>
      <w:r w:rsidR="00442F9B">
        <w:rPr>
          <w:color w:val="232323"/>
        </w:rPr>
        <w:t>) önleyici özelliğe sahiptirler.</w:t>
      </w:r>
    </w:p>
    <w:p w:rsidR="009928DA" w:rsidRDefault="00442F9B" w:rsidP="009928DA">
      <w:pPr>
        <w:pStyle w:val="bulletindent1"/>
        <w:numPr>
          <w:ilvl w:val="1"/>
          <w:numId w:val="14"/>
        </w:numPr>
        <w:shd w:val="clear" w:color="auto" w:fill="FFFFFF"/>
        <w:spacing w:before="0" w:beforeAutospacing="0" w:after="0" w:afterAutospacing="0" w:line="360" w:lineRule="auto"/>
        <w:jc w:val="both"/>
        <w:rPr>
          <w:color w:val="232323"/>
        </w:rPr>
      </w:pPr>
      <w:r>
        <w:rPr>
          <w:color w:val="232323"/>
        </w:rPr>
        <w:t xml:space="preserve">Beta </w:t>
      </w:r>
      <w:proofErr w:type="spellStart"/>
      <w:r>
        <w:rPr>
          <w:color w:val="232323"/>
        </w:rPr>
        <w:t>adrenerjik</w:t>
      </w:r>
      <w:proofErr w:type="spellEnd"/>
      <w:r>
        <w:rPr>
          <w:color w:val="232323"/>
        </w:rPr>
        <w:t xml:space="preserve"> uyarı ile p</w:t>
      </w:r>
      <w:r w:rsidR="000B7172">
        <w:rPr>
          <w:color w:val="232323"/>
        </w:rPr>
        <w:t>arasempatik uyarıyı baskılar.</w:t>
      </w:r>
      <w:r>
        <w:rPr>
          <w:color w:val="232323"/>
        </w:rPr>
        <w:t xml:space="preserve"> </w:t>
      </w:r>
    </w:p>
    <w:p w:rsidR="000B7172" w:rsidRDefault="00442F9B" w:rsidP="009928DA">
      <w:pPr>
        <w:pStyle w:val="bulletindent1"/>
        <w:numPr>
          <w:ilvl w:val="1"/>
          <w:numId w:val="14"/>
        </w:numPr>
        <w:shd w:val="clear" w:color="auto" w:fill="FFFFFF"/>
        <w:spacing w:before="0" w:beforeAutospacing="0" w:after="0" w:afterAutospacing="0" w:line="360" w:lineRule="auto"/>
        <w:jc w:val="both"/>
        <w:rPr>
          <w:color w:val="232323"/>
        </w:rPr>
      </w:pPr>
      <w:r>
        <w:rPr>
          <w:color w:val="232323"/>
        </w:rPr>
        <w:t xml:space="preserve">Beta </w:t>
      </w:r>
      <w:proofErr w:type="spellStart"/>
      <w:r>
        <w:rPr>
          <w:color w:val="232323"/>
        </w:rPr>
        <w:t>adrenerjik</w:t>
      </w:r>
      <w:proofErr w:type="spellEnd"/>
      <w:r>
        <w:rPr>
          <w:color w:val="232323"/>
        </w:rPr>
        <w:t xml:space="preserve"> uyarı ile </w:t>
      </w:r>
      <w:proofErr w:type="spellStart"/>
      <w:r>
        <w:rPr>
          <w:color w:val="232323"/>
        </w:rPr>
        <w:t>detrisör</w:t>
      </w:r>
      <w:proofErr w:type="spellEnd"/>
      <w:r>
        <w:rPr>
          <w:color w:val="232323"/>
        </w:rPr>
        <w:t xml:space="preserve"> kas</w:t>
      </w:r>
      <w:r w:rsidR="000B7172">
        <w:rPr>
          <w:color w:val="232323"/>
        </w:rPr>
        <w:t xml:space="preserve">ının kasılmasını </w:t>
      </w:r>
      <w:proofErr w:type="spellStart"/>
      <w:r w:rsidR="000B7172">
        <w:rPr>
          <w:color w:val="232323"/>
        </w:rPr>
        <w:t>inhibe</w:t>
      </w:r>
      <w:proofErr w:type="spellEnd"/>
      <w:r w:rsidR="000B7172">
        <w:rPr>
          <w:color w:val="232323"/>
        </w:rPr>
        <w:t xml:space="preserve"> eder.</w:t>
      </w:r>
    </w:p>
    <w:p w:rsidR="00442F9B" w:rsidRDefault="000B7172" w:rsidP="009928DA">
      <w:pPr>
        <w:pStyle w:val="bulletindent1"/>
        <w:numPr>
          <w:ilvl w:val="1"/>
          <w:numId w:val="14"/>
        </w:numPr>
        <w:shd w:val="clear" w:color="auto" w:fill="FFFFFF"/>
        <w:spacing w:before="0" w:beforeAutospacing="0" w:after="0" w:afterAutospacing="0" w:line="360" w:lineRule="auto"/>
        <w:jc w:val="both"/>
        <w:rPr>
          <w:color w:val="232323"/>
        </w:rPr>
      </w:pPr>
      <w:r>
        <w:rPr>
          <w:color w:val="232323"/>
        </w:rPr>
        <w:t xml:space="preserve">Alfa </w:t>
      </w:r>
      <w:proofErr w:type="spellStart"/>
      <w:r>
        <w:rPr>
          <w:color w:val="232323"/>
        </w:rPr>
        <w:t>adrenerjik</w:t>
      </w:r>
      <w:proofErr w:type="spellEnd"/>
      <w:r>
        <w:rPr>
          <w:color w:val="232323"/>
        </w:rPr>
        <w:t xml:space="preserve"> uyarı ile mesane boynu ve </w:t>
      </w:r>
      <w:proofErr w:type="spellStart"/>
      <w:r>
        <w:rPr>
          <w:color w:val="232323"/>
        </w:rPr>
        <w:t>üretrada</w:t>
      </w:r>
      <w:proofErr w:type="spellEnd"/>
      <w:r>
        <w:rPr>
          <w:color w:val="232323"/>
        </w:rPr>
        <w:t xml:space="preserve"> kasılmaya neden olur.</w:t>
      </w:r>
      <w:r w:rsidR="00442F9B">
        <w:rPr>
          <w:color w:val="232323"/>
        </w:rPr>
        <w:t xml:space="preserve"> </w:t>
      </w:r>
    </w:p>
    <w:p w:rsidR="00C90151" w:rsidRPr="00701639" w:rsidRDefault="003E3630" w:rsidP="003E3630">
      <w:pPr>
        <w:pStyle w:val="bulletindent1"/>
        <w:numPr>
          <w:ilvl w:val="0"/>
          <w:numId w:val="14"/>
        </w:numPr>
        <w:shd w:val="clear" w:color="auto" w:fill="FFFFFF"/>
        <w:spacing w:before="0" w:beforeAutospacing="0" w:after="0" w:afterAutospacing="0" w:line="360" w:lineRule="auto"/>
        <w:jc w:val="both"/>
        <w:rPr>
          <w:b/>
          <w:color w:val="232323"/>
        </w:rPr>
      </w:pPr>
      <w:proofErr w:type="spellStart"/>
      <w:r w:rsidRPr="000B7172">
        <w:rPr>
          <w:b/>
          <w:color w:val="232323"/>
        </w:rPr>
        <w:t>Parasemptatik</w:t>
      </w:r>
      <w:proofErr w:type="spellEnd"/>
      <w:r w:rsidRPr="000B7172">
        <w:rPr>
          <w:b/>
          <w:color w:val="232323"/>
        </w:rPr>
        <w:t xml:space="preserve"> sinirler</w:t>
      </w:r>
      <w:r w:rsidR="00E13CE9">
        <w:rPr>
          <w:b/>
          <w:color w:val="232323"/>
        </w:rPr>
        <w:t xml:space="preserve">: </w:t>
      </w:r>
      <w:proofErr w:type="spellStart"/>
      <w:r w:rsidR="00701639">
        <w:rPr>
          <w:color w:val="232323"/>
        </w:rPr>
        <w:t>Miksi</w:t>
      </w:r>
      <w:r w:rsidR="00E13CE9">
        <w:rPr>
          <w:color w:val="232323"/>
        </w:rPr>
        <w:t>yonu</w:t>
      </w:r>
      <w:proofErr w:type="spellEnd"/>
      <w:r w:rsidR="00E13CE9">
        <w:rPr>
          <w:color w:val="232323"/>
        </w:rPr>
        <w:t xml:space="preserve"> (</w:t>
      </w:r>
      <w:proofErr w:type="gramStart"/>
      <w:r w:rsidR="00E13CE9">
        <w:rPr>
          <w:color w:val="232323"/>
        </w:rPr>
        <w:t>işemeyi</w:t>
      </w:r>
      <w:proofErr w:type="gramEnd"/>
      <w:r w:rsidR="00E13CE9">
        <w:rPr>
          <w:color w:val="232323"/>
        </w:rPr>
        <w:t xml:space="preserve">) uyarır. </w:t>
      </w:r>
    </w:p>
    <w:p w:rsidR="00701639" w:rsidRPr="001419B4" w:rsidRDefault="001419B4" w:rsidP="00701639">
      <w:pPr>
        <w:pStyle w:val="bulletindent1"/>
        <w:numPr>
          <w:ilvl w:val="1"/>
          <w:numId w:val="14"/>
        </w:numPr>
        <w:shd w:val="clear" w:color="auto" w:fill="FFFFFF"/>
        <w:spacing w:before="0" w:beforeAutospacing="0" w:after="0" w:afterAutospacing="0" w:line="360" w:lineRule="auto"/>
        <w:jc w:val="both"/>
        <w:rPr>
          <w:color w:val="232323"/>
        </w:rPr>
      </w:pPr>
      <w:proofErr w:type="spellStart"/>
      <w:r w:rsidRPr="001419B4">
        <w:rPr>
          <w:color w:val="232323"/>
        </w:rPr>
        <w:lastRenderedPageBreak/>
        <w:t>Muskarinik</w:t>
      </w:r>
      <w:proofErr w:type="spellEnd"/>
      <w:r w:rsidRPr="001419B4">
        <w:rPr>
          <w:color w:val="232323"/>
        </w:rPr>
        <w:t xml:space="preserve"> reseptörler üzerinden </w:t>
      </w:r>
      <w:proofErr w:type="spellStart"/>
      <w:r w:rsidRPr="001419B4">
        <w:rPr>
          <w:color w:val="232323"/>
        </w:rPr>
        <w:t>detrisör</w:t>
      </w:r>
      <w:proofErr w:type="spellEnd"/>
      <w:r w:rsidRPr="001419B4">
        <w:rPr>
          <w:color w:val="232323"/>
        </w:rPr>
        <w:t xml:space="preserve"> kasının uyarılması ve mesane üzerindeki sempatik aktivasyonun baskılanması </w:t>
      </w:r>
      <w:r w:rsidR="00701639" w:rsidRPr="001419B4">
        <w:rPr>
          <w:color w:val="232323"/>
        </w:rPr>
        <w:t xml:space="preserve"> </w:t>
      </w:r>
    </w:p>
    <w:p w:rsidR="00697846" w:rsidRPr="00013BAF" w:rsidRDefault="003E3630" w:rsidP="003E3630">
      <w:pPr>
        <w:pStyle w:val="bulletindent1"/>
        <w:numPr>
          <w:ilvl w:val="0"/>
          <w:numId w:val="14"/>
        </w:numPr>
        <w:shd w:val="clear" w:color="auto" w:fill="FFFFFF"/>
        <w:spacing w:before="0" w:beforeAutospacing="0" w:after="0" w:afterAutospacing="0" w:line="360" w:lineRule="auto"/>
        <w:jc w:val="both"/>
        <w:rPr>
          <w:b/>
          <w:color w:val="232323"/>
        </w:rPr>
      </w:pPr>
      <w:proofErr w:type="spellStart"/>
      <w:r w:rsidRPr="003B6E21">
        <w:rPr>
          <w:b/>
          <w:color w:val="232323"/>
        </w:rPr>
        <w:t>Pudental</w:t>
      </w:r>
      <w:proofErr w:type="spellEnd"/>
      <w:r w:rsidRPr="003B6E21">
        <w:rPr>
          <w:b/>
          <w:color w:val="232323"/>
        </w:rPr>
        <w:t xml:space="preserve"> sinir</w:t>
      </w:r>
      <w:r w:rsidR="003B6E21">
        <w:rPr>
          <w:b/>
          <w:color w:val="232323"/>
        </w:rPr>
        <w:t xml:space="preserve">: </w:t>
      </w:r>
      <w:r w:rsidR="003B6E21">
        <w:rPr>
          <w:color w:val="232323"/>
        </w:rPr>
        <w:t xml:space="preserve">Somatik uyarı ile </w:t>
      </w:r>
      <w:proofErr w:type="spellStart"/>
      <w:r w:rsidR="003B6E21">
        <w:rPr>
          <w:color w:val="232323"/>
        </w:rPr>
        <w:t>pelvik</w:t>
      </w:r>
      <w:proofErr w:type="spellEnd"/>
      <w:r w:rsidR="003B6E21">
        <w:rPr>
          <w:color w:val="232323"/>
        </w:rPr>
        <w:t xml:space="preserve"> taban kaslarını kasa ve </w:t>
      </w:r>
      <w:proofErr w:type="spellStart"/>
      <w:r w:rsidR="003B6E21">
        <w:rPr>
          <w:color w:val="232323"/>
        </w:rPr>
        <w:t>miksiyonu</w:t>
      </w:r>
      <w:proofErr w:type="spellEnd"/>
      <w:r w:rsidR="003B6E21">
        <w:rPr>
          <w:color w:val="232323"/>
        </w:rPr>
        <w:t xml:space="preserve"> (</w:t>
      </w:r>
      <w:proofErr w:type="gramStart"/>
      <w:r w:rsidR="003B6E21">
        <w:rPr>
          <w:color w:val="232323"/>
        </w:rPr>
        <w:t>işemeyi</w:t>
      </w:r>
      <w:proofErr w:type="gramEnd"/>
      <w:r w:rsidR="003B6E21">
        <w:rPr>
          <w:color w:val="232323"/>
        </w:rPr>
        <w:t xml:space="preserve">) engeller. </w:t>
      </w:r>
    </w:p>
    <w:p w:rsidR="003D33E1" w:rsidRPr="003D33E1" w:rsidRDefault="00013BAF" w:rsidP="003D33E1">
      <w:pPr>
        <w:pStyle w:val="bulletindent1"/>
        <w:numPr>
          <w:ilvl w:val="0"/>
          <w:numId w:val="1"/>
        </w:numPr>
        <w:shd w:val="clear" w:color="auto" w:fill="FFFFFF"/>
        <w:spacing w:before="0" w:beforeAutospacing="0" w:after="0" w:afterAutospacing="0" w:line="360" w:lineRule="auto"/>
        <w:jc w:val="both"/>
        <w:rPr>
          <w:color w:val="232323"/>
        </w:rPr>
      </w:pPr>
      <w:r w:rsidRPr="003D33E1">
        <w:rPr>
          <w:color w:val="232323"/>
        </w:rPr>
        <w:t xml:space="preserve">Yaşlanmaya bağlı </w:t>
      </w:r>
      <w:proofErr w:type="spellStart"/>
      <w:r w:rsidRPr="003D33E1">
        <w:rPr>
          <w:color w:val="232323"/>
        </w:rPr>
        <w:t>üriner</w:t>
      </w:r>
      <w:proofErr w:type="spellEnd"/>
      <w:r w:rsidRPr="003D33E1">
        <w:rPr>
          <w:color w:val="232323"/>
        </w:rPr>
        <w:t xml:space="preserve"> sistemde olan değişiklikler</w:t>
      </w:r>
    </w:p>
    <w:p w:rsidR="003D33E1" w:rsidRPr="003D33E1" w:rsidRDefault="003D33E1" w:rsidP="003D33E1">
      <w:pPr>
        <w:pStyle w:val="bulletindent1"/>
        <w:shd w:val="clear" w:color="auto" w:fill="FFFFFF"/>
        <w:spacing w:before="0" w:beforeAutospacing="0" w:after="0" w:afterAutospacing="0" w:line="360" w:lineRule="auto"/>
        <w:ind w:firstLine="360"/>
        <w:jc w:val="both"/>
        <w:rPr>
          <w:color w:val="232323"/>
        </w:rPr>
      </w:pPr>
      <w:r w:rsidRPr="003D33E1">
        <w:rPr>
          <w:color w:val="232323"/>
        </w:rPr>
        <w:t xml:space="preserve">Yaşlanma tek başına Üİ sebebi olmaz, ancak bazı yaşla ilişkili değişiklikler katkıda bulunabilir. </w:t>
      </w:r>
    </w:p>
    <w:p w:rsidR="00943AC2" w:rsidRDefault="00943AC2" w:rsidP="00943AC2">
      <w:pPr>
        <w:pStyle w:val="bulletindent1"/>
        <w:numPr>
          <w:ilvl w:val="0"/>
          <w:numId w:val="15"/>
        </w:numPr>
        <w:shd w:val="clear" w:color="auto" w:fill="FFFFFF"/>
        <w:spacing w:before="0" w:beforeAutospacing="0" w:after="0" w:afterAutospacing="0" w:line="360" w:lineRule="auto"/>
        <w:jc w:val="both"/>
        <w:rPr>
          <w:color w:val="232323"/>
        </w:rPr>
      </w:pPr>
      <w:proofErr w:type="spellStart"/>
      <w:r>
        <w:rPr>
          <w:color w:val="232323"/>
        </w:rPr>
        <w:t>Detrisör</w:t>
      </w:r>
      <w:proofErr w:type="spellEnd"/>
      <w:r>
        <w:rPr>
          <w:color w:val="232323"/>
        </w:rPr>
        <w:t xml:space="preserve"> kas kasılma gücü azalır ancak istemsiz kasılmalar artar.</w:t>
      </w:r>
    </w:p>
    <w:p w:rsidR="00943AC2" w:rsidRDefault="00943AC2" w:rsidP="00943AC2">
      <w:pPr>
        <w:pStyle w:val="bulletindent1"/>
        <w:numPr>
          <w:ilvl w:val="0"/>
          <w:numId w:val="15"/>
        </w:numPr>
        <w:shd w:val="clear" w:color="auto" w:fill="FFFFFF"/>
        <w:spacing w:before="0" w:beforeAutospacing="0" w:after="0" w:afterAutospacing="0" w:line="360" w:lineRule="auto"/>
        <w:jc w:val="both"/>
        <w:rPr>
          <w:color w:val="232323"/>
        </w:rPr>
      </w:pPr>
      <w:r>
        <w:rPr>
          <w:color w:val="232323"/>
        </w:rPr>
        <w:t>Mesane kapasitesi azalır.</w:t>
      </w:r>
    </w:p>
    <w:p w:rsidR="00943AC2" w:rsidRDefault="00943AC2" w:rsidP="00943AC2">
      <w:pPr>
        <w:pStyle w:val="bulletindent1"/>
        <w:numPr>
          <w:ilvl w:val="0"/>
          <w:numId w:val="15"/>
        </w:numPr>
        <w:shd w:val="clear" w:color="auto" w:fill="FFFFFF"/>
        <w:spacing w:before="0" w:beforeAutospacing="0" w:after="0" w:afterAutospacing="0" w:line="360" w:lineRule="auto"/>
        <w:jc w:val="both"/>
        <w:rPr>
          <w:color w:val="232323"/>
        </w:rPr>
      </w:pPr>
      <w:r>
        <w:rPr>
          <w:color w:val="232323"/>
        </w:rPr>
        <w:t xml:space="preserve">Post </w:t>
      </w:r>
      <w:proofErr w:type="spellStart"/>
      <w:r>
        <w:rPr>
          <w:color w:val="232323"/>
        </w:rPr>
        <w:t>void</w:t>
      </w:r>
      <w:proofErr w:type="spellEnd"/>
      <w:r>
        <w:rPr>
          <w:color w:val="232323"/>
        </w:rPr>
        <w:t xml:space="preserve"> </w:t>
      </w:r>
      <w:proofErr w:type="spellStart"/>
      <w:r>
        <w:rPr>
          <w:color w:val="232323"/>
        </w:rPr>
        <w:t>residual</w:t>
      </w:r>
      <w:proofErr w:type="spellEnd"/>
      <w:r>
        <w:rPr>
          <w:color w:val="232323"/>
        </w:rPr>
        <w:t xml:space="preserve"> (PVR) hacim artar. </w:t>
      </w:r>
    </w:p>
    <w:p w:rsidR="00863225" w:rsidRDefault="00863225" w:rsidP="00943AC2">
      <w:pPr>
        <w:pStyle w:val="bulletindent1"/>
        <w:numPr>
          <w:ilvl w:val="0"/>
          <w:numId w:val="15"/>
        </w:numPr>
        <w:shd w:val="clear" w:color="auto" w:fill="FFFFFF"/>
        <w:spacing w:before="0" w:beforeAutospacing="0" w:after="0" w:afterAutospacing="0" w:line="360" w:lineRule="auto"/>
        <w:jc w:val="both"/>
        <w:rPr>
          <w:color w:val="232323"/>
        </w:rPr>
      </w:pPr>
      <w:proofErr w:type="spellStart"/>
      <w:r>
        <w:rPr>
          <w:color w:val="232323"/>
        </w:rPr>
        <w:t>Postmenapozal</w:t>
      </w:r>
      <w:proofErr w:type="spellEnd"/>
      <w:r>
        <w:rPr>
          <w:color w:val="232323"/>
        </w:rPr>
        <w:t xml:space="preserve"> dönemde </w:t>
      </w:r>
      <w:proofErr w:type="spellStart"/>
      <w:r>
        <w:rPr>
          <w:color w:val="232323"/>
        </w:rPr>
        <w:t>uretra</w:t>
      </w:r>
      <w:proofErr w:type="spellEnd"/>
      <w:r>
        <w:rPr>
          <w:color w:val="232323"/>
        </w:rPr>
        <w:t xml:space="preserve"> kadınlarda kısalır ve kapanma basıncı düşer.</w:t>
      </w:r>
    </w:p>
    <w:p w:rsidR="00863225" w:rsidRDefault="001E42E5" w:rsidP="00943AC2">
      <w:pPr>
        <w:pStyle w:val="bulletindent1"/>
        <w:numPr>
          <w:ilvl w:val="0"/>
          <w:numId w:val="15"/>
        </w:numPr>
        <w:shd w:val="clear" w:color="auto" w:fill="FFFFFF"/>
        <w:spacing w:before="0" w:beforeAutospacing="0" w:after="0" w:afterAutospacing="0" w:line="360" w:lineRule="auto"/>
        <w:jc w:val="both"/>
        <w:rPr>
          <w:color w:val="232323"/>
        </w:rPr>
      </w:pPr>
      <w:proofErr w:type="spellStart"/>
      <w:r>
        <w:rPr>
          <w:color w:val="232323"/>
        </w:rPr>
        <w:t>Postmenapozal</w:t>
      </w:r>
      <w:proofErr w:type="spellEnd"/>
      <w:r>
        <w:rPr>
          <w:color w:val="232323"/>
        </w:rPr>
        <w:t xml:space="preserve"> vajinal </w:t>
      </w:r>
      <w:proofErr w:type="spellStart"/>
      <w:r>
        <w:rPr>
          <w:color w:val="232323"/>
        </w:rPr>
        <w:t>atrofi</w:t>
      </w:r>
      <w:proofErr w:type="spellEnd"/>
      <w:r>
        <w:rPr>
          <w:color w:val="232323"/>
        </w:rPr>
        <w:t xml:space="preserve"> riski artar.</w:t>
      </w:r>
    </w:p>
    <w:p w:rsidR="00404519" w:rsidRDefault="001E42E5" w:rsidP="00110808">
      <w:pPr>
        <w:pStyle w:val="bulletindent1"/>
        <w:numPr>
          <w:ilvl w:val="0"/>
          <w:numId w:val="15"/>
        </w:numPr>
        <w:shd w:val="clear" w:color="auto" w:fill="FFFFFF"/>
        <w:spacing w:before="0" w:beforeAutospacing="0" w:after="0" w:afterAutospacing="0" w:line="360" w:lineRule="auto"/>
        <w:jc w:val="both"/>
        <w:rPr>
          <w:color w:val="232323"/>
        </w:rPr>
      </w:pPr>
      <w:r>
        <w:rPr>
          <w:color w:val="232323"/>
        </w:rPr>
        <w:t xml:space="preserve">Erkeklerde prostat bezinde büyüme olur. </w:t>
      </w:r>
    </w:p>
    <w:p w:rsidR="00110808" w:rsidRPr="00110808" w:rsidRDefault="00110808" w:rsidP="00110808">
      <w:pPr>
        <w:pStyle w:val="bulletindent1"/>
        <w:numPr>
          <w:ilvl w:val="0"/>
          <w:numId w:val="15"/>
        </w:numPr>
        <w:shd w:val="clear" w:color="auto" w:fill="FFFFFF"/>
        <w:spacing w:line="360" w:lineRule="auto"/>
        <w:jc w:val="both"/>
        <w:rPr>
          <w:color w:val="232323"/>
        </w:rPr>
      </w:pPr>
      <w:r w:rsidRPr="00110808">
        <w:rPr>
          <w:color w:val="232323"/>
        </w:rPr>
        <w:t xml:space="preserve">AVP ve ANP hormonlarında değişiklikler ile </w:t>
      </w:r>
      <w:proofErr w:type="spellStart"/>
      <w:r w:rsidRPr="00110808">
        <w:rPr>
          <w:color w:val="232323"/>
        </w:rPr>
        <w:t>nokturnal</w:t>
      </w:r>
      <w:proofErr w:type="spellEnd"/>
      <w:r w:rsidRPr="00110808">
        <w:rPr>
          <w:color w:val="232323"/>
        </w:rPr>
        <w:t xml:space="preserve"> </w:t>
      </w:r>
      <w:proofErr w:type="spellStart"/>
      <w:r w:rsidRPr="00110808">
        <w:rPr>
          <w:color w:val="232323"/>
        </w:rPr>
        <w:t>poliüri</w:t>
      </w:r>
      <w:proofErr w:type="spellEnd"/>
      <w:r>
        <w:rPr>
          <w:color w:val="232323"/>
        </w:rPr>
        <w:t xml:space="preserve"> artışı olur. </w:t>
      </w:r>
    </w:p>
    <w:p w:rsidR="002A27CA" w:rsidRPr="007A08E1" w:rsidRDefault="002A27CA" w:rsidP="007A08E1">
      <w:pPr>
        <w:pStyle w:val="headinganchor"/>
        <w:numPr>
          <w:ilvl w:val="0"/>
          <w:numId w:val="1"/>
        </w:numPr>
        <w:shd w:val="clear" w:color="auto" w:fill="FFFFFF"/>
        <w:spacing w:before="0" w:beforeAutospacing="0" w:after="0" w:afterAutospacing="0" w:line="360" w:lineRule="auto"/>
        <w:jc w:val="both"/>
        <w:rPr>
          <w:b/>
          <w:color w:val="232323"/>
        </w:rPr>
      </w:pPr>
      <w:r w:rsidRPr="007A08E1">
        <w:rPr>
          <w:b/>
          <w:color w:val="232323"/>
        </w:rPr>
        <w:t>Epidemiyoloji</w:t>
      </w:r>
    </w:p>
    <w:p w:rsidR="002A27CA" w:rsidRPr="00FB2E37" w:rsidRDefault="00FB2E37" w:rsidP="00FB2E37">
      <w:pPr>
        <w:pStyle w:val="headinganchor"/>
        <w:numPr>
          <w:ilvl w:val="1"/>
          <w:numId w:val="1"/>
        </w:numPr>
        <w:shd w:val="clear" w:color="auto" w:fill="FFFFFF"/>
        <w:spacing w:before="0" w:beforeAutospacing="0" w:after="0" w:afterAutospacing="0" w:line="360" w:lineRule="auto"/>
        <w:jc w:val="both"/>
        <w:rPr>
          <w:b/>
          <w:color w:val="232323"/>
        </w:rPr>
      </w:pPr>
      <w:r w:rsidRPr="00FB2E37">
        <w:rPr>
          <w:b/>
          <w:color w:val="232323"/>
        </w:rPr>
        <w:t xml:space="preserve"> </w:t>
      </w:r>
      <w:r>
        <w:rPr>
          <w:b/>
          <w:color w:val="232323"/>
        </w:rPr>
        <w:t>Üİ s</w:t>
      </w:r>
      <w:r w:rsidR="002A27CA" w:rsidRPr="00FB2E37">
        <w:rPr>
          <w:b/>
          <w:color w:val="232323"/>
        </w:rPr>
        <w:t xml:space="preserve">ıklığı </w:t>
      </w:r>
    </w:p>
    <w:p w:rsidR="00FB6EBF" w:rsidRPr="00B6406B" w:rsidRDefault="002A27CA" w:rsidP="00F30E40">
      <w:pPr>
        <w:pStyle w:val="headinganchor"/>
        <w:shd w:val="clear" w:color="auto" w:fill="FFFFFF"/>
        <w:spacing w:before="0" w:beforeAutospacing="0" w:after="0" w:afterAutospacing="0" w:line="360" w:lineRule="auto"/>
        <w:ind w:firstLine="737"/>
        <w:jc w:val="both"/>
        <w:rPr>
          <w:color w:val="232323"/>
        </w:rPr>
      </w:pPr>
      <w:r w:rsidRPr="00B6406B">
        <w:rPr>
          <w:color w:val="232323"/>
        </w:rPr>
        <w:t>Üİ sıklığı araştırıldığı topluma ve araştırm</w:t>
      </w:r>
      <w:r w:rsidR="00FB2E37">
        <w:rPr>
          <w:color w:val="232323"/>
        </w:rPr>
        <w:t>anın özelliklerine bağlı değişmekle</w:t>
      </w:r>
      <w:r w:rsidRPr="00B6406B">
        <w:rPr>
          <w:color w:val="232323"/>
        </w:rPr>
        <w:t xml:space="preserve"> beraber, 65 yaş üstü kadın bireylerde %50 civarında raporlanmaktadır. Erkeklerde sıklık daha azdır. </w:t>
      </w:r>
      <w:r w:rsidR="00FB6EBF" w:rsidRPr="00B6406B">
        <w:rPr>
          <w:color w:val="232323"/>
        </w:rPr>
        <w:t>Toplumda</w:t>
      </w:r>
      <w:r w:rsidR="002B58D6">
        <w:rPr>
          <w:color w:val="232323"/>
        </w:rPr>
        <w:t xml:space="preserve"> yaşayan bireylerde bakım</w:t>
      </w:r>
      <w:r w:rsidR="00FB6EBF" w:rsidRPr="00B6406B">
        <w:rPr>
          <w:color w:val="232323"/>
        </w:rPr>
        <w:t>evler</w:t>
      </w:r>
      <w:r w:rsidR="002B58D6">
        <w:rPr>
          <w:color w:val="232323"/>
        </w:rPr>
        <w:t>ine ve huzur</w:t>
      </w:r>
      <w:r w:rsidR="00FB6EBF" w:rsidRPr="00B6406B">
        <w:rPr>
          <w:color w:val="232323"/>
        </w:rPr>
        <w:t>evlerine göre daha düşü</w:t>
      </w:r>
      <w:r w:rsidR="002B58D6">
        <w:rPr>
          <w:color w:val="232323"/>
        </w:rPr>
        <w:t>k oranda rastlanmaktadır. Bakım</w:t>
      </w:r>
      <w:r w:rsidR="00FB6EBF" w:rsidRPr="00B6406B">
        <w:rPr>
          <w:color w:val="232323"/>
        </w:rPr>
        <w:t xml:space="preserve">evlerinde Üİ sıklığı çalışmalarda %43-%77 arasında değişmektedir. </w:t>
      </w:r>
    </w:p>
    <w:p w:rsidR="002A27CA" w:rsidRPr="00CF7201" w:rsidRDefault="00CF7201" w:rsidP="00CF7201">
      <w:pPr>
        <w:pStyle w:val="headinganchor"/>
        <w:numPr>
          <w:ilvl w:val="1"/>
          <w:numId w:val="1"/>
        </w:numPr>
        <w:shd w:val="clear" w:color="auto" w:fill="FFFFFF"/>
        <w:spacing w:before="0" w:beforeAutospacing="0" w:after="0" w:afterAutospacing="0" w:line="360" w:lineRule="auto"/>
        <w:jc w:val="both"/>
        <w:rPr>
          <w:b/>
          <w:color w:val="232323"/>
        </w:rPr>
      </w:pPr>
      <w:r w:rsidRPr="00CF7201">
        <w:rPr>
          <w:b/>
          <w:color w:val="232323"/>
        </w:rPr>
        <w:t xml:space="preserve"> </w:t>
      </w:r>
      <w:r w:rsidR="00FB6EBF" w:rsidRPr="00CF7201">
        <w:rPr>
          <w:b/>
          <w:color w:val="232323"/>
        </w:rPr>
        <w:t xml:space="preserve">Risk Faktörleri   </w:t>
      </w:r>
    </w:p>
    <w:p w:rsidR="00FB6EBF" w:rsidRPr="00B6406B" w:rsidRDefault="00BF265F" w:rsidP="00F30E40">
      <w:pPr>
        <w:pStyle w:val="headinganchor"/>
        <w:numPr>
          <w:ilvl w:val="0"/>
          <w:numId w:val="2"/>
        </w:numPr>
        <w:shd w:val="clear" w:color="auto" w:fill="FFFFFF"/>
        <w:spacing w:before="0" w:beforeAutospacing="0" w:after="0" w:afterAutospacing="0" w:line="360" w:lineRule="auto"/>
        <w:jc w:val="both"/>
        <w:rPr>
          <w:color w:val="232323"/>
        </w:rPr>
      </w:pPr>
      <w:r>
        <w:rPr>
          <w:b/>
          <w:color w:val="232323"/>
        </w:rPr>
        <w:t>Yaş</w:t>
      </w:r>
      <w:r w:rsidR="00FB6EBF" w:rsidRPr="00BF265F">
        <w:rPr>
          <w:b/>
          <w:color w:val="232323"/>
        </w:rPr>
        <w:t>:</w:t>
      </w:r>
      <w:r>
        <w:rPr>
          <w:b/>
          <w:color w:val="232323"/>
        </w:rPr>
        <w:t xml:space="preserve"> </w:t>
      </w:r>
      <w:r w:rsidR="00FB6EBF" w:rsidRPr="00B6406B">
        <w:rPr>
          <w:color w:val="232323"/>
        </w:rPr>
        <w:t xml:space="preserve">Hem Üİ sıklığı hem de şiddeti yaşla beraber artmaktadır. </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proofErr w:type="spellStart"/>
      <w:r w:rsidRPr="00BF265F">
        <w:rPr>
          <w:b/>
          <w:color w:val="232323"/>
        </w:rPr>
        <w:t>Obezite</w:t>
      </w:r>
      <w:proofErr w:type="spellEnd"/>
      <w:r w:rsidRPr="00BF265F">
        <w:rPr>
          <w:b/>
          <w:color w:val="232323"/>
        </w:rPr>
        <w:t>:</w:t>
      </w:r>
      <w:r w:rsidRPr="00B6406B">
        <w:rPr>
          <w:color w:val="232323"/>
        </w:rPr>
        <w:t xml:space="preserve"> </w:t>
      </w:r>
      <w:proofErr w:type="spellStart"/>
      <w:r w:rsidRPr="00B6406B">
        <w:rPr>
          <w:color w:val="232323"/>
        </w:rPr>
        <w:t>Obez</w:t>
      </w:r>
      <w:proofErr w:type="spellEnd"/>
      <w:r w:rsidRPr="00B6406B">
        <w:rPr>
          <w:color w:val="232323"/>
        </w:rPr>
        <w:t xml:space="preserve"> kadınlarda Üİ riski </w:t>
      </w:r>
      <w:proofErr w:type="spellStart"/>
      <w:r w:rsidRPr="00B6406B">
        <w:rPr>
          <w:color w:val="232323"/>
        </w:rPr>
        <w:t>obez</w:t>
      </w:r>
      <w:proofErr w:type="spellEnd"/>
      <w:r w:rsidRPr="00B6406B">
        <w:rPr>
          <w:color w:val="232323"/>
        </w:rPr>
        <w:t xml:space="preserve"> olmayanlara göre üç kat daha fazla yüksektir. Özellikle stres Üİ için önemli bir risk faktörüdür. Kilo verilmesi Üİ şiddet ve sıklığında azalma sağlar.  </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r w:rsidRPr="00F01DFC">
        <w:rPr>
          <w:b/>
          <w:color w:val="232323"/>
        </w:rPr>
        <w:t>Parite:</w:t>
      </w:r>
      <w:r w:rsidRPr="00B6406B">
        <w:rPr>
          <w:color w:val="232323"/>
        </w:rPr>
        <w:t xml:space="preserve"> Çok sayıda doğ</w:t>
      </w:r>
      <w:r w:rsidR="00F01DFC">
        <w:rPr>
          <w:color w:val="232323"/>
        </w:rPr>
        <w:t xml:space="preserve">um yapmış olmak Üİ riskini ve </w:t>
      </w:r>
      <w:proofErr w:type="spellStart"/>
      <w:r w:rsidR="00F01DFC">
        <w:rPr>
          <w:color w:val="232323"/>
        </w:rPr>
        <w:t>p</w:t>
      </w:r>
      <w:r w:rsidRPr="00B6406B">
        <w:rPr>
          <w:color w:val="232323"/>
        </w:rPr>
        <w:t>e</w:t>
      </w:r>
      <w:r w:rsidR="00F01DFC">
        <w:rPr>
          <w:color w:val="232323"/>
        </w:rPr>
        <w:t>l</w:t>
      </w:r>
      <w:r w:rsidRPr="00B6406B">
        <w:rPr>
          <w:color w:val="232323"/>
        </w:rPr>
        <w:t>vik</w:t>
      </w:r>
      <w:proofErr w:type="spellEnd"/>
      <w:r w:rsidRPr="00B6406B">
        <w:rPr>
          <w:color w:val="232323"/>
        </w:rPr>
        <w:t xml:space="preserve"> organ sarkması riskini artırır. </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r w:rsidRPr="00F01DFC">
        <w:rPr>
          <w:b/>
          <w:color w:val="232323"/>
        </w:rPr>
        <w:t>Doğum şekli:</w:t>
      </w:r>
      <w:r w:rsidRPr="00B6406B">
        <w:rPr>
          <w:color w:val="232323"/>
        </w:rPr>
        <w:t xml:space="preserve"> Vajinal doğum </w:t>
      </w:r>
      <w:proofErr w:type="spellStart"/>
      <w:r w:rsidRPr="00B6406B">
        <w:rPr>
          <w:color w:val="232323"/>
        </w:rPr>
        <w:t>sezeryana</w:t>
      </w:r>
      <w:proofErr w:type="spellEnd"/>
      <w:r w:rsidRPr="00B6406B">
        <w:rPr>
          <w:color w:val="232323"/>
        </w:rPr>
        <w:t xml:space="preserve"> göre stres Üİ riskini artırır. </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r w:rsidRPr="00F01DFC">
        <w:rPr>
          <w:b/>
          <w:color w:val="232323"/>
        </w:rPr>
        <w:t xml:space="preserve">Aile </w:t>
      </w:r>
      <w:proofErr w:type="gramStart"/>
      <w:r w:rsidRPr="00F01DFC">
        <w:rPr>
          <w:b/>
          <w:color w:val="232323"/>
        </w:rPr>
        <w:t>Hikayesi</w:t>
      </w:r>
      <w:proofErr w:type="gramEnd"/>
      <w:r w:rsidRPr="00F01DFC">
        <w:rPr>
          <w:b/>
          <w:color w:val="232323"/>
        </w:rPr>
        <w:t>:</w:t>
      </w:r>
      <w:r w:rsidRPr="00B6406B">
        <w:rPr>
          <w:color w:val="232323"/>
        </w:rPr>
        <w:t xml:space="preserve"> Sıkışma tipi Üİ için daha fazla geçerlidir. Ailede sıkışma tipi Üİ </w:t>
      </w:r>
      <w:r w:rsidR="00F01DFC">
        <w:rPr>
          <w:color w:val="232323"/>
        </w:rPr>
        <w:t xml:space="preserve">öyküsü </w:t>
      </w:r>
      <w:r w:rsidRPr="00B6406B">
        <w:rPr>
          <w:color w:val="232323"/>
        </w:rPr>
        <w:t xml:space="preserve">varsa bireyin sıkışma Üİ olma riski artar. </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r w:rsidRPr="00B6406B">
        <w:rPr>
          <w:color w:val="232323"/>
        </w:rPr>
        <w:t>Sigara</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r w:rsidRPr="00B6406B">
        <w:rPr>
          <w:color w:val="232323"/>
        </w:rPr>
        <w:t>Aşırı kafein alımı</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r w:rsidRPr="00B6406B">
        <w:rPr>
          <w:color w:val="232323"/>
        </w:rPr>
        <w:lastRenderedPageBreak/>
        <w:t xml:space="preserve">Diyabet </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r w:rsidRPr="00B6406B">
        <w:rPr>
          <w:color w:val="232323"/>
        </w:rPr>
        <w:t>İnme</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r w:rsidRPr="00B6406B">
        <w:rPr>
          <w:color w:val="232323"/>
        </w:rPr>
        <w:t xml:space="preserve">Kognitif bozukluk ve </w:t>
      </w:r>
      <w:proofErr w:type="spellStart"/>
      <w:r w:rsidRPr="00B6406B">
        <w:rPr>
          <w:color w:val="232323"/>
        </w:rPr>
        <w:t>demans</w:t>
      </w:r>
      <w:proofErr w:type="spellEnd"/>
      <w:r w:rsidRPr="00B6406B">
        <w:rPr>
          <w:color w:val="232323"/>
        </w:rPr>
        <w:t xml:space="preserve"> </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proofErr w:type="spellStart"/>
      <w:r w:rsidRPr="00B6406B">
        <w:rPr>
          <w:color w:val="232323"/>
        </w:rPr>
        <w:t>Fekal</w:t>
      </w:r>
      <w:proofErr w:type="spellEnd"/>
      <w:r w:rsidRPr="00B6406B">
        <w:rPr>
          <w:color w:val="232323"/>
        </w:rPr>
        <w:t xml:space="preserve"> </w:t>
      </w:r>
      <w:proofErr w:type="spellStart"/>
      <w:r w:rsidRPr="00B6406B">
        <w:rPr>
          <w:color w:val="232323"/>
        </w:rPr>
        <w:t>inkontinans</w:t>
      </w:r>
      <w:proofErr w:type="spellEnd"/>
      <w:r w:rsidR="002E573A">
        <w:rPr>
          <w:color w:val="232323"/>
        </w:rPr>
        <w:t xml:space="preserve"> ve </w:t>
      </w:r>
      <w:proofErr w:type="spellStart"/>
      <w:r w:rsidR="002E573A">
        <w:rPr>
          <w:color w:val="232323"/>
        </w:rPr>
        <w:t>fekal</w:t>
      </w:r>
      <w:proofErr w:type="spellEnd"/>
      <w:r w:rsidR="002E573A">
        <w:rPr>
          <w:color w:val="232323"/>
        </w:rPr>
        <w:t xml:space="preserve"> taşlaşma</w:t>
      </w:r>
      <w:r w:rsidRPr="00B6406B">
        <w:rPr>
          <w:color w:val="232323"/>
        </w:rPr>
        <w:t xml:space="preserve"> </w:t>
      </w:r>
    </w:p>
    <w:p w:rsidR="00FB6EBF" w:rsidRPr="00B6406B" w:rsidRDefault="00FB6EBF" w:rsidP="00F30E40">
      <w:pPr>
        <w:pStyle w:val="headinganchor"/>
        <w:numPr>
          <w:ilvl w:val="0"/>
          <w:numId w:val="2"/>
        </w:numPr>
        <w:shd w:val="clear" w:color="auto" w:fill="FFFFFF"/>
        <w:spacing w:before="0" w:beforeAutospacing="0" w:after="0" w:afterAutospacing="0" w:line="360" w:lineRule="auto"/>
        <w:jc w:val="both"/>
        <w:rPr>
          <w:color w:val="232323"/>
        </w:rPr>
      </w:pPr>
      <w:r w:rsidRPr="00B6406B">
        <w:rPr>
          <w:color w:val="232323"/>
        </w:rPr>
        <w:t>Vajinal/</w:t>
      </w:r>
      <w:proofErr w:type="spellStart"/>
      <w:r w:rsidRPr="00B6406B">
        <w:rPr>
          <w:color w:val="232323"/>
        </w:rPr>
        <w:t>üretral</w:t>
      </w:r>
      <w:proofErr w:type="spellEnd"/>
      <w:r w:rsidRPr="00B6406B">
        <w:rPr>
          <w:color w:val="232323"/>
        </w:rPr>
        <w:t xml:space="preserve"> </w:t>
      </w:r>
      <w:proofErr w:type="spellStart"/>
      <w:r w:rsidRPr="00B6406B">
        <w:rPr>
          <w:color w:val="232323"/>
        </w:rPr>
        <w:t>atrofi</w:t>
      </w:r>
      <w:proofErr w:type="spellEnd"/>
      <w:r w:rsidRPr="00B6406B">
        <w:rPr>
          <w:color w:val="232323"/>
        </w:rPr>
        <w:t xml:space="preserve"> </w:t>
      </w:r>
    </w:p>
    <w:p w:rsidR="003E0A48" w:rsidRPr="00B6406B" w:rsidRDefault="003E0A48" w:rsidP="00F30E40">
      <w:pPr>
        <w:pStyle w:val="headinganchor"/>
        <w:numPr>
          <w:ilvl w:val="0"/>
          <w:numId w:val="2"/>
        </w:numPr>
        <w:shd w:val="clear" w:color="auto" w:fill="FFFFFF"/>
        <w:spacing w:before="0" w:beforeAutospacing="0" w:after="0" w:afterAutospacing="0" w:line="360" w:lineRule="auto"/>
        <w:jc w:val="both"/>
        <w:rPr>
          <w:color w:val="232323"/>
        </w:rPr>
      </w:pPr>
      <w:proofErr w:type="spellStart"/>
      <w:r w:rsidRPr="00B6406B">
        <w:rPr>
          <w:color w:val="232323"/>
        </w:rPr>
        <w:t>Pelvik</w:t>
      </w:r>
      <w:proofErr w:type="spellEnd"/>
      <w:r w:rsidRPr="00B6406B">
        <w:rPr>
          <w:color w:val="232323"/>
        </w:rPr>
        <w:t xml:space="preserve"> </w:t>
      </w:r>
      <w:proofErr w:type="gramStart"/>
      <w:r w:rsidRPr="00B6406B">
        <w:rPr>
          <w:color w:val="232323"/>
        </w:rPr>
        <w:t>radyoterapi</w:t>
      </w:r>
      <w:proofErr w:type="gramEnd"/>
      <w:r w:rsidRPr="00B6406B">
        <w:rPr>
          <w:color w:val="232323"/>
        </w:rPr>
        <w:t xml:space="preserve"> ve cerrahi </w:t>
      </w:r>
    </w:p>
    <w:p w:rsidR="00FB6EBF" w:rsidRPr="00966CDC" w:rsidRDefault="00966CDC" w:rsidP="004654B0">
      <w:pPr>
        <w:pStyle w:val="bulletindent1"/>
        <w:numPr>
          <w:ilvl w:val="0"/>
          <w:numId w:val="1"/>
        </w:numPr>
        <w:shd w:val="clear" w:color="auto" w:fill="FFFFFF"/>
        <w:spacing w:before="0" w:beforeAutospacing="0" w:after="0" w:afterAutospacing="0" w:line="360" w:lineRule="auto"/>
        <w:jc w:val="both"/>
        <w:rPr>
          <w:b/>
          <w:color w:val="232323"/>
        </w:rPr>
      </w:pPr>
      <w:r w:rsidRPr="00966CDC">
        <w:rPr>
          <w:b/>
          <w:color w:val="232323"/>
        </w:rPr>
        <w:t>Üİ S</w:t>
      </w:r>
      <w:r w:rsidR="00FB6EBF" w:rsidRPr="00966CDC">
        <w:rPr>
          <w:b/>
          <w:color w:val="232323"/>
        </w:rPr>
        <w:t xml:space="preserve">ınıflandırılması </w:t>
      </w:r>
    </w:p>
    <w:p w:rsidR="00C74571" w:rsidRDefault="0033132B" w:rsidP="00E83CD5">
      <w:pPr>
        <w:pStyle w:val="bulletindent1"/>
        <w:shd w:val="clear" w:color="auto" w:fill="FFFFFF"/>
        <w:spacing w:before="0" w:beforeAutospacing="0" w:after="0" w:afterAutospacing="0" w:line="360" w:lineRule="auto"/>
        <w:ind w:firstLine="709"/>
        <w:jc w:val="both"/>
        <w:rPr>
          <w:color w:val="232323"/>
        </w:rPr>
      </w:pPr>
      <w:r>
        <w:rPr>
          <w:b/>
          <w:color w:val="232323"/>
        </w:rPr>
        <w:t xml:space="preserve">Akut Üİ </w:t>
      </w:r>
      <w:r>
        <w:rPr>
          <w:color w:val="232323"/>
        </w:rPr>
        <w:t xml:space="preserve">ve </w:t>
      </w:r>
      <w:r w:rsidRPr="0033132B">
        <w:rPr>
          <w:b/>
          <w:color w:val="232323"/>
        </w:rPr>
        <w:t xml:space="preserve">kronik Üİ </w:t>
      </w:r>
      <w:r>
        <w:rPr>
          <w:color w:val="232323"/>
        </w:rPr>
        <w:t xml:space="preserve">olarak sınıflandırılabilir. </w:t>
      </w:r>
    </w:p>
    <w:p w:rsidR="00C74571" w:rsidRPr="00C74571" w:rsidRDefault="00C74571" w:rsidP="00E83CD5">
      <w:pPr>
        <w:pStyle w:val="bulletindent1"/>
        <w:shd w:val="clear" w:color="auto" w:fill="FFFFFF"/>
        <w:spacing w:before="0" w:beforeAutospacing="0" w:after="0" w:afterAutospacing="0" w:line="360" w:lineRule="auto"/>
        <w:ind w:firstLine="709"/>
        <w:jc w:val="both"/>
        <w:rPr>
          <w:b/>
          <w:color w:val="232323"/>
        </w:rPr>
      </w:pPr>
      <w:r w:rsidRPr="00C74571">
        <w:rPr>
          <w:b/>
          <w:color w:val="232323"/>
        </w:rPr>
        <w:t>5.1. Akut Üİ</w:t>
      </w:r>
    </w:p>
    <w:p w:rsidR="001A68D1" w:rsidRPr="00C74571" w:rsidRDefault="0033132B" w:rsidP="00E83CD5">
      <w:pPr>
        <w:pStyle w:val="bulletindent1"/>
        <w:shd w:val="clear" w:color="auto" w:fill="FFFFFF"/>
        <w:spacing w:before="0" w:beforeAutospacing="0" w:after="0" w:afterAutospacing="0" w:line="360" w:lineRule="auto"/>
        <w:ind w:firstLine="709"/>
        <w:jc w:val="both"/>
        <w:rPr>
          <w:color w:val="232323"/>
        </w:rPr>
      </w:pPr>
      <w:r w:rsidRPr="0033132B">
        <w:rPr>
          <w:b/>
          <w:color w:val="232323"/>
        </w:rPr>
        <w:t>Akut Üİ</w:t>
      </w:r>
      <w:r>
        <w:rPr>
          <w:color w:val="232323"/>
        </w:rPr>
        <w:t xml:space="preserve"> ani başlangıçlıdır. Genelde akut bir hastalığa veya </w:t>
      </w:r>
      <w:proofErr w:type="spellStart"/>
      <w:r>
        <w:rPr>
          <w:color w:val="232323"/>
        </w:rPr>
        <w:t>iatrojenik</w:t>
      </w:r>
      <w:proofErr w:type="spellEnd"/>
      <w:r>
        <w:rPr>
          <w:color w:val="232323"/>
        </w:rPr>
        <w:t xml:space="preserve"> bir duruma bağlıdır. Sorun ortadan kalkınca düzelir. Geçici Üİ olarak da adlandırılır. </w:t>
      </w:r>
      <w:r w:rsidR="00C74571" w:rsidRPr="00C74571">
        <w:rPr>
          <w:color w:val="232323"/>
        </w:rPr>
        <w:t xml:space="preserve">Geçici veya geri dönüşümlü Üİ olarak da adlandırılabilir. </w:t>
      </w:r>
    </w:p>
    <w:tbl>
      <w:tblPr>
        <w:tblStyle w:val="TabloKlavuzu"/>
        <w:tblW w:w="0" w:type="auto"/>
        <w:tblLook w:val="04A0" w:firstRow="1" w:lastRow="0" w:firstColumn="1" w:lastColumn="0" w:noHBand="0" w:noVBand="1"/>
      </w:tblPr>
      <w:tblGrid>
        <w:gridCol w:w="9062"/>
      </w:tblGrid>
      <w:tr w:rsidR="001A68D1" w:rsidTr="001A68D1">
        <w:tc>
          <w:tcPr>
            <w:tcW w:w="9062" w:type="dxa"/>
          </w:tcPr>
          <w:p w:rsidR="001A68D1" w:rsidRDefault="00625DE7" w:rsidP="00E83CD5">
            <w:pPr>
              <w:pStyle w:val="bulletindent1"/>
              <w:spacing w:before="0" w:beforeAutospacing="0" w:after="0" w:afterAutospacing="0" w:line="360" w:lineRule="auto"/>
              <w:jc w:val="both"/>
              <w:rPr>
                <w:b/>
                <w:color w:val="232323"/>
              </w:rPr>
            </w:pPr>
            <w:r>
              <w:rPr>
                <w:b/>
                <w:color w:val="232323"/>
              </w:rPr>
              <w:t>ÖNEMLİ</w:t>
            </w:r>
            <w:proofErr w:type="gramStart"/>
            <w:r>
              <w:rPr>
                <w:b/>
                <w:color w:val="232323"/>
              </w:rPr>
              <w:t>!!!!</w:t>
            </w:r>
            <w:proofErr w:type="gramEnd"/>
          </w:p>
          <w:p w:rsidR="00625DE7" w:rsidRPr="00337B98" w:rsidRDefault="00625DE7" w:rsidP="00337B98">
            <w:pPr>
              <w:pStyle w:val="bulletindent1"/>
              <w:shd w:val="clear" w:color="auto" w:fill="FFFFFF"/>
              <w:spacing w:before="0" w:beforeAutospacing="0" w:after="0" w:afterAutospacing="0" w:line="360" w:lineRule="auto"/>
              <w:ind w:firstLine="360"/>
              <w:jc w:val="both"/>
              <w:rPr>
                <w:color w:val="232323"/>
              </w:rPr>
            </w:pPr>
            <w:r>
              <w:rPr>
                <w:b/>
                <w:color w:val="232323"/>
              </w:rPr>
              <w:t>Geçici ve</w:t>
            </w:r>
            <w:r w:rsidR="002D06CD">
              <w:rPr>
                <w:b/>
                <w:color w:val="232323"/>
              </w:rPr>
              <w:t>ya akut Üİ nedenleri kronik Üİ olan bir hastada mevcut Üİ şiddetlendirebilir.</w:t>
            </w:r>
            <w:r w:rsidR="00337B98" w:rsidRPr="00AE37D7">
              <w:rPr>
                <w:color w:val="232323"/>
              </w:rPr>
              <w:t xml:space="preserve"> </w:t>
            </w:r>
            <w:r w:rsidR="00337B98" w:rsidRPr="00337B98">
              <w:rPr>
                <w:b/>
                <w:color w:val="232323"/>
              </w:rPr>
              <w:t>Üİ olan her vakada bu nedenle</w:t>
            </w:r>
            <w:r w:rsidR="00337B98" w:rsidRPr="00337B98">
              <w:rPr>
                <w:b/>
                <w:color w:val="232323"/>
              </w:rPr>
              <w:t xml:space="preserve"> ekarte edilmelidir.</w:t>
            </w:r>
            <w:r w:rsidR="00337B98">
              <w:rPr>
                <w:color w:val="232323"/>
              </w:rPr>
              <w:t xml:space="preserve"> </w:t>
            </w:r>
            <w:r w:rsidR="00337B98" w:rsidRPr="00AE37D7">
              <w:rPr>
                <w:color w:val="232323"/>
              </w:rPr>
              <w:t xml:space="preserve"> </w:t>
            </w:r>
            <w:r w:rsidR="002D06CD">
              <w:rPr>
                <w:b/>
                <w:color w:val="232323"/>
              </w:rPr>
              <w:t xml:space="preserve"> </w:t>
            </w:r>
          </w:p>
        </w:tc>
      </w:tr>
    </w:tbl>
    <w:p w:rsidR="00C74571" w:rsidRDefault="0033132B" w:rsidP="00E83CD5">
      <w:pPr>
        <w:pStyle w:val="bulletindent1"/>
        <w:shd w:val="clear" w:color="auto" w:fill="FFFFFF"/>
        <w:spacing w:before="0" w:beforeAutospacing="0" w:after="0" w:afterAutospacing="0" w:line="360" w:lineRule="auto"/>
        <w:ind w:firstLine="709"/>
        <w:jc w:val="both"/>
        <w:rPr>
          <w:color w:val="232323"/>
        </w:rPr>
      </w:pPr>
      <w:r>
        <w:rPr>
          <w:color w:val="232323"/>
        </w:rPr>
        <w:t xml:space="preserve"> </w:t>
      </w:r>
    </w:p>
    <w:p w:rsidR="0033132B" w:rsidRPr="00C74571" w:rsidRDefault="00C74571" w:rsidP="00C74571">
      <w:pPr>
        <w:pStyle w:val="bulletindent1"/>
        <w:shd w:val="clear" w:color="auto" w:fill="FFFFFF"/>
        <w:spacing w:before="0" w:beforeAutospacing="0" w:after="0" w:afterAutospacing="0" w:line="360" w:lineRule="auto"/>
        <w:jc w:val="both"/>
        <w:rPr>
          <w:b/>
          <w:color w:val="232323"/>
        </w:rPr>
      </w:pPr>
      <w:r w:rsidRPr="00C74571">
        <w:rPr>
          <w:b/>
          <w:color w:val="232323"/>
        </w:rPr>
        <w:t>Tablo 1. Geri dönüşümlü</w:t>
      </w:r>
      <w:r>
        <w:rPr>
          <w:b/>
          <w:color w:val="232323"/>
        </w:rPr>
        <w:t>, düzeltilebilir (geçici)</w:t>
      </w:r>
      <w:r w:rsidRPr="00C74571">
        <w:rPr>
          <w:b/>
          <w:color w:val="232323"/>
        </w:rPr>
        <w:t xml:space="preserve"> veya akut Üİ nedenleri </w:t>
      </w:r>
      <w:r w:rsidR="0033132B" w:rsidRPr="00C74571">
        <w:rPr>
          <w:b/>
          <w:color w:val="232323"/>
        </w:rPr>
        <w:t xml:space="preserve"> </w:t>
      </w:r>
    </w:p>
    <w:tbl>
      <w:tblPr>
        <w:tblStyle w:val="TabloKlavuzu"/>
        <w:tblW w:w="5000" w:type="pct"/>
        <w:tblLook w:val="0420" w:firstRow="1" w:lastRow="0" w:firstColumn="0" w:lastColumn="0" w:noHBand="0" w:noVBand="1"/>
      </w:tblPr>
      <w:tblGrid>
        <w:gridCol w:w="4531"/>
        <w:gridCol w:w="4531"/>
      </w:tblGrid>
      <w:tr w:rsidR="002D06CD" w:rsidRPr="002D06CD" w:rsidTr="002D06CD">
        <w:trPr>
          <w:trHeight w:val="411"/>
        </w:trPr>
        <w:tc>
          <w:tcPr>
            <w:tcW w:w="2500" w:type="pct"/>
            <w:hideMark/>
          </w:tcPr>
          <w:p w:rsidR="002D06CD" w:rsidRPr="002D06CD" w:rsidRDefault="002D06CD" w:rsidP="002D06CD">
            <w:pPr>
              <w:pStyle w:val="bulletindent1"/>
              <w:shd w:val="clear" w:color="auto" w:fill="FFFFFF"/>
              <w:spacing w:line="360" w:lineRule="auto"/>
              <w:ind w:firstLine="709"/>
              <w:jc w:val="both"/>
              <w:rPr>
                <w:b/>
                <w:color w:val="232323"/>
                <w:sz w:val="20"/>
                <w:szCs w:val="20"/>
              </w:rPr>
            </w:pPr>
            <w:r w:rsidRPr="002D06CD">
              <w:rPr>
                <w:b/>
                <w:bCs/>
                <w:color w:val="232323"/>
                <w:sz w:val="20"/>
                <w:szCs w:val="20"/>
              </w:rPr>
              <w:t xml:space="preserve">DURUM </w:t>
            </w:r>
          </w:p>
        </w:tc>
        <w:tc>
          <w:tcPr>
            <w:tcW w:w="2500" w:type="pct"/>
            <w:hideMark/>
          </w:tcPr>
          <w:p w:rsidR="002D06CD" w:rsidRPr="002D06CD" w:rsidRDefault="002D06CD" w:rsidP="002D06CD">
            <w:pPr>
              <w:pStyle w:val="bulletindent1"/>
              <w:shd w:val="clear" w:color="auto" w:fill="FFFFFF"/>
              <w:spacing w:line="360" w:lineRule="auto"/>
              <w:ind w:firstLine="709"/>
              <w:jc w:val="both"/>
              <w:rPr>
                <w:b/>
                <w:color w:val="232323"/>
                <w:sz w:val="20"/>
                <w:szCs w:val="20"/>
              </w:rPr>
            </w:pPr>
            <w:r w:rsidRPr="002D06CD">
              <w:rPr>
                <w:b/>
                <w:bCs/>
                <w:color w:val="232323"/>
                <w:sz w:val="20"/>
                <w:szCs w:val="20"/>
              </w:rPr>
              <w:t>TEDAVİ</w:t>
            </w:r>
          </w:p>
        </w:tc>
      </w:tr>
      <w:tr w:rsidR="002D06CD" w:rsidRPr="002D06CD" w:rsidTr="002D06CD">
        <w:trPr>
          <w:trHeight w:val="411"/>
        </w:trPr>
        <w:tc>
          <w:tcPr>
            <w:tcW w:w="5000" w:type="pct"/>
            <w:gridSpan w:val="2"/>
            <w:hideMark/>
          </w:tcPr>
          <w:p w:rsidR="002D06CD" w:rsidRPr="002D06CD" w:rsidRDefault="002D06CD" w:rsidP="002D06CD">
            <w:pPr>
              <w:pStyle w:val="bulletindent1"/>
              <w:shd w:val="clear" w:color="auto" w:fill="FFFFFF"/>
              <w:spacing w:line="360" w:lineRule="auto"/>
              <w:ind w:firstLine="709"/>
              <w:jc w:val="both"/>
              <w:rPr>
                <w:b/>
                <w:color w:val="232323"/>
                <w:sz w:val="20"/>
                <w:szCs w:val="20"/>
              </w:rPr>
            </w:pPr>
            <w:r w:rsidRPr="002D06CD">
              <w:rPr>
                <w:b/>
                <w:bCs/>
                <w:color w:val="232323"/>
                <w:sz w:val="20"/>
                <w:szCs w:val="20"/>
              </w:rPr>
              <w:t xml:space="preserve">Alt </w:t>
            </w:r>
            <w:proofErr w:type="spellStart"/>
            <w:r w:rsidRPr="002D06CD">
              <w:rPr>
                <w:b/>
                <w:bCs/>
                <w:color w:val="232323"/>
                <w:sz w:val="20"/>
                <w:szCs w:val="20"/>
              </w:rPr>
              <w:t>üriner</w:t>
            </w:r>
            <w:proofErr w:type="spellEnd"/>
            <w:r w:rsidRPr="002D06CD">
              <w:rPr>
                <w:b/>
                <w:bCs/>
                <w:color w:val="232323"/>
                <w:sz w:val="20"/>
                <w:szCs w:val="20"/>
              </w:rPr>
              <w:t xml:space="preserve"> sistemi etkileyen durumlar</w:t>
            </w:r>
          </w:p>
        </w:tc>
      </w:tr>
      <w:tr w:rsidR="002D06CD" w:rsidRPr="002D06CD" w:rsidTr="002D06CD">
        <w:trPr>
          <w:trHeight w:val="411"/>
        </w:trPr>
        <w:tc>
          <w:tcPr>
            <w:tcW w:w="2500" w:type="pct"/>
            <w:hideMark/>
          </w:tcPr>
          <w:p w:rsidR="002D06CD" w:rsidRPr="002D06CD" w:rsidRDefault="002D06CD" w:rsidP="002D06CD">
            <w:pPr>
              <w:pStyle w:val="bulletindent1"/>
              <w:shd w:val="clear" w:color="auto" w:fill="FFFFFF"/>
              <w:spacing w:line="360" w:lineRule="auto"/>
              <w:ind w:firstLine="709"/>
              <w:rPr>
                <w:color w:val="232323"/>
                <w:sz w:val="20"/>
                <w:szCs w:val="20"/>
              </w:rPr>
            </w:pPr>
            <w:r w:rsidRPr="002D06CD">
              <w:rPr>
                <w:color w:val="232323"/>
                <w:sz w:val="20"/>
                <w:szCs w:val="20"/>
              </w:rPr>
              <w:t xml:space="preserve">İdrar yolu </w:t>
            </w:r>
            <w:proofErr w:type="gramStart"/>
            <w:r w:rsidRPr="002D06CD">
              <w:rPr>
                <w:color w:val="232323"/>
                <w:sz w:val="20"/>
                <w:szCs w:val="20"/>
              </w:rPr>
              <w:t>enfeksiyonu</w:t>
            </w:r>
            <w:proofErr w:type="gramEnd"/>
          </w:p>
        </w:tc>
        <w:tc>
          <w:tcPr>
            <w:tcW w:w="2500" w:type="pct"/>
            <w:hideMark/>
          </w:tcPr>
          <w:p w:rsidR="002D06CD" w:rsidRPr="002D06CD" w:rsidRDefault="002D06CD" w:rsidP="002D06CD">
            <w:pPr>
              <w:pStyle w:val="bulletindent1"/>
              <w:shd w:val="clear" w:color="auto" w:fill="FFFFFF"/>
              <w:spacing w:line="360" w:lineRule="auto"/>
              <w:ind w:firstLine="709"/>
              <w:jc w:val="center"/>
              <w:rPr>
                <w:color w:val="232323"/>
                <w:sz w:val="20"/>
                <w:szCs w:val="20"/>
              </w:rPr>
            </w:pPr>
            <w:r w:rsidRPr="002D06CD">
              <w:rPr>
                <w:color w:val="232323"/>
                <w:sz w:val="20"/>
                <w:szCs w:val="20"/>
              </w:rPr>
              <w:t>Antibiyotik tedavisi</w:t>
            </w:r>
          </w:p>
        </w:tc>
      </w:tr>
      <w:tr w:rsidR="002D06CD" w:rsidRPr="002D06CD" w:rsidTr="002D06CD">
        <w:trPr>
          <w:trHeight w:val="411"/>
        </w:trPr>
        <w:tc>
          <w:tcPr>
            <w:tcW w:w="2500" w:type="pct"/>
            <w:hideMark/>
          </w:tcPr>
          <w:p w:rsidR="002D06CD" w:rsidRPr="002D06CD" w:rsidRDefault="002D06CD" w:rsidP="002D06CD">
            <w:pPr>
              <w:pStyle w:val="bulletindent1"/>
              <w:shd w:val="clear" w:color="auto" w:fill="FFFFFF"/>
              <w:spacing w:line="360" w:lineRule="auto"/>
              <w:ind w:firstLine="709"/>
              <w:rPr>
                <w:color w:val="232323"/>
                <w:sz w:val="20"/>
                <w:szCs w:val="20"/>
              </w:rPr>
            </w:pPr>
            <w:proofErr w:type="spellStart"/>
            <w:r w:rsidRPr="002D06CD">
              <w:rPr>
                <w:color w:val="232323"/>
                <w:sz w:val="20"/>
                <w:szCs w:val="20"/>
              </w:rPr>
              <w:t>Atrofik</w:t>
            </w:r>
            <w:proofErr w:type="spellEnd"/>
            <w:r w:rsidRPr="002D06CD">
              <w:rPr>
                <w:color w:val="232323"/>
                <w:sz w:val="20"/>
                <w:szCs w:val="20"/>
              </w:rPr>
              <w:t xml:space="preserve"> </w:t>
            </w:r>
            <w:proofErr w:type="spellStart"/>
            <w:r w:rsidRPr="002D06CD">
              <w:rPr>
                <w:color w:val="232323"/>
                <w:sz w:val="20"/>
                <w:szCs w:val="20"/>
              </w:rPr>
              <w:t>vajinit</w:t>
            </w:r>
            <w:proofErr w:type="spellEnd"/>
            <w:r w:rsidRPr="002D06CD">
              <w:rPr>
                <w:color w:val="232323"/>
                <w:sz w:val="20"/>
                <w:szCs w:val="20"/>
              </w:rPr>
              <w:t>/</w:t>
            </w:r>
            <w:proofErr w:type="spellStart"/>
            <w:r w:rsidRPr="002D06CD">
              <w:rPr>
                <w:color w:val="232323"/>
                <w:sz w:val="20"/>
                <w:szCs w:val="20"/>
              </w:rPr>
              <w:t>üretrit</w:t>
            </w:r>
            <w:proofErr w:type="spellEnd"/>
          </w:p>
        </w:tc>
        <w:tc>
          <w:tcPr>
            <w:tcW w:w="2500" w:type="pct"/>
            <w:hideMark/>
          </w:tcPr>
          <w:p w:rsidR="002D06CD" w:rsidRPr="002D06CD" w:rsidRDefault="002D06CD" w:rsidP="002D06CD">
            <w:pPr>
              <w:pStyle w:val="bulletindent1"/>
              <w:shd w:val="clear" w:color="auto" w:fill="FFFFFF"/>
              <w:spacing w:line="360" w:lineRule="auto"/>
              <w:ind w:firstLine="709"/>
              <w:jc w:val="center"/>
              <w:rPr>
                <w:color w:val="232323"/>
                <w:sz w:val="20"/>
                <w:szCs w:val="20"/>
              </w:rPr>
            </w:pPr>
            <w:proofErr w:type="spellStart"/>
            <w:r w:rsidRPr="002D06CD">
              <w:rPr>
                <w:color w:val="232323"/>
                <w:sz w:val="20"/>
                <w:szCs w:val="20"/>
              </w:rPr>
              <w:t>Topikal</w:t>
            </w:r>
            <w:proofErr w:type="spellEnd"/>
            <w:r w:rsidRPr="002D06CD">
              <w:rPr>
                <w:color w:val="232323"/>
                <w:sz w:val="20"/>
                <w:szCs w:val="20"/>
              </w:rPr>
              <w:t xml:space="preserve"> östrojen</w:t>
            </w:r>
          </w:p>
        </w:tc>
      </w:tr>
      <w:tr w:rsidR="002D06CD" w:rsidRPr="002D06CD" w:rsidTr="002D06CD">
        <w:trPr>
          <w:trHeight w:val="411"/>
        </w:trPr>
        <w:tc>
          <w:tcPr>
            <w:tcW w:w="2500" w:type="pct"/>
            <w:hideMark/>
          </w:tcPr>
          <w:p w:rsidR="002D06CD" w:rsidRPr="002D06CD" w:rsidRDefault="002D06CD" w:rsidP="002D06CD">
            <w:pPr>
              <w:pStyle w:val="bulletindent1"/>
              <w:shd w:val="clear" w:color="auto" w:fill="FFFFFF"/>
              <w:spacing w:line="360" w:lineRule="auto"/>
              <w:ind w:firstLine="709"/>
              <w:rPr>
                <w:color w:val="232323"/>
                <w:sz w:val="20"/>
                <w:szCs w:val="20"/>
              </w:rPr>
            </w:pPr>
            <w:proofErr w:type="spellStart"/>
            <w:r w:rsidRPr="002D06CD">
              <w:rPr>
                <w:color w:val="232323"/>
                <w:sz w:val="20"/>
                <w:szCs w:val="20"/>
              </w:rPr>
              <w:t>Fekal</w:t>
            </w:r>
            <w:proofErr w:type="spellEnd"/>
            <w:r w:rsidRPr="002D06CD">
              <w:rPr>
                <w:color w:val="232323"/>
                <w:sz w:val="20"/>
                <w:szCs w:val="20"/>
              </w:rPr>
              <w:t xml:space="preserve"> taşlaşma</w:t>
            </w:r>
          </w:p>
        </w:tc>
        <w:tc>
          <w:tcPr>
            <w:tcW w:w="2500" w:type="pct"/>
            <w:hideMark/>
          </w:tcPr>
          <w:p w:rsidR="002D06CD" w:rsidRPr="002D06CD" w:rsidRDefault="002D06CD" w:rsidP="002D06CD">
            <w:pPr>
              <w:pStyle w:val="bulletindent1"/>
              <w:shd w:val="clear" w:color="auto" w:fill="FFFFFF"/>
              <w:spacing w:line="360" w:lineRule="auto"/>
              <w:jc w:val="center"/>
              <w:rPr>
                <w:color w:val="232323"/>
                <w:sz w:val="20"/>
                <w:szCs w:val="20"/>
              </w:rPr>
            </w:pPr>
            <w:r w:rsidRPr="002D06CD">
              <w:rPr>
                <w:color w:val="232323"/>
                <w:sz w:val="20"/>
                <w:szCs w:val="20"/>
              </w:rPr>
              <w:t xml:space="preserve">Elle çıkarma, </w:t>
            </w:r>
            <w:proofErr w:type="spellStart"/>
            <w:r w:rsidRPr="002D06CD">
              <w:rPr>
                <w:color w:val="232323"/>
                <w:sz w:val="20"/>
                <w:szCs w:val="20"/>
              </w:rPr>
              <w:t>fekal</w:t>
            </w:r>
            <w:proofErr w:type="spellEnd"/>
            <w:r w:rsidRPr="002D06CD">
              <w:rPr>
                <w:color w:val="232323"/>
                <w:sz w:val="20"/>
                <w:szCs w:val="20"/>
              </w:rPr>
              <w:t xml:space="preserve"> yumuşatıcılar, lavmanlar, </w:t>
            </w:r>
            <w:proofErr w:type="spellStart"/>
            <w:r w:rsidRPr="002D06CD">
              <w:rPr>
                <w:color w:val="232323"/>
                <w:sz w:val="20"/>
                <w:szCs w:val="20"/>
              </w:rPr>
              <w:t>laksatifler</w:t>
            </w:r>
            <w:proofErr w:type="spellEnd"/>
          </w:p>
          <w:p w:rsidR="002D06CD" w:rsidRPr="002D06CD" w:rsidRDefault="002D06CD" w:rsidP="002D06CD">
            <w:pPr>
              <w:pStyle w:val="bulletindent1"/>
              <w:shd w:val="clear" w:color="auto" w:fill="FFFFFF"/>
              <w:spacing w:line="360" w:lineRule="auto"/>
              <w:jc w:val="center"/>
              <w:rPr>
                <w:color w:val="232323"/>
                <w:sz w:val="20"/>
                <w:szCs w:val="20"/>
              </w:rPr>
            </w:pPr>
            <w:r w:rsidRPr="002D06CD">
              <w:rPr>
                <w:color w:val="232323"/>
                <w:sz w:val="20"/>
                <w:szCs w:val="20"/>
              </w:rPr>
              <w:t xml:space="preserve">Yeterli sıvı alımı, diyet lifinin artırılması, mümkünse </w:t>
            </w:r>
            <w:proofErr w:type="spellStart"/>
            <w:r w:rsidRPr="002D06CD">
              <w:rPr>
                <w:color w:val="232323"/>
                <w:sz w:val="20"/>
                <w:szCs w:val="20"/>
              </w:rPr>
              <w:t>mobilizasyon</w:t>
            </w:r>
            <w:proofErr w:type="spellEnd"/>
          </w:p>
        </w:tc>
      </w:tr>
      <w:tr w:rsidR="002D06CD" w:rsidRPr="002D06CD" w:rsidTr="002D06CD">
        <w:trPr>
          <w:trHeight w:val="411"/>
        </w:trPr>
        <w:tc>
          <w:tcPr>
            <w:tcW w:w="2500" w:type="pct"/>
            <w:hideMark/>
          </w:tcPr>
          <w:p w:rsidR="002D06CD" w:rsidRPr="002D06CD" w:rsidRDefault="002D06CD" w:rsidP="002D06CD">
            <w:pPr>
              <w:pStyle w:val="bulletindent1"/>
              <w:shd w:val="clear" w:color="auto" w:fill="FFFFFF"/>
              <w:spacing w:line="360" w:lineRule="auto"/>
              <w:ind w:firstLine="709"/>
              <w:rPr>
                <w:color w:val="232323"/>
                <w:sz w:val="20"/>
                <w:szCs w:val="20"/>
              </w:rPr>
            </w:pPr>
            <w:r w:rsidRPr="002D06CD">
              <w:rPr>
                <w:color w:val="232323"/>
                <w:sz w:val="20"/>
                <w:szCs w:val="20"/>
              </w:rPr>
              <w:t>İlaç yan etkileri</w:t>
            </w:r>
          </w:p>
        </w:tc>
        <w:tc>
          <w:tcPr>
            <w:tcW w:w="2500" w:type="pct"/>
            <w:hideMark/>
          </w:tcPr>
          <w:p w:rsidR="002D06CD" w:rsidRPr="002D06CD" w:rsidRDefault="002D06CD" w:rsidP="002D06CD">
            <w:pPr>
              <w:pStyle w:val="bulletindent1"/>
              <w:shd w:val="clear" w:color="auto" w:fill="FFFFFF"/>
              <w:spacing w:line="360" w:lineRule="auto"/>
              <w:ind w:firstLine="709"/>
              <w:jc w:val="center"/>
              <w:rPr>
                <w:color w:val="232323"/>
                <w:sz w:val="20"/>
                <w:szCs w:val="20"/>
              </w:rPr>
            </w:pPr>
            <w:r w:rsidRPr="002D06CD">
              <w:rPr>
                <w:color w:val="232323"/>
                <w:sz w:val="20"/>
                <w:szCs w:val="20"/>
              </w:rPr>
              <w:t>İlacı kesme veya doz düzenlemesi, alternatif tedaviler</w:t>
            </w:r>
          </w:p>
        </w:tc>
      </w:tr>
      <w:tr w:rsidR="002D06CD" w:rsidRPr="002D06CD" w:rsidTr="002D06CD">
        <w:trPr>
          <w:trHeight w:val="411"/>
        </w:trPr>
        <w:tc>
          <w:tcPr>
            <w:tcW w:w="5000" w:type="pct"/>
            <w:gridSpan w:val="2"/>
            <w:hideMark/>
          </w:tcPr>
          <w:p w:rsidR="002D06CD" w:rsidRPr="002D06CD" w:rsidRDefault="002D06CD" w:rsidP="002D06CD">
            <w:pPr>
              <w:pStyle w:val="bulletindent1"/>
              <w:shd w:val="clear" w:color="auto" w:fill="FFFFFF"/>
              <w:spacing w:line="360" w:lineRule="auto"/>
              <w:ind w:firstLine="709"/>
              <w:jc w:val="both"/>
              <w:rPr>
                <w:b/>
                <w:color w:val="232323"/>
                <w:sz w:val="20"/>
                <w:szCs w:val="20"/>
              </w:rPr>
            </w:pPr>
            <w:r w:rsidRPr="002D06CD">
              <w:rPr>
                <w:b/>
                <w:bCs/>
                <w:color w:val="232323"/>
                <w:sz w:val="20"/>
                <w:szCs w:val="20"/>
              </w:rPr>
              <w:t>Artmış idrar yapımı</w:t>
            </w:r>
          </w:p>
        </w:tc>
      </w:tr>
      <w:tr w:rsidR="002D06CD" w:rsidRPr="002D06CD" w:rsidTr="002D06CD">
        <w:trPr>
          <w:trHeight w:val="411"/>
        </w:trPr>
        <w:tc>
          <w:tcPr>
            <w:tcW w:w="2500" w:type="pct"/>
            <w:hideMark/>
          </w:tcPr>
          <w:p w:rsidR="002D06CD" w:rsidRPr="002D06CD" w:rsidRDefault="002D06CD" w:rsidP="002D06CD">
            <w:pPr>
              <w:pStyle w:val="bulletindent1"/>
              <w:shd w:val="clear" w:color="auto" w:fill="FFFFFF"/>
              <w:spacing w:line="360" w:lineRule="auto"/>
              <w:ind w:firstLine="709"/>
              <w:rPr>
                <w:color w:val="232323"/>
                <w:sz w:val="20"/>
                <w:szCs w:val="20"/>
              </w:rPr>
            </w:pPr>
            <w:proofErr w:type="spellStart"/>
            <w:r w:rsidRPr="002D06CD">
              <w:rPr>
                <w:color w:val="232323"/>
                <w:sz w:val="20"/>
                <w:szCs w:val="20"/>
              </w:rPr>
              <w:t>Metabolik</w:t>
            </w:r>
            <w:proofErr w:type="spellEnd"/>
            <w:r w:rsidRPr="002D06CD">
              <w:rPr>
                <w:color w:val="232323"/>
                <w:sz w:val="20"/>
                <w:szCs w:val="20"/>
              </w:rPr>
              <w:t xml:space="preserve"> (</w:t>
            </w:r>
            <w:proofErr w:type="spellStart"/>
            <w:r w:rsidRPr="002D06CD">
              <w:rPr>
                <w:color w:val="232323"/>
                <w:sz w:val="20"/>
                <w:szCs w:val="20"/>
              </w:rPr>
              <w:t>hiperglisemi</w:t>
            </w:r>
            <w:proofErr w:type="spellEnd"/>
            <w:r w:rsidRPr="002D06CD">
              <w:rPr>
                <w:color w:val="232323"/>
                <w:sz w:val="20"/>
                <w:szCs w:val="20"/>
              </w:rPr>
              <w:t xml:space="preserve">, </w:t>
            </w:r>
            <w:proofErr w:type="spellStart"/>
            <w:r w:rsidRPr="002D06CD">
              <w:rPr>
                <w:color w:val="232323"/>
                <w:sz w:val="20"/>
                <w:szCs w:val="20"/>
              </w:rPr>
              <w:t>hiperkalsemi</w:t>
            </w:r>
            <w:proofErr w:type="spellEnd"/>
            <w:r w:rsidRPr="002D06CD">
              <w:rPr>
                <w:color w:val="232323"/>
                <w:sz w:val="20"/>
                <w:szCs w:val="20"/>
              </w:rPr>
              <w:t>)</w:t>
            </w:r>
          </w:p>
        </w:tc>
        <w:tc>
          <w:tcPr>
            <w:tcW w:w="2500" w:type="pct"/>
            <w:hideMark/>
          </w:tcPr>
          <w:p w:rsidR="002D06CD" w:rsidRPr="002D06CD" w:rsidRDefault="002D06CD" w:rsidP="002D06CD">
            <w:pPr>
              <w:pStyle w:val="bulletindent1"/>
              <w:shd w:val="clear" w:color="auto" w:fill="FFFFFF"/>
              <w:spacing w:line="360" w:lineRule="auto"/>
              <w:ind w:firstLine="709"/>
              <w:jc w:val="both"/>
              <w:rPr>
                <w:color w:val="232323"/>
                <w:sz w:val="20"/>
                <w:szCs w:val="20"/>
              </w:rPr>
            </w:pPr>
            <w:r w:rsidRPr="002D06CD">
              <w:rPr>
                <w:color w:val="232323"/>
                <w:sz w:val="20"/>
                <w:szCs w:val="20"/>
              </w:rPr>
              <w:t xml:space="preserve">Altta yatan </w:t>
            </w:r>
            <w:proofErr w:type="spellStart"/>
            <w:r w:rsidRPr="002D06CD">
              <w:rPr>
                <w:color w:val="232323"/>
                <w:sz w:val="20"/>
                <w:szCs w:val="20"/>
              </w:rPr>
              <w:t>metabolik</w:t>
            </w:r>
            <w:proofErr w:type="spellEnd"/>
            <w:r w:rsidRPr="002D06CD">
              <w:rPr>
                <w:color w:val="232323"/>
                <w:sz w:val="20"/>
                <w:szCs w:val="20"/>
              </w:rPr>
              <w:t xml:space="preserve"> nedenin tedavisi</w:t>
            </w:r>
          </w:p>
        </w:tc>
      </w:tr>
      <w:tr w:rsidR="002D06CD" w:rsidRPr="002D06CD" w:rsidTr="002D06CD">
        <w:trPr>
          <w:trHeight w:val="411"/>
        </w:trPr>
        <w:tc>
          <w:tcPr>
            <w:tcW w:w="2500" w:type="pct"/>
            <w:hideMark/>
          </w:tcPr>
          <w:p w:rsidR="002D06CD" w:rsidRPr="002D06CD" w:rsidRDefault="002D06CD" w:rsidP="002D06CD">
            <w:pPr>
              <w:pStyle w:val="bulletindent1"/>
              <w:shd w:val="clear" w:color="auto" w:fill="FFFFFF"/>
              <w:spacing w:line="360" w:lineRule="auto"/>
              <w:ind w:firstLine="709"/>
              <w:rPr>
                <w:color w:val="232323"/>
                <w:sz w:val="20"/>
                <w:szCs w:val="20"/>
              </w:rPr>
            </w:pPr>
            <w:r w:rsidRPr="002D06CD">
              <w:rPr>
                <w:color w:val="232323"/>
                <w:sz w:val="20"/>
                <w:szCs w:val="20"/>
              </w:rPr>
              <w:t>Aşırı sıvı alımı</w:t>
            </w:r>
            <w:r>
              <w:rPr>
                <w:color w:val="232323"/>
                <w:sz w:val="20"/>
                <w:szCs w:val="20"/>
              </w:rPr>
              <w:t xml:space="preserve"> ve kafeinli içecek tüketimi</w:t>
            </w:r>
          </w:p>
        </w:tc>
        <w:tc>
          <w:tcPr>
            <w:tcW w:w="2500" w:type="pct"/>
            <w:hideMark/>
          </w:tcPr>
          <w:p w:rsidR="002D06CD" w:rsidRPr="002D06CD" w:rsidRDefault="002D06CD" w:rsidP="002D06CD">
            <w:pPr>
              <w:pStyle w:val="bulletindent1"/>
              <w:shd w:val="clear" w:color="auto" w:fill="FFFFFF"/>
              <w:spacing w:line="360" w:lineRule="auto"/>
              <w:ind w:firstLine="709"/>
              <w:jc w:val="center"/>
              <w:rPr>
                <w:color w:val="232323"/>
                <w:sz w:val="20"/>
                <w:szCs w:val="20"/>
              </w:rPr>
            </w:pPr>
            <w:r>
              <w:rPr>
                <w:color w:val="232323"/>
                <w:sz w:val="20"/>
                <w:szCs w:val="20"/>
              </w:rPr>
              <w:t>Sıvı alımını azaltma, kafeinli içeceklerden uzak durma</w:t>
            </w:r>
          </w:p>
        </w:tc>
      </w:tr>
      <w:tr w:rsidR="002D06CD" w:rsidRPr="002D06CD" w:rsidTr="002D06CD">
        <w:trPr>
          <w:trHeight w:val="411"/>
        </w:trPr>
        <w:tc>
          <w:tcPr>
            <w:tcW w:w="2500" w:type="pct"/>
            <w:hideMark/>
          </w:tcPr>
          <w:p w:rsidR="002D06CD" w:rsidRPr="002D06CD" w:rsidRDefault="002D06CD" w:rsidP="00C74571">
            <w:pPr>
              <w:pStyle w:val="bulletindent1"/>
              <w:shd w:val="clear" w:color="auto" w:fill="FFFFFF"/>
              <w:spacing w:line="360" w:lineRule="auto"/>
              <w:ind w:firstLine="709"/>
              <w:jc w:val="center"/>
              <w:rPr>
                <w:b/>
                <w:color w:val="232323"/>
                <w:sz w:val="20"/>
                <w:szCs w:val="20"/>
              </w:rPr>
            </w:pPr>
            <w:r w:rsidRPr="002D06CD">
              <w:rPr>
                <w:b/>
                <w:bCs/>
                <w:color w:val="232323"/>
                <w:sz w:val="20"/>
                <w:szCs w:val="20"/>
              </w:rPr>
              <w:t>Volüm yükü beraberinde gece idrar yapım artışı</w:t>
            </w:r>
          </w:p>
        </w:tc>
        <w:tc>
          <w:tcPr>
            <w:tcW w:w="2500" w:type="pct"/>
            <w:hideMark/>
          </w:tcPr>
          <w:p w:rsidR="002D06CD" w:rsidRPr="002D06CD" w:rsidRDefault="002D06CD" w:rsidP="002D06CD">
            <w:pPr>
              <w:pStyle w:val="bulletindent1"/>
              <w:shd w:val="clear" w:color="auto" w:fill="FFFFFF"/>
              <w:spacing w:line="360" w:lineRule="auto"/>
              <w:ind w:firstLine="709"/>
              <w:jc w:val="both"/>
              <w:rPr>
                <w:b/>
                <w:color w:val="232323"/>
                <w:sz w:val="20"/>
                <w:szCs w:val="20"/>
              </w:rPr>
            </w:pPr>
          </w:p>
        </w:tc>
      </w:tr>
      <w:tr w:rsidR="002D06CD" w:rsidRPr="002D06CD" w:rsidTr="002D06CD">
        <w:trPr>
          <w:trHeight w:val="411"/>
        </w:trPr>
        <w:tc>
          <w:tcPr>
            <w:tcW w:w="2500" w:type="pct"/>
            <w:hideMark/>
          </w:tcPr>
          <w:p w:rsidR="002D06CD" w:rsidRPr="00C74571" w:rsidRDefault="002D06CD" w:rsidP="00C45323">
            <w:pPr>
              <w:pStyle w:val="bulletindent1"/>
              <w:shd w:val="clear" w:color="auto" w:fill="FFFFFF"/>
              <w:spacing w:line="360" w:lineRule="auto"/>
              <w:ind w:firstLine="709"/>
              <w:jc w:val="center"/>
              <w:rPr>
                <w:color w:val="232323"/>
                <w:sz w:val="20"/>
                <w:szCs w:val="20"/>
              </w:rPr>
            </w:pPr>
            <w:proofErr w:type="spellStart"/>
            <w:r w:rsidRPr="00C74571">
              <w:rPr>
                <w:color w:val="232323"/>
                <w:sz w:val="20"/>
                <w:szCs w:val="20"/>
              </w:rPr>
              <w:lastRenderedPageBreak/>
              <w:t>Venöz</w:t>
            </w:r>
            <w:proofErr w:type="spellEnd"/>
            <w:r w:rsidRPr="00C74571">
              <w:rPr>
                <w:color w:val="232323"/>
                <w:sz w:val="20"/>
                <w:szCs w:val="20"/>
              </w:rPr>
              <w:t xml:space="preserve"> yetmezlik</w:t>
            </w:r>
            <w:r w:rsidR="00C74571">
              <w:rPr>
                <w:color w:val="232323"/>
                <w:sz w:val="20"/>
                <w:szCs w:val="20"/>
              </w:rPr>
              <w:t xml:space="preserve"> veya </w:t>
            </w:r>
            <w:r w:rsidR="00C45323">
              <w:rPr>
                <w:color w:val="232323"/>
                <w:sz w:val="20"/>
                <w:szCs w:val="20"/>
              </w:rPr>
              <w:t xml:space="preserve">ilaçlara </w:t>
            </w:r>
            <w:r w:rsidR="00C74571">
              <w:rPr>
                <w:color w:val="232323"/>
                <w:sz w:val="20"/>
                <w:szCs w:val="20"/>
              </w:rPr>
              <w:t>bağlı ayak bileği ödemi</w:t>
            </w:r>
          </w:p>
        </w:tc>
        <w:tc>
          <w:tcPr>
            <w:tcW w:w="2500" w:type="pct"/>
            <w:hideMark/>
          </w:tcPr>
          <w:p w:rsidR="002D06CD" w:rsidRPr="00C74571" w:rsidRDefault="002D06CD" w:rsidP="00C74571">
            <w:pPr>
              <w:pStyle w:val="bulletindent1"/>
              <w:shd w:val="clear" w:color="auto" w:fill="FFFFFF"/>
              <w:spacing w:line="360" w:lineRule="auto"/>
              <w:ind w:firstLine="709"/>
              <w:jc w:val="center"/>
              <w:rPr>
                <w:color w:val="232323"/>
                <w:sz w:val="20"/>
                <w:szCs w:val="20"/>
              </w:rPr>
            </w:pPr>
            <w:r w:rsidRPr="00C74571">
              <w:rPr>
                <w:color w:val="232323"/>
                <w:sz w:val="20"/>
                <w:szCs w:val="20"/>
              </w:rPr>
              <w:t>Bacağın y</w:t>
            </w:r>
            <w:r w:rsidR="00C74571">
              <w:rPr>
                <w:color w:val="232323"/>
                <w:sz w:val="20"/>
                <w:szCs w:val="20"/>
              </w:rPr>
              <w:t>ukarı kaldırılması, tuz kısıtla</w:t>
            </w:r>
            <w:r w:rsidRPr="00C74571">
              <w:rPr>
                <w:color w:val="232323"/>
                <w:sz w:val="20"/>
                <w:szCs w:val="20"/>
              </w:rPr>
              <w:t>ması, varis çorapları</w:t>
            </w:r>
          </w:p>
        </w:tc>
      </w:tr>
      <w:tr w:rsidR="002D06CD" w:rsidRPr="002D06CD" w:rsidTr="002D06CD">
        <w:trPr>
          <w:trHeight w:val="411"/>
        </w:trPr>
        <w:tc>
          <w:tcPr>
            <w:tcW w:w="2500" w:type="pct"/>
            <w:hideMark/>
          </w:tcPr>
          <w:p w:rsidR="002D06CD" w:rsidRPr="00C74571" w:rsidRDefault="002D06CD" w:rsidP="002D06CD">
            <w:pPr>
              <w:pStyle w:val="bulletindent1"/>
              <w:shd w:val="clear" w:color="auto" w:fill="FFFFFF"/>
              <w:spacing w:line="360" w:lineRule="auto"/>
              <w:ind w:firstLine="709"/>
              <w:rPr>
                <w:color w:val="232323"/>
                <w:sz w:val="20"/>
                <w:szCs w:val="20"/>
              </w:rPr>
            </w:pPr>
            <w:r w:rsidRPr="00C74571">
              <w:rPr>
                <w:color w:val="232323"/>
                <w:sz w:val="20"/>
                <w:szCs w:val="20"/>
              </w:rPr>
              <w:t>Kalp yetmezliği</w:t>
            </w:r>
          </w:p>
        </w:tc>
        <w:tc>
          <w:tcPr>
            <w:tcW w:w="2500" w:type="pct"/>
            <w:hideMark/>
          </w:tcPr>
          <w:p w:rsidR="002D06CD" w:rsidRPr="00C74571" w:rsidRDefault="002D06CD" w:rsidP="00C74571">
            <w:pPr>
              <w:pStyle w:val="bulletindent1"/>
              <w:shd w:val="clear" w:color="auto" w:fill="FFFFFF"/>
              <w:spacing w:line="360" w:lineRule="auto"/>
              <w:ind w:firstLine="709"/>
              <w:jc w:val="center"/>
              <w:rPr>
                <w:color w:val="232323"/>
                <w:sz w:val="20"/>
                <w:szCs w:val="20"/>
              </w:rPr>
            </w:pPr>
            <w:r w:rsidRPr="00C74571">
              <w:rPr>
                <w:color w:val="232323"/>
                <w:sz w:val="20"/>
                <w:szCs w:val="20"/>
              </w:rPr>
              <w:t>Medikal tedavi</w:t>
            </w:r>
          </w:p>
        </w:tc>
      </w:tr>
      <w:tr w:rsidR="002D06CD" w:rsidRPr="002D06CD" w:rsidTr="002D06CD">
        <w:trPr>
          <w:trHeight w:val="411"/>
        </w:trPr>
        <w:tc>
          <w:tcPr>
            <w:tcW w:w="2500" w:type="pct"/>
            <w:hideMark/>
          </w:tcPr>
          <w:p w:rsidR="002D06CD" w:rsidRPr="002D06CD" w:rsidRDefault="002D06CD" w:rsidP="002D06CD">
            <w:pPr>
              <w:pStyle w:val="bulletindent1"/>
              <w:shd w:val="clear" w:color="auto" w:fill="FFFFFF"/>
              <w:spacing w:line="360" w:lineRule="auto"/>
              <w:ind w:firstLine="709"/>
              <w:rPr>
                <w:b/>
                <w:color w:val="232323"/>
                <w:sz w:val="20"/>
                <w:szCs w:val="20"/>
              </w:rPr>
            </w:pPr>
            <w:r w:rsidRPr="002D06CD">
              <w:rPr>
                <w:b/>
                <w:bCs/>
                <w:color w:val="232323"/>
                <w:sz w:val="20"/>
                <w:szCs w:val="20"/>
              </w:rPr>
              <w:t>Tuvalete gitmede yetersizlik</w:t>
            </w:r>
          </w:p>
        </w:tc>
        <w:tc>
          <w:tcPr>
            <w:tcW w:w="2500" w:type="pct"/>
            <w:hideMark/>
          </w:tcPr>
          <w:p w:rsidR="002D06CD" w:rsidRPr="002D06CD" w:rsidRDefault="002D06CD" w:rsidP="002D06CD">
            <w:pPr>
              <w:pStyle w:val="bulletindent1"/>
              <w:shd w:val="clear" w:color="auto" w:fill="FFFFFF"/>
              <w:spacing w:line="360" w:lineRule="auto"/>
              <w:ind w:firstLine="709"/>
              <w:jc w:val="both"/>
              <w:rPr>
                <w:b/>
                <w:color w:val="232323"/>
                <w:sz w:val="20"/>
                <w:szCs w:val="20"/>
              </w:rPr>
            </w:pPr>
          </w:p>
        </w:tc>
      </w:tr>
      <w:tr w:rsidR="002D06CD" w:rsidRPr="002D06CD" w:rsidTr="002D06CD">
        <w:trPr>
          <w:trHeight w:val="411"/>
        </w:trPr>
        <w:tc>
          <w:tcPr>
            <w:tcW w:w="2500" w:type="pct"/>
            <w:hideMark/>
          </w:tcPr>
          <w:p w:rsidR="002D06CD" w:rsidRPr="00C74571" w:rsidRDefault="002D06CD" w:rsidP="00C74571">
            <w:pPr>
              <w:pStyle w:val="bulletindent1"/>
              <w:shd w:val="clear" w:color="auto" w:fill="FFFFFF"/>
              <w:spacing w:line="360" w:lineRule="auto"/>
              <w:ind w:firstLine="709"/>
              <w:rPr>
                <w:color w:val="232323"/>
                <w:sz w:val="20"/>
                <w:szCs w:val="20"/>
              </w:rPr>
            </w:pPr>
            <w:proofErr w:type="spellStart"/>
            <w:r w:rsidRPr="00C74571">
              <w:rPr>
                <w:color w:val="232323"/>
                <w:sz w:val="20"/>
                <w:szCs w:val="20"/>
              </w:rPr>
              <w:t>Deliryum</w:t>
            </w:r>
            <w:proofErr w:type="spellEnd"/>
          </w:p>
        </w:tc>
        <w:tc>
          <w:tcPr>
            <w:tcW w:w="2500" w:type="pct"/>
            <w:hideMark/>
          </w:tcPr>
          <w:p w:rsidR="002D06CD" w:rsidRPr="00C74571" w:rsidRDefault="002D06CD" w:rsidP="00C74571">
            <w:pPr>
              <w:pStyle w:val="bulletindent1"/>
              <w:shd w:val="clear" w:color="auto" w:fill="FFFFFF"/>
              <w:spacing w:line="360" w:lineRule="auto"/>
              <w:ind w:firstLine="709"/>
              <w:jc w:val="center"/>
              <w:rPr>
                <w:color w:val="232323"/>
                <w:sz w:val="20"/>
                <w:szCs w:val="20"/>
              </w:rPr>
            </w:pPr>
            <w:r w:rsidRPr="00C74571">
              <w:rPr>
                <w:color w:val="232323"/>
                <w:sz w:val="20"/>
                <w:szCs w:val="20"/>
              </w:rPr>
              <w:t>Tanı ve tedavi</w:t>
            </w:r>
          </w:p>
        </w:tc>
      </w:tr>
      <w:tr w:rsidR="002D06CD" w:rsidRPr="002D06CD" w:rsidTr="002D06CD">
        <w:trPr>
          <w:trHeight w:val="411"/>
        </w:trPr>
        <w:tc>
          <w:tcPr>
            <w:tcW w:w="2500" w:type="pct"/>
            <w:hideMark/>
          </w:tcPr>
          <w:p w:rsidR="002D06CD" w:rsidRPr="00C74571" w:rsidRDefault="002D06CD" w:rsidP="00C74571">
            <w:pPr>
              <w:pStyle w:val="bulletindent1"/>
              <w:shd w:val="clear" w:color="auto" w:fill="FFFFFF"/>
              <w:spacing w:line="360" w:lineRule="auto"/>
              <w:ind w:firstLine="709"/>
              <w:rPr>
                <w:color w:val="232323"/>
                <w:sz w:val="20"/>
                <w:szCs w:val="20"/>
              </w:rPr>
            </w:pPr>
            <w:proofErr w:type="spellStart"/>
            <w:r w:rsidRPr="00C74571">
              <w:rPr>
                <w:color w:val="232323"/>
                <w:sz w:val="20"/>
                <w:szCs w:val="20"/>
              </w:rPr>
              <w:t>Mobiliteyi</w:t>
            </w:r>
            <w:proofErr w:type="spellEnd"/>
            <w:r w:rsidRPr="00C74571">
              <w:rPr>
                <w:color w:val="232323"/>
                <w:sz w:val="20"/>
                <w:szCs w:val="20"/>
              </w:rPr>
              <w:t xml:space="preserve"> etkileyen kronik hastalıklar</w:t>
            </w:r>
          </w:p>
        </w:tc>
        <w:tc>
          <w:tcPr>
            <w:tcW w:w="2500" w:type="pct"/>
            <w:hideMark/>
          </w:tcPr>
          <w:p w:rsidR="002D06CD" w:rsidRPr="00C74571" w:rsidRDefault="002D06CD" w:rsidP="00C74571">
            <w:pPr>
              <w:pStyle w:val="bulletindent1"/>
              <w:shd w:val="clear" w:color="auto" w:fill="FFFFFF"/>
              <w:spacing w:line="360" w:lineRule="auto"/>
              <w:ind w:firstLine="709"/>
              <w:jc w:val="center"/>
              <w:rPr>
                <w:color w:val="232323"/>
                <w:sz w:val="20"/>
                <w:szCs w:val="20"/>
              </w:rPr>
            </w:pPr>
            <w:r w:rsidRPr="00C74571">
              <w:rPr>
                <w:color w:val="232323"/>
                <w:sz w:val="20"/>
                <w:szCs w:val="20"/>
              </w:rPr>
              <w:t>Düzenli tuvalete gitme, ev içinde düzenlemeler, lazımlık veya ördek kullanımı</w:t>
            </w:r>
          </w:p>
        </w:tc>
      </w:tr>
      <w:tr w:rsidR="002D06CD" w:rsidRPr="002D06CD" w:rsidTr="002D06CD">
        <w:trPr>
          <w:trHeight w:val="411"/>
        </w:trPr>
        <w:tc>
          <w:tcPr>
            <w:tcW w:w="2500" w:type="pct"/>
            <w:hideMark/>
          </w:tcPr>
          <w:p w:rsidR="002D06CD" w:rsidRPr="002D06CD" w:rsidRDefault="002D06CD" w:rsidP="002D06CD">
            <w:pPr>
              <w:pStyle w:val="bulletindent1"/>
              <w:shd w:val="clear" w:color="auto" w:fill="FFFFFF"/>
              <w:spacing w:line="360" w:lineRule="auto"/>
              <w:ind w:firstLine="709"/>
              <w:rPr>
                <w:b/>
                <w:color w:val="232323"/>
                <w:sz w:val="20"/>
                <w:szCs w:val="20"/>
              </w:rPr>
            </w:pPr>
            <w:r w:rsidRPr="002D06CD">
              <w:rPr>
                <w:b/>
                <w:bCs/>
                <w:color w:val="232323"/>
                <w:sz w:val="20"/>
                <w:szCs w:val="20"/>
              </w:rPr>
              <w:t>Psikolojik</w:t>
            </w:r>
          </w:p>
        </w:tc>
        <w:tc>
          <w:tcPr>
            <w:tcW w:w="2500" w:type="pct"/>
            <w:hideMark/>
          </w:tcPr>
          <w:p w:rsidR="002D06CD" w:rsidRPr="00C74571" w:rsidRDefault="002D06CD" w:rsidP="00C74571">
            <w:pPr>
              <w:pStyle w:val="bulletindent1"/>
              <w:shd w:val="clear" w:color="auto" w:fill="FFFFFF"/>
              <w:spacing w:line="360" w:lineRule="auto"/>
              <w:ind w:firstLine="709"/>
              <w:jc w:val="center"/>
              <w:rPr>
                <w:color w:val="232323"/>
                <w:sz w:val="20"/>
                <w:szCs w:val="20"/>
              </w:rPr>
            </w:pPr>
            <w:r w:rsidRPr="00C74571">
              <w:rPr>
                <w:color w:val="232323"/>
                <w:sz w:val="20"/>
                <w:szCs w:val="20"/>
              </w:rPr>
              <w:t>Farmakolojik veya farmakolojik olmayan tedavi</w:t>
            </w:r>
          </w:p>
        </w:tc>
      </w:tr>
    </w:tbl>
    <w:p w:rsidR="002D06CD" w:rsidRDefault="002D06CD" w:rsidP="00E83CD5">
      <w:pPr>
        <w:pStyle w:val="bulletindent1"/>
        <w:shd w:val="clear" w:color="auto" w:fill="FFFFFF"/>
        <w:spacing w:before="0" w:beforeAutospacing="0" w:after="0" w:afterAutospacing="0" w:line="360" w:lineRule="auto"/>
        <w:ind w:firstLine="709"/>
        <w:jc w:val="both"/>
        <w:rPr>
          <w:b/>
          <w:color w:val="232323"/>
        </w:rPr>
      </w:pPr>
    </w:p>
    <w:p w:rsidR="00AA36EA" w:rsidRDefault="00F03B09" w:rsidP="00F03B09">
      <w:pPr>
        <w:pStyle w:val="bulletindent1"/>
        <w:shd w:val="clear" w:color="auto" w:fill="FFFFFF"/>
        <w:spacing w:before="0" w:beforeAutospacing="0" w:after="0" w:afterAutospacing="0" w:line="360" w:lineRule="auto"/>
        <w:jc w:val="both"/>
        <w:rPr>
          <w:color w:val="232323"/>
        </w:rPr>
      </w:pPr>
      <w:r>
        <w:rPr>
          <w:b/>
          <w:color w:val="232323"/>
        </w:rPr>
        <w:tab/>
      </w:r>
      <w:r w:rsidR="00A20FD0" w:rsidRPr="00A20FD0">
        <w:rPr>
          <w:color w:val="232323"/>
        </w:rPr>
        <w:t>Üİ için ilaç öyküsü</w:t>
      </w:r>
      <w:r w:rsidR="00AA36EA" w:rsidRPr="00A20FD0">
        <w:rPr>
          <w:color w:val="232323"/>
        </w:rPr>
        <w:t xml:space="preserve"> çok önemlidir. Birçok ilaç </w:t>
      </w:r>
      <w:r w:rsidR="00A20FD0" w:rsidRPr="00A20FD0">
        <w:rPr>
          <w:color w:val="232323"/>
        </w:rPr>
        <w:t xml:space="preserve">Üİ ile ilişkili olabilir. </w:t>
      </w:r>
      <w:r w:rsidR="00551162">
        <w:rPr>
          <w:color w:val="232323"/>
        </w:rPr>
        <w:t>Aşağıdaki tabloda bu ilaçlara ait örnekler tablo 2’ de verilmiştir.</w:t>
      </w:r>
    </w:p>
    <w:p w:rsidR="00551162" w:rsidRPr="00551162" w:rsidRDefault="00551162" w:rsidP="00F03B09">
      <w:pPr>
        <w:pStyle w:val="bulletindent1"/>
        <w:shd w:val="clear" w:color="auto" w:fill="FFFFFF"/>
        <w:spacing w:before="0" w:beforeAutospacing="0" w:after="0" w:afterAutospacing="0" w:line="360" w:lineRule="auto"/>
        <w:jc w:val="both"/>
        <w:rPr>
          <w:b/>
          <w:color w:val="232323"/>
        </w:rPr>
      </w:pPr>
      <w:r w:rsidRPr="00551162">
        <w:rPr>
          <w:b/>
          <w:color w:val="232323"/>
        </w:rPr>
        <w:t>Tablo 2. Üİ ile ilişkili ilaçlar</w:t>
      </w:r>
    </w:p>
    <w:tbl>
      <w:tblPr>
        <w:tblStyle w:val="TabloKlavuzuAk"/>
        <w:tblW w:w="0" w:type="auto"/>
        <w:tblLook w:val="0420" w:firstRow="1" w:lastRow="0" w:firstColumn="0" w:lastColumn="0" w:noHBand="0" w:noVBand="1"/>
      </w:tblPr>
      <w:tblGrid>
        <w:gridCol w:w="2793"/>
        <w:gridCol w:w="6269"/>
      </w:tblGrid>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jc w:val="both"/>
              <w:rPr>
                <w:b/>
                <w:color w:val="232323"/>
                <w:sz w:val="20"/>
                <w:szCs w:val="20"/>
              </w:rPr>
            </w:pPr>
            <w:r w:rsidRPr="00C45323">
              <w:rPr>
                <w:b/>
                <w:bCs/>
                <w:color w:val="232323"/>
                <w:sz w:val="20"/>
                <w:szCs w:val="20"/>
              </w:rPr>
              <w:t>İLAÇLAR</w:t>
            </w:r>
          </w:p>
        </w:tc>
        <w:tc>
          <w:tcPr>
            <w:tcW w:w="0" w:type="auto"/>
            <w:hideMark/>
          </w:tcPr>
          <w:p w:rsidR="00A20FD0" w:rsidRPr="00C45323" w:rsidRDefault="00A20FD0" w:rsidP="00A20FD0">
            <w:pPr>
              <w:pStyle w:val="bulletindent1"/>
              <w:shd w:val="clear" w:color="auto" w:fill="FFFFFF"/>
              <w:spacing w:line="360" w:lineRule="auto"/>
              <w:ind w:firstLine="708"/>
              <w:jc w:val="both"/>
              <w:rPr>
                <w:b/>
                <w:color w:val="232323"/>
                <w:sz w:val="20"/>
                <w:szCs w:val="20"/>
              </w:rPr>
            </w:pPr>
            <w:r w:rsidRPr="00C45323">
              <w:rPr>
                <w:b/>
                <w:bCs/>
                <w:color w:val="232323"/>
                <w:sz w:val="20"/>
                <w:szCs w:val="20"/>
              </w:rPr>
              <w:t>MEKANİZMA</w:t>
            </w:r>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proofErr w:type="spellStart"/>
            <w:r w:rsidRPr="00C45323">
              <w:rPr>
                <w:b/>
                <w:bCs/>
                <w:color w:val="232323"/>
                <w:sz w:val="20"/>
                <w:szCs w:val="20"/>
              </w:rPr>
              <w:t>Diüretikler</w:t>
            </w:r>
            <w:proofErr w:type="spellEnd"/>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Poliüri</w:t>
            </w:r>
            <w:proofErr w:type="spellEnd"/>
            <w:r w:rsidRPr="00C45323">
              <w:rPr>
                <w:bCs/>
                <w:color w:val="232323"/>
                <w:sz w:val="20"/>
                <w:szCs w:val="20"/>
              </w:rPr>
              <w:t xml:space="preserve"> ve idrar yapma sıklığında artış</w:t>
            </w:r>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r w:rsidRPr="00C45323">
              <w:rPr>
                <w:b/>
                <w:bCs/>
                <w:color w:val="232323"/>
                <w:sz w:val="20"/>
                <w:szCs w:val="20"/>
              </w:rPr>
              <w:t>Anti-</w:t>
            </w:r>
            <w:proofErr w:type="spellStart"/>
            <w:r w:rsidRPr="00C45323">
              <w:rPr>
                <w:b/>
                <w:bCs/>
                <w:color w:val="232323"/>
                <w:sz w:val="20"/>
                <w:szCs w:val="20"/>
              </w:rPr>
              <w:t>kolinerjikler</w:t>
            </w:r>
            <w:proofErr w:type="spellEnd"/>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Üriner</w:t>
            </w:r>
            <w:proofErr w:type="spellEnd"/>
            <w:r w:rsidRPr="00C45323">
              <w:rPr>
                <w:bCs/>
                <w:color w:val="232323"/>
                <w:sz w:val="20"/>
                <w:szCs w:val="20"/>
              </w:rPr>
              <w:t xml:space="preserve"> </w:t>
            </w:r>
            <w:proofErr w:type="spellStart"/>
            <w:r w:rsidRPr="00C45323">
              <w:rPr>
                <w:bCs/>
                <w:color w:val="232323"/>
                <w:sz w:val="20"/>
                <w:szCs w:val="20"/>
              </w:rPr>
              <w:t>retansiyon</w:t>
            </w:r>
            <w:proofErr w:type="spellEnd"/>
            <w:r w:rsidRPr="00C45323">
              <w:rPr>
                <w:bCs/>
                <w:color w:val="232323"/>
                <w:sz w:val="20"/>
                <w:szCs w:val="20"/>
              </w:rPr>
              <w:t xml:space="preserve"> sonucu taşma tipi idrar kaçırma ve </w:t>
            </w:r>
            <w:proofErr w:type="spellStart"/>
            <w:r w:rsidRPr="00C45323">
              <w:rPr>
                <w:bCs/>
                <w:color w:val="232323"/>
                <w:sz w:val="20"/>
                <w:szCs w:val="20"/>
              </w:rPr>
              <w:t>fekal</w:t>
            </w:r>
            <w:proofErr w:type="spellEnd"/>
            <w:r w:rsidRPr="00C45323">
              <w:rPr>
                <w:bCs/>
                <w:color w:val="232323"/>
                <w:sz w:val="20"/>
                <w:szCs w:val="20"/>
              </w:rPr>
              <w:t xml:space="preserve"> taşlaşma</w:t>
            </w:r>
          </w:p>
        </w:tc>
      </w:tr>
      <w:tr w:rsidR="00A20FD0" w:rsidRPr="00A20FD0" w:rsidTr="00A20FD0">
        <w:trPr>
          <w:trHeight w:val="466"/>
        </w:trPr>
        <w:tc>
          <w:tcPr>
            <w:tcW w:w="0" w:type="auto"/>
            <w:hideMark/>
          </w:tcPr>
          <w:p w:rsidR="00A20FD0" w:rsidRPr="00C45323" w:rsidRDefault="00C45323" w:rsidP="00A20FD0">
            <w:pPr>
              <w:pStyle w:val="bulletindent1"/>
              <w:shd w:val="clear" w:color="auto" w:fill="FFFFFF"/>
              <w:spacing w:line="360" w:lineRule="auto"/>
              <w:rPr>
                <w:b/>
                <w:color w:val="232323"/>
                <w:sz w:val="20"/>
                <w:szCs w:val="20"/>
              </w:rPr>
            </w:pPr>
            <w:proofErr w:type="spellStart"/>
            <w:r w:rsidRPr="00C45323">
              <w:rPr>
                <w:b/>
                <w:bCs/>
                <w:color w:val="232323"/>
                <w:sz w:val="20"/>
                <w:szCs w:val="20"/>
              </w:rPr>
              <w:t>Trisiklik</w:t>
            </w:r>
            <w:proofErr w:type="spellEnd"/>
            <w:r w:rsidRPr="00C45323">
              <w:rPr>
                <w:b/>
                <w:bCs/>
                <w:color w:val="232323"/>
                <w:sz w:val="20"/>
                <w:szCs w:val="20"/>
              </w:rPr>
              <w:t xml:space="preserve"> a</w:t>
            </w:r>
            <w:r w:rsidR="00A20FD0" w:rsidRPr="00C45323">
              <w:rPr>
                <w:b/>
                <w:bCs/>
                <w:color w:val="232323"/>
                <w:sz w:val="20"/>
                <w:szCs w:val="20"/>
              </w:rPr>
              <w:t>nti</w:t>
            </w:r>
            <w:r w:rsidRPr="00C45323">
              <w:rPr>
                <w:b/>
                <w:bCs/>
                <w:color w:val="232323"/>
                <w:sz w:val="20"/>
                <w:szCs w:val="20"/>
              </w:rPr>
              <w:t>-</w:t>
            </w:r>
            <w:proofErr w:type="spellStart"/>
            <w:r w:rsidR="00A20FD0" w:rsidRPr="00C45323">
              <w:rPr>
                <w:b/>
                <w:bCs/>
                <w:color w:val="232323"/>
                <w:sz w:val="20"/>
                <w:szCs w:val="20"/>
              </w:rPr>
              <w:t>depresanlar</w:t>
            </w:r>
            <w:proofErr w:type="spellEnd"/>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Sedasyon</w:t>
            </w:r>
            <w:proofErr w:type="spellEnd"/>
            <w:r w:rsidRPr="00C45323">
              <w:rPr>
                <w:bCs/>
                <w:color w:val="232323"/>
                <w:sz w:val="20"/>
                <w:szCs w:val="20"/>
              </w:rPr>
              <w:t xml:space="preserve"> ve </w:t>
            </w:r>
            <w:proofErr w:type="spellStart"/>
            <w:r w:rsidRPr="00C45323">
              <w:rPr>
                <w:bCs/>
                <w:color w:val="232323"/>
                <w:sz w:val="20"/>
                <w:szCs w:val="20"/>
              </w:rPr>
              <w:t>antikolinerjik</w:t>
            </w:r>
            <w:proofErr w:type="spellEnd"/>
            <w:r w:rsidRPr="00C45323">
              <w:rPr>
                <w:bCs/>
                <w:color w:val="232323"/>
                <w:sz w:val="20"/>
                <w:szCs w:val="20"/>
              </w:rPr>
              <w:t xml:space="preserve"> etkiler</w:t>
            </w:r>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proofErr w:type="spellStart"/>
            <w:r w:rsidRPr="00C45323">
              <w:rPr>
                <w:b/>
                <w:bCs/>
                <w:color w:val="232323"/>
                <w:sz w:val="20"/>
                <w:szCs w:val="20"/>
              </w:rPr>
              <w:t>Antipsikotikler</w:t>
            </w:r>
            <w:proofErr w:type="spellEnd"/>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Sedasyon</w:t>
            </w:r>
            <w:proofErr w:type="spellEnd"/>
            <w:r w:rsidRPr="00C45323">
              <w:rPr>
                <w:bCs/>
                <w:color w:val="232323"/>
                <w:sz w:val="20"/>
                <w:szCs w:val="20"/>
              </w:rPr>
              <w:t xml:space="preserve">, </w:t>
            </w:r>
            <w:proofErr w:type="spellStart"/>
            <w:r w:rsidRPr="00C45323">
              <w:rPr>
                <w:bCs/>
                <w:color w:val="232323"/>
                <w:sz w:val="20"/>
                <w:szCs w:val="20"/>
              </w:rPr>
              <w:t>immobilizasyon</w:t>
            </w:r>
            <w:proofErr w:type="spellEnd"/>
            <w:r w:rsidRPr="00C45323">
              <w:rPr>
                <w:bCs/>
                <w:color w:val="232323"/>
                <w:sz w:val="20"/>
                <w:szCs w:val="20"/>
              </w:rPr>
              <w:t xml:space="preserve"> ve </w:t>
            </w:r>
            <w:proofErr w:type="spellStart"/>
            <w:r w:rsidRPr="00C45323">
              <w:rPr>
                <w:bCs/>
                <w:color w:val="232323"/>
                <w:sz w:val="20"/>
                <w:szCs w:val="20"/>
              </w:rPr>
              <w:t>antikolinerjik</w:t>
            </w:r>
            <w:proofErr w:type="spellEnd"/>
            <w:r w:rsidRPr="00C45323">
              <w:rPr>
                <w:bCs/>
                <w:color w:val="232323"/>
                <w:sz w:val="20"/>
                <w:szCs w:val="20"/>
              </w:rPr>
              <w:t xml:space="preserve"> etkiler</w:t>
            </w:r>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proofErr w:type="spellStart"/>
            <w:r w:rsidRPr="00C45323">
              <w:rPr>
                <w:b/>
                <w:bCs/>
                <w:color w:val="232323"/>
                <w:sz w:val="20"/>
                <w:szCs w:val="20"/>
              </w:rPr>
              <w:t>Hipnotikler</w:t>
            </w:r>
            <w:proofErr w:type="spellEnd"/>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Sedasyon</w:t>
            </w:r>
            <w:proofErr w:type="spellEnd"/>
            <w:r w:rsidRPr="00C45323">
              <w:rPr>
                <w:bCs/>
                <w:color w:val="232323"/>
                <w:sz w:val="20"/>
                <w:szCs w:val="20"/>
              </w:rPr>
              <w:t xml:space="preserve">, </w:t>
            </w:r>
            <w:proofErr w:type="spellStart"/>
            <w:r w:rsidRPr="00C45323">
              <w:rPr>
                <w:bCs/>
                <w:color w:val="232323"/>
                <w:sz w:val="20"/>
                <w:szCs w:val="20"/>
              </w:rPr>
              <w:t>deliryum</w:t>
            </w:r>
            <w:proofErr w:type="spellEnd"/>
            <w:r w:rsidRPr="00C45323">
              <w:rPr>
                <w:bCs/>
                <w:color w:val="232323"/>
                <w:sz w:val="20"/>
                <w:szCs w:val="20"/>
              </w:rPr>
              <w:t xml:space="preserve"> ve </w:t>
            </w:r>
            <w:proofErr w:type="spellStart"/>
            <w:r w:rsidRPr="00C45323">
              <w:rPr>
                <w:bCs/>
                <w:color w:val="232323"/>
                <w:sz w:val="20"/>
                <w:szCs w:val="20"/>
              </w:rPr>
              <w:t>immobilizasyon</w:t>
            </w:r>
            <w:proofErr w:type="spellEnd"/>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r w:rsidRPr="00C45323">
              <w:rPr>
                <w:b/>
                <w:bCs/>
                <w:color w:val="232323"/>
                <w:sz w:val="20"/>
                <w:szCs w:val="20"/>
              </w:rPr>
              <w:t>Narkotik Analjezikler</w:t>
            </w:r>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Sedasyon</w:t>
            </w:r>
            <w:proofErr w:type="spellEnd"/>
            <w:r w:rsidRPr="00C45323">
              <w:rPr>
                <w:bCs/>
                <w:color w:val="232323"/>
                <w:sz w:val="20"/>
                <w:szCs w:val="20"/>
              </w:rPr>
              <w:t xml:space="preserve">, </w:t>
            </w:r>
            <w:proofErr w:type="spellStart"/>
            <w:r w:rsidRPr="00C45323">
              <w:rPr>
                <w:bCs/>
                <w:color w:val="232323"/>
                <w:sz w:val="20"/>
                <w:szCs w:val="20"/>
              </w:rPr>
              <w:t>deliryum</w:t>
            </w:r>
            <w:proofErr w:type="spellEnd"/>
            <w:r w:rsidRPr="00C45323">
              <w:rPr>
                <w:bCs/>
                <w:color w:val="232323"/>
                <w:sz w:val="20"/>
                <w:szCs w:val="20"/>
              </w:rPr>
              <w:t xml:space="preserve">, </w:t>
            </w:r>
            <w:proofErr w:type="spellStart"/>
            <w:r w:rsidRPr="00C45323">
              <w:rPr>
                <w:bCs/>
                <w:color w:val="232323"/>
                <w:sz w:val="20"/>
                <w:szCs w:val="20"/>
              </w:rPr>
              <w:t>üriner</w:t>
            </w:r>
            <w:proofErr w:type="spellEnd"/>
            <w:r w:rsidRPr="00C45323">
              <w:rPr>
                <w:bCs/>
                <w:color w:val="232323"/>
                <w:sz w:val="20"/>
                <w:szCs w:val="20"/>
              </w:rPr>
              <w:t xml:space="preserve"> </w:t>
            </w:r>
            <w:proofErr w:type="spellStart"/>
            <w:r w:rsidRPr="00C45323">
              <w:rPr>
                <w:bCs/>
                <w:color w:val="232323"/>
                <w:sz w:val="20"/>
                <w:szCs w:val="20"/>
              </w:rPr>
              <w:t>retansiyon</w:t>
            </w:r>
            <w:proofErr w:type="spellEnd"/>
            <w:r w:rsidRPr="00C45323">
              <w:rPr>
                <w:bCs/>
                <w:color w:val="232323"/>
                <w:sz w:val="20"/>
                <w:szCs w:val="20"/>
              </w:rPr>
              <w:t xml:space="preserve"> sonucu taşma tipi idrar kaçırma, </w:t>
            </w:r>
            <w:proofErr w:type="spellStart"/>
            <w:r w:rsidRPr="00C45323">
              <w:rPr>
                <w:bCs/>
                <w:color w:val="232323"/>
                <w:sz w:val="20"/>
                <w:szCs w:val="20"/>
              </w:rPr>
              <w:t>fekal</w:t>
            </w:r>
            <w:proofErr w:type="spellEnd"/>
            <w:r w:rsidRPr="00C45323">
              <w:rPr>
                <w:bCs/>
                <w:color w:val="232323"/>
                <w:sz w:val="20"/>
                <w:szCs w:val="20"/>
              </w:rPr>
              <w:t xml:space="preserve"> taşlaşma</w:t>
            </w:r>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r w:rsidRPr="00C45323">
              <w:rPr>
                <w:b/>
                <w:bCs/>
                <w:color w:val="232323"/>
                <w:sz w:val="20"/>
                <w:szCs w:val="20"/>
                <w:lang w:val="el-GR"/>
              </w:rPr>
              <w:t>Α</w:t>
            </w:r>
            <w:proofErr w:type="spellStart"/>
            <w:r w:rsidRPr="00C45323">
              <w:rPr>
                <w:b/>
                <w:bCs/>
                <w:color w:val="232323"/>
                <w:sz w:val="20"/>
                <w:szCs w:val="20"/>
              </w:rPr>
              <w:t>lfa</w:t>
            </w:r>
            <w:proofErr w:type="spellEnd"/>
            <w:r w:rsidRPr="00C45323">
              <w:rPr>
                <w:b/>
                <w:bCs/>
                <w:color w:val="232323"/>
                <w:sz w:val="20"/>
                <w:szCs w:val="20"/>
              </w:rPr>
              <w:t xml:space="preserve"> </w:t>
            </w:r>
            <w:proofErr w:type="spellStart"/>
            <w:r w:rsidRPr="00C45323">
              <w:rPr>
                <w:b/>
                <w:bCs/>
                <w:color w:val="232323"/>
                <w:sz w:val="20"/>
                <w:szCs w:val="20"/>
              </w:rPr>
              <w:t>adrenerjik</w:t>
            </w:r>
            <w:proofErr w:type="spellEnd"/>
            <w:r w:rsidRPr="00C45323">
              <w:rPr>
                <w:b/>
                <w:bCs/>
                <w:color w:val="232323"/>
                <w:sz w:val="20"/>
                <w:szCs w:val="20"/>
              </w:rPr>
              <w:t xml:space="preserve"> </w:t>
            </w:r>
            <w:proofErr w:type="spellStart"/>
            <w:r w:rsidRPr="00C45323">
              <w:rPr>
                <w:b/>
                <w:bCs/>
                <w:color w:val="232323"/>
                <w:sz w:val="20"/>
                <w:szCs w:val="20"/>
              </w:rPr>
              <w:t>blokerler</w:t>
            </w:r>
            <w:proofErr w:type="spellEnd"/>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Üriner</w:t>
            </w:r>
            <w:proofErr w:type="spellEnd"/>
            <w:r w:rsidRPr="00C45323">
              <w:rPr>
                <w:bCs/>
                <w:color w:val="232323"/>
                <w:sz w:val="20"/>
                <w:szCs w:val="20"/>
              </w:rPr>
              <w:t xml:space="preserve"> </w:t>
            </w:r>
            <w:proofErr w:type="spellStart"/>
            <w:r w:rsidRPr="00C45323">
              <w:rPr>
                <w:bCs/>
                <w:color w:val="232323"/>
                <w:sz w:val="20"/>
                <w:szCs w:val="20"/>
              </w:rPr>
              <w:t>relaksasyon</w:t>
            </w:r>
            <w:proofErr w:type="spellEnd"/>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r w:rsidRPr="00C45323">
              <w:rPr>
                <w:b/>
                <w:bCs/>
                <w:color w:val="232323"/>
                <w:sz w:val="20"/>
                <w:szCs w:val="20"/>
              </w:rPr>
              <w:t xml:space="preserve">Alfa </w:t>
            </w:r>
            <w:proofErr w:type="spellStart"/>
            <w:r w:rsidRPr="00C45323">
              <w:rPr>
                <w:b/>
                <w:bCs/>
                <w:color w:val="232323"/>
                <w:sz w:val="20"/>
                <w:szCs w:val="20"/>
              </w:rPr>
              <w:t>adrenerjik</w:t>
            </w:r>
            <w:proofErr w:type="spellEnd"/>
            <w:r w:rsidRPr="00C45323">
              <w:rPr>
                <w:b/>
                <w:bCs/>
                <w:color w:val="232323"/>
                <w:sz w:val="20"/>
                <w:szCs w:val="20"/>
              </w:rPr>
              <w:t xml:space="preserve"> </w:t>
            </w:r>
            <w:proofErr w:type="spellStart"/>
            <w:r w:rsidRPr="00C45323">
              <w:rPr>
                <w:b/>
                <w:bCs/>
                <w:color w:val="232323"/>
                <w:sz w:val="20"/>
                <w:szCs w:val="20"/>
              </w:rPr>
              <w:t>agonistler</w:t>
            </w:r>
            <w:proofErr w:type="spellEnd"/>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Üriner</w:t>
            </w:r>
            <w:proofErr w:type="spellEnd"/>
            <w:r w:rsidRPr="00C45323">
              <w:rPr>
                <w:bCs/>
                <w:color w:val="232323"/>
                <w:sz w:val="20"/>
                <w:szCs w:val="20"/>
              </w:rPr>
              <w:t xml:space="preserve"> </w:t>
            </w:r>
            <w:proofErr w:type="spellStart"/>
            <w:r w:rsidRPr="00C45323">
              <w:rPr>
                <w:bCs/>
                <w:color w:val="232323"/>
                <w:sz w:val="20"/>
                <w:szCs w:val="20"/>
              </w:rPr>
              <w:t>retansiyon</w:t>
            </w:r>
            <w:proofErr w:type="spellEnd"/>
            <w:r w:rsidRPr="00C45323">
              <w:rPr>
                <w:bCs/>
                <w:color w:val="232323"/>
                <w:sz w:val="20"/>
                <w:szCs w:val="20"/>
              </w:rPr>
              <w:t xml:space="preserve"> sonucu taşma tipi idrar kaçırma</w:t>
            </w:r>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proofErr w:type="spellStart"/>
            <w:r w:rsidRPr="00C45323">
              <w:rPr>
                <w:b/>
                <w:bCs/>
                <w:color w:val="232323"/>
                <w:sz w:val="20"/>
                <w:szCs w:val="20"/>
              </w:rPr>
              <w:t>Kolinesteraz</w:t>
            </w:r>
            <w:proofErr w:type="spellEnd"/>
            <w:r w:rsidRPr="00C45323">
              <w:rPr>
                <w:b/>
                <w:bCs/>
                <w:color w:val="232323"/>
                <w:sz w:val="20"/>
                <w:szCs w:val="20"/>
              </w:rPr>
              <w:t xml:space="preserve"> inhibitörleri</w:t>
            </w:r>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Urgency</w:t>
            </w:r>
            <w:proofErr w:type="spellEnd"/>
            <w:r w:rsidRPr="00C45323">
              <w:rPr>
                <w:bCs/>
                <w:color w:val="232323"/>
                <w:sz w:val="20"/>
                <w:szCs w:val="20"/>
              </w:rPr>
              <w:t xml:space="preserve"> ve sık idrara çıkma</w:t>
            </w:r>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r w:rsidRPr="00C45323">
              <w:rPr>
                <w:b/>
                <w:bCs/>
                <w:color w:val="232323"/>
                <w:sz w:val="20"/>
                <w:szCs w:val="20"/>
              </w:rPr>
              <w:t>ACE inhibitörleri</w:t>
            </w:r>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proofErr w:type="spellStart"/>
            <w:r w:rsidRPr="00C45323">
              <w:rPr>
                <w:bCs/>
                <w:color w:val="232323"/>
                <w:sz w:val="20"/>
                <w:szCs w:val="20"/>
              </w:rPr>
              <w:t>Öksürğü</w:t>
            </w:r>
            <w:proofErr w:type="spellEnd"/>
            <w:r w:rsidRPr="00C45323">
              <w:rPr>
                <w:bCs/>
                <w:color w:val="232323"/>
                <w:sz w:val="20"/>
                <w:szCs w:val="20"/>
              </w:rPr>
              <w:t xml:space="preserve"> tetikleyerek stres tipi idrar kaçırmada artış</w:t>
            </w:r>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r w:rsidRPr="00C45323">
              <w:rPr>
                <w:b/>
                <w:bCs/>
                <w:color w:val="232323"/>
                <w:sz w:val="20"/>
                <w:szCs w:val="20"/>
              </w:rPr>
              <w:t xml:space="preserve">Kalsiyum kanal </w:t>
            </w:r>
            <w:proofErr w:type="spellStart"/>
            <w:r w:rsidRPr="00C45323">
              <w:rPr>
                <w:b/>
                <w:bCs/>
                <w:color w:val="232323"/>
                <w:sz w:val="20"/>
                <w:szCs w:val="20"/>
              </w:rPr>
              <w:t>blokerleri</w:t>
            </w:r>
            <w:proofErr w:type="spellEnd"/>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r w:rsidRPr="00C45323">
              <w:rPr>
                <w:bCs/>
                <w:color w:val="232323"/>
                <w:sz w:val="20"/>
                <w:szCs w:val="20"/>
              </w:rPr>
              <w:t xml:space="preserve">Ödem sonucu </w:t>
            </w:r>
            <w:proofErr w:type="spellStart"/>
            <w:r w:rsidRPr="00C45323">
              <w:rPr>
                <w:bCs/>
                <w:color w:val="232323"/>
                <w:sz w:val="20"/>
                <w:szCs w:val="20"/>
              </w:rPr>
              <w:t>noktüri</w:t>
            </w:r>
            <w:proofErr w:type="spellEnd"/>
            <w:r w:rsidRPr="00C45323">
              <w:rPr>
                <w:bCs/>
                <w:color w:val="232323"/>
                <w:sz w:val="20"/>
                <w:szCs w:val="20"/>
              </w:rPr>
              <w:t xml:space="preserve"> ve </w:t>
            </w:r>
            <w:proofErr w:type="spellStart"/>
            <w:r w:rsidRPr="00C45323">
              <w:rPr>
                <w:bCs/>
                <w:color w:val="232323"/>
                <w:sz w:val="20"/>
                <w:szCs w:val="20"/>
              </w:rPr>
              <w:t>üriner</w:t>
            </w:r>
            <w:proofErr w:type="spellEnd"/>
            <w:r w:rsidRPr="00C45323">
              <w:rPr>
                <w:bCs/>
                <w:color w:val="232323"/>
                <w:sz w:val="20"/>
                <w:szCs w:val="20"/>
              </w:rPr>
              <w:t xml:space="preserve"> </w:t>
            </w:r>
            <w:proofErr w:type="spellStart"/>
            <w:r w:rsidRPr="00C45323">
              <w:rPr>
                <w:bCs/>
                <w:color w:val="232323"/>
                <w:sz w:val="20"/>
                <w:szCs w:val="20"/>
              </w:rPr>
              <w:t>retansiyon</w:t>
            </w:r>
            <w:proofErr w:type="spellEnd"/>
            <w:r w:rsidRPr="00C45323">
              <w:rPr>
                <w:bCs/>
                <w:color w:val="232323"/>
                <w:sz w:val="20"/>
                <w:szCs w:val="20"/>
              </w:rPr>
              <w:t xml:space="preserve"> sonucu taşma tipi idrar kaçırma</w:t>
            </w:r>
          </w:p>
        </w:tc>
      </w:tr>
      <w:tr w:rsidR="00A20FD0" w:rsidRPr="00A20FD0" w:rsidTr="00A20FD0">
        <w:trPr>
          <w:trHeight w:val="466"/>
        </w:trPr>
        <w:tc>
          <w:tcPr>
            <w:tcW w:w="0" w:type="auto"/>
            <w:hideMark/>
          </w:tcPr>
          <w:p w:rsidR="00A20FD0" w:rsidRPr="00C45323" w:rsidRDefault="00A20FD0" w:rsidP="00A20FD0">
            <w:pPr>
              <w:pStyle w:val="bulletindent1"/>
              <w:shd w:val="clear" w:color="auto" w:fill="FFFFFF"/>
              <w:spacing w:line="360" w:lineRule="auto"/>
              <w:rPr>
                <w:b/>
                <w:color w:val="232323"/>
                <w:sz w:val="20"/>
                <w:szCs w:val="20"/>
              </w:rPr>
            </w:pPr>
            <w:proofErr w:type="spellStart"/>
            <w:r w:rsidRPr="00C45323">
              <w:rPr>
                <w:b/>
                <w:bCs/>
                <w:color w:val="232323"/>
                <w:sz w:val="20"/>
                <w:szCs w:val="20"/>
              </w:rPr>
              <w:t>Gapabentin</w:t>
            </w:r>
            <w:proofErr w:type="spellEnd"/>
            <w:r w:rsidRPr="00C45323">
              <w:rPr>
                <w:b/>
                <w:bCs/>
                <w:color w:val="232323"/>
                <w:sz w:val="20"/>
                <w:szCs w:val="20"/>
              </w:rPr>
              <w:t xml:space="preserve">, </w:t>
            </w:r>
            <w:proofErr w:type="spellStart"/>
            <w:r w:rsidRPr="00C45323">
              <w:rPr>
                <w:b/>
                <w:bCs/>
                <w:color w:val="232323"/>
                <w:sz w:val="20"/>
                <w:szCs w:val="20"/>
              </w:rPr>
              <w:t>pregabalin</w:t>
            </w:r>
            <w:proofErr w:type="spellEnd"/>
            <w:r w:rsidRPr="00C45323">
              <w:rPr>
                <w:b/>
                <w:bCs/>
                <w:color w:val="232323"/>
                <w:sz w:val="20"/>
                <w:szCs w:val="20"/>
              </w:rPr>
              <w:t xml:space="preserve">, </w:t>
            </w:r>
            <w:proofErr w:type="spellStart"/>
            <w:r w:rsidRPr="00C45323">
              <w:rPr>
                <w:b/>
                <w:bCs/>
                <w:color w:val="232323"/>
                <w:sz w:val="20"/>
                <w:szCs w:val="20"/>
              </w:rPr>
              <w:t>glitazonlar</w:t>
            </w:r>
            <w:proofErr w:type="spellEnd"/>
          </w:p>
        </w:tc>
        <w:tc>
          <w:tcPr>
            <w:tcW w:w="0" w:type="auto"/>
            <w:hideMark/>
          </w:tcPr>
          <w:p w:rsidR="00A20FD0" w:rsidRPr="00C45323" w:rsidRDefault="00A20FD0" w:rsidP="00A20FD0">
            <w:pPr>
              <w:pStyle w:val="bulletindent1"/>
              <w:shd w:val="clear" w:color="auto" w:fill="FFFFFF"/>
              <w:spacing w:line="360" w:lineRule="auto"/>
              <w:ind w:firstLine="708"/>
              <w:jc w:val="center"/>
              <w:rPr>
                <w:color w:val="232323"/>
                <w:sz w:val="20"/>
                <w:szCs w:val="20"/>
              </w:rPr>
            </w:pPr>
            <w:r w:rsidRPr="00C45323">
              <w:rPr>
                <w:bCs/>
                <w:color w:val="232323"/>
                <w:sz w:val="20"/>
                <w:szCs w:val="20"/>
              </w:rPr>
              <w:t xml:space="preserve">Ödem sonucu </w:t>
            </w:r>
            <w:proofErr w:type="spellStart"/>
            <w:r w:rsidRPr="00C45323">
              <w:rPr>
                <w:bCs/>
                <w:color w:val="232323"/>
                <w:sz w:val="20"/>
                <w:szCs w:val="20"/>
              </w:rPr>
              <w:t>noktüri</w:t>
            </w:r>
            <w:proofErr w:type="spellEnd"/>
          </w:p>
        </w:tc>
      </w:tr>
    </w:tbl>
    <w:p w:rsidR="00A20FD0" w:rsidRDefault="00A20FD0" w:rsidP="00AA36EA">
      <w:pPr>
        <w:pStyle w:val="bulletindent1"/>
        <w:shd w:val="clear" w:color="auto" w:fill="FFFFFF"/>
        <w:spacing w:before="0" w:beforeAutospacing="0" w:after="0" w:afterAutospacing="0" w:line="360" w:lineRule="auto"/>
        <w:ind w:firstLine="708"/>
        <w:jc w:val="both"/>
        <w:rPr>
          <w:b/>
          <w:color w:val="232323"/>
        </w:rPr>
      </w:pPr>
    </w:p>
    <w:p w:rsidR="00F03B09" w:rsidRDefault="00F03B09" w:rsidP="00AA36EA">
      <w:pPr>
        <w:pStyle w:val="bulletindent1"/>
        <w:shd w:val="clear" w:color="auto" w:fill="FFFFFF"/>
        <w:spacing w:before="0" w:beforeAutospacing="0" w:after="0" w:afterAutospacing="0" w:line="360" w:lineRule="auto"/>
        <w:ind w:firstLine="708"/>
        <w:jc w:val="both"/>
        <w:rPr>
          <w:b/>
          <w:color w:val="232323"/>
        </w:rPr>
      </w:pPr>
      <w:r>
        <w:rPr>
          <w:b/>
          <w:color w:val="232323"/>
        </w:rPr>
        <w:t>5.2. Kronik Üİ</w:t>
      </w:r>
    </w:p>
    <w:p w:rsidR="00897DD8" w:rsidRPr="00F03B09" w:rsidRDefault="00F03B09" w:rsidP="00F03B09">
      <w:pPr>
        <w:pStyle w:val="bulletindent1"/>
        <w:shd w:val="clear" w:color="auto" w:fill="FFFFFF"/>
        <w:spacing w:before="0" w:beforeAutospacing="0" w:after="0" w:afterAutospacing="0" w:line="360" w:lineRule="auto"/>
        <w:jc w:val="both"/>
        <w:rPr>
          <w:b/>
          <w:color w:val="232323"/>
        </w:rPr>
      </w:pPr>
      <w:r>
        <w:rPr>
          <w:b/>
          <w:color w:val="232323"/>
        </w:rPr>
        <w:tab/>
      </w:r>
      <w:r w:rsidRPr="0033132B">
        <w:rPr>
          <w:b/>
          <w:color w:val="232323"/>
        </w:rPr>
        <w:t>Kronik Üİ</w:t>
      </w:r>
      <w:r>
        <w:rPr>
          <w:color w:val="232323"/>
        </w:rPr>
        <w:t xml:space="preserve"> süreklidir ve herhangi bir medikal durum ile ilişkili değildir. Kronik diyebilmek için bir aydan uzun süreli olmalıdır.</w:t>
      </w:r>
      <w:r>
        <w:rPr>
          <w:b/>
          <w:color w:val="232323"/>
        </w:rPr>
        <w:t xml:space="preserve"> </w:t>
      </w:r>
      <w:r w:rsidR="00897DD8" w:rsidRPr="003A25B2">
        <w:rPr>
          <w:b/>
          <w:color w:val="232323"/>
        </w:rPr>
        <w:t>Stres, sıkışma tipi, taşma tipi ve fonksiyonel</w:t>
      </w:r>
      <w:r w:rsidR="00897DD8" w:rsidRPr="00B6406B">
        <w:rPr>
          <w:color w:val="232323"/>
        </w:rPr>
        <w:t xml:space="preserve"> </w:t>
      </w:r>
      <w:r w:rsidR="00897DD8" w:rsidRPr="00B6406B">
        <w:rPr>
          <w:color w:val="232323"/>
        </w:rPr>
        <w:lastRenderedPageBreak/>
        <w:t xml:space="preserve">olarak sınıflandırılır. Eğer bu tiplerden iki veya daha fazlasını içeriyorsa </w:t>
      </w:r>
      <w:r w:rsidR="00897DD8" w:rsidRPr="003A25B2">
        <w:rPr>
          <w:b/>
          <w:color w:val="232323"/>
        </w:rPr>
        <w:t>karma Üİ</w:t>
      </w:r>
      <w:r w:rsidR="00897DD8" w:rsidRPr="00B6406B">
        <w:rPr>
          <w:color w:val="232323"/>
        </w:rPr>
        <w:t xml:space="preserve"> denir. En sık sıkışma tipi ile stres tipi beraber bulunur ve karma tipi oluşturur. </w:t>
      </w:r>
    </w:p>
    <w:p w:rsidR="00897DD8" w:rsidRPr="004654B0" w:rsidRDefault="00897DD8" w:rsidP="00650281">
      <w:pPr>
        <w:pStyle w:val="bulletindent1"/>
        <w:numPr>
          <w:ilvl w:val="2"/>
          <w:numId w:val="18"/>
        </w:numPr>
        <w:shd w:val="clear" w:color="auto" w:fill="FFFFFF"/>
        <w:spacing w:before="0" w:beforeAutospacing="0" w:after="0" w:afterAutospacing="0" w:line="360" w:lineRule="auto"/>
        <w:jc w:val="both"/>
        <w:rPr>
          <w:b/>
          <w:color w:val="232323"/>
        </w:rPr>
      </w:pPr>
      <w:r w:rsidRPr="004654B0">
        <w:rPr>
          <w:b/>
          <w:color w:val="232323"/>
        </w:rPr>
        <w:t>Stres Üİ</w:t>
      </w:r>
    </w:p>
    <w:p w:rsidR="00882097" w:rsidRPr="00B6406B" w:rsidRDefault="00882097" w:rsidP="00E83CD5">
      <w:pPr>
        <w:pStyle w:val="bulletindent1"/>
        <w:shd w:val="clear" w:color="auto" w:fill="FFFFFF"/>
        <w:spacing w:before="0" w:beforeAutospacing="0" w:after="0" w:afterAutospacing="0" w:line="360" w:lineRule="auto"/>
        <w:ind w:firstLine="709"/>
        <w:jc w:val="both"/>
        <w:rPr>
          <w:color w:val="232323"/>
        </w:rPr>
      </w:pPr>
      <w:r w:rsidRPr="00B6406B">
        <w:rPr>
          <w:color w:val="232323"/>
        </w:rPr>
        <w:t>Bu tip Üİ’</w:t>
      </w:r>
      <w:r w:rsidR="004654B0">
        <w:rPr>
          <w:color w:val="232323"/>
        </w:rPr>
        <w:t xml:space="preserve"> da</w:t>
      </w:r>
      <w:r w:rsidRPr="00B6406B">
        <w:rPr>
          <w:color w:val="232323"/>
        </w:rPr>
        <w:t xml:space="preserve"> idrar kaçırma karın içi basıncın artığı duruml</w:t>
      </w:r>
      <w:r w:rsidR="006242CB">
        <w:rPr>
          <w:color w:val="232323"/>
        </w:rPr>
        <w:t>arda olur. Fiziksel aktivite</w:t>
      </w:r>
      <w:r w:rsidRPr="00B6406B">
        <w:rPr>
          <w:color w:val="232323"/>
        </w:rPr>
        <w:t>, hapşırma, öksürme ve gülme ile idrar kaçırılır. Mesanede kasılma olmaz.</w:t>
      </w:r>
      <w:r w:rsidR="00F15409">
        <w:rPr>
          <w:color w:val="232323"/>
        </w:rPr>
        <w:t xml:space="preserve"> </w:t>
      </w:r>
      <w:proofErr w:type="spellStart"/>
      <w:r w:rsidR="00F15409">
        <w:rPr>
          <w:color w:val="232323"/>
        </w:rPr>
        <w:t>Obesite</w:t>
      </w:r>
      <w:proofErr w:type="spellEnd"/>
      <w:r w:rsidR="00F15409">
        <w:rPr>
          <w:color w:val="232323"/>
        </w:rPr>
        <w:t xml:space="preserve"> önemli bir risk faktörüdür. </w:t>
      </w:r>
      <w:proofErr w:type="spellStart"/>
      <w:r w:rsidR="00F15409">
        <w:rPr>
          <w:color w:val="232323"/>
        </w:rPr>
        <w:t>Pelvik</w:t>
      </w:r>
      <w:proofErr w:type="spellEnd"/>
      <w:r w:rsidR="00F15409">
        <w:rPr>
          <w:color w:val="232323"/>
        </w:rPr>
        <w:t xml:space="preserve"> </w:t>
      </w:r>
      <w:proofErr w:type="gramStart"/>
      <w:r w:rsidR="00F15409">
        <w:rPr>
          <w:color w:val="232323"/>
        </w:rPr>
        <w:t>radyoterapi</w:t>
      </w:r>
      <w:proofErr w:type="gramEnd"/>
      <w:r w:rsidR="00F15409">
        <w:rPr>
          <w:color w:val="232323"/>
        </w:rPr>
        <w:t xml:space="preserve">, </w:t>
      </w:r>
      <w:proofErr w:type="spellStart"/>
      <w:r w:rsidR="00F15409">
        <w:rPr>
          <w:color w:val="232323"/>
        </w:rPr>
        <w:t>genitoüriner</w:t>
      </w:r>
      <w:proofErr w:type="spellEnd"/>
      <w:r w:rsidR="00F15409">
        <w:rPr>
          <w:color w:val="232323"/>
        </w:rPr>
        <w:t xml:space="preserve"> cerrahi özellikle erkeklerde prostat cerrahisi diğer risk faktörleridir.</w:t>
      </w:r>
      <w:r w:rsidRPr="00B6406B">
        <w:rPr>
          <w:color w:val="232323"/>
        </w:rPr>
        <w:t xml:space="preserve"> Stres Üİ aşağıd</w:t>
      </w:r>
      <w:r w:rsidR="006242CB">
        <w:rPr>
          <w:color w:val="232323"/>
        </w:rPr>
        <w:t>aki mekanizmalara bağlı gelişir;</w:t>
      </w:r>
      <w:r w:rsidR="00F15409">
        <w:rPr>
          <w:color w:val="232323"/>
        </w:rPr>
        <w:t xml:space="preserve"> </w:t>
      </w:r>
    </w:p>
    <w:p w:rsidR="003E0A48" w:rsidRPr="00B6406B" w:rsidRDefault="00882097" w:rsidP="0064683E">
      <w:pPr>
        <w:pStyle w:val="bulletindent1"/>
        <w:shd w:val="clear" w:color="auto" w:fill="FFFFFF"/>
        <w:spacing w:before="0" w:beforeAutospacing="0" w:after="0" w:afterAutospacing="0" w:line="360" w:lineRule="auto"/>
        <w:ind w:firstLine="709"/>
        <w:jc w:val="both"/>
        <w:rPr>
          <w:color w:val="232323"/>
        </w:rPr>
      </w:pPr>
      <w:proofErr w:type="spellStart"/>
      <w:r w:rsidRPr="00AF3167">
        <w:rPr>
          <w:b/>
          <w:color w:val="232323"/>
        </w:rPr>
        <w:t>Üretral</w:t>
      </w:r>
      <w:proofErr w:type="spellEnd"/>
      <w:r w:rsidRPr="00AF3167">
        <w:rPr>
          <w:b/>
          <w:color w:val="232323"/>
        </w:rPr>
        <w:t xml:space="preserve"> </w:t>
      </w:r>
      <w:proofErr w:type="spellStart"/>
      <w:r w:rsidRPr="00AF3167">
        <w:rPr>
          <w:b/>
          <w:color w:val="232323"/>
        </w:rPr>
        <w:t>hipermobilite</w:t>
      </w:r>
      <w:proofErr w:type="spellEnd"/>
      <w:r w:rsidRPr="00AF3167">
        <w:rPr>
          <w:b/>
          <w:color w:val="232323"/>
        </w:rPr>
        <w:t>:</w:t>
      </w:r>
      <w:r w:rsidRPr="00B6406B">
        <w:rPr>
          <w:color w:val="232323"/>
        </w:rPr>
        <w:t xml:space="preserve"> </w:t>
      </w:r>
      <w:proofErr w:type="spellStart"/>
      <w:r w:rsidR="003E0A48" w:rsidRPr="00B6406B">
        <w:rPr>
          <w:color w:val="232323"/>
        </w:rPr>
        <w:t>Uret</w:t>
      </w:r>
      <w:r w:rsidR="00AF3167">
        <w:rPr>
          <w:color w:val="232323"/>
        </w:rPr>
        <w:t>ra</w:t>
      </w:r>
      <w:proofErr w:type="spellEnd"/>
      <w:r w:rsidR="00AF3167">
        <w:rPr>
          <w:color w:val="232323"/>
        </w:rPr>
        <w:t xml:space="preserve"> ve mesane boynuna </w:t>
      </w:r>
      <w:proofErr w:type="spellStart"/>
      <w:r w:rsidR="00AF3167">
        <w:rPr>
          <w:color w:val="232323"/>
        </w:rPr>
        <w:t>p</w:t>
      </w:r>
      <w:r w:rsidR="003E0A48" w:rsidRPr="00B6406B">
        <w:rPr>
          <w:color w:val="232323"/>
        </w:rPr>
        <w:t>e</w:t>
      </w:r>
      <w:r w:rsidR="00AF3167">
        <w:rPr>
          <w:color w:val="232323"/>
        </w:rPr>
        <w:t>l</w:t>
      </w:r>
      <w:r w:rsidR="003E0A48" w:rsidRPr="00B6406B">
        <w:rPr>
          <w:color w:val="232323"/>
        </w:rPr>
        <w:t>vik</w:t>
      </w:r>
      <w:proofErr w:type="spellEnd"/>
      <w:r w:rsidR="003E0A48" w:rsidRPr="00B6406B">
        <w:rPr>
          <w:color w:val="232323"/>
        </w:rPr>
        <w:t xml:space="preserve"> kas ve vajinal</w:t>
      </w:r>
      <w:r w:rsidR="00AF3167">
        <w:rPr>
          <w:color w:val="232323"/>
        </w:rPr>
        <w:t xml:space="preserve"> bağ dokusu desteğinin yetersiz </w:t>
      </w:r>
      <w:r w:rsidR="003E0A48" w:rsidRPr="00B6406B">
        <w:rPr>
          <w:color w:val="232323"/>
        </w:rPr>
        <w:t>olması ile ilişk</w:t>
      </w:r>
      <w:r w:rsidR="00AF3167">
        <w:rPr>
          <w:color w:val="232323"/>
        </w:rPr>
        <w:t>ilidir. Artan karın içi basınç</w:t>
      </w:r>
      <w:r w:rsidR="003E0A48" w:rsidRPr="00B6406B">
        <w:rPr>
          <w:color w:val="232323"/>
        </w:rPr>
        <w:t xml:space="preserve"> beraber </w:t>
      </w:r>
      <w:proofErr w:type="spellStart"/>
      <w:r w:rsidR="003E0A48" w:rsidRPr="00B6406B">
        <w:rPr>
          <w:color w:val="232323"/>
        </w:rPr>
        <w:t>uretra</w:t>
      </w:r>
      <w:proofErr w:type="spellEnd"/>
      <w:r w:rsidR="003E0A48" w:rsidRPr="00B6406B">
        <w:rPr>
          <w:color w:val="232323"/>
        </w:rPr>
        <w:t xml:space="preserve"> kapanamaz ve </w:t>
      </w:r>
      <w:proofErr w:type="spellStart"/>
      <w:r w:rsidR="003E0A48" w:rsidRPr="00B6406B">
        <w:rPr>
          <w:color w:val="232323"/>
        </w:rPr>
        <w:t>inkontinans</w:t>
      </w:r>
      <w:proofErr w:type="spellEnd"/>
      <w:r w:rsidR="003E0A48" w:rsidRPr="00B6406B">
        <w:rPr>
          <w:color w:val="232323"/>
        </w:rPr>
        <w:t xml:space="preserve"> oluşur. </w:t>
      </w:r>
    </w:p>
    <w:p w:rsidR="003E0A48" w:rsidRPr="00B6406B" w:rsidRDefault="003E0A48" w:rsidP="00E83CD5">
      <w:pPr>
        <w:pStyle w:val="bulletindent1"/>
        <w:shd w:val="clear" w:color="auto" w:fill="FFFFFF"/>
        <w:spacing w:before="0" w:beforeAutospacing="0" w:after="0" w:afterAutospacing="0" w:line="360" w:lineRule="auto"/>
        <w:ind w:firstLine="709"/>
        <w:jc w:val="both"/>
        <w:rPr>
          <w:color w:val="232323"/>
        </w:rPr>
      </w:pPr>
      <w:proofErr w:type="spellStart"/>
      <w:r w:rsidRPr="006069B0">
        <w:rPr>
          <w:b/>
          <w:color w:val="232323"/>
        </w:rPr>
        <w:t>İntrensek</w:t>
      </w:r>
      <w:proofErr w:type="spellEnd"/>
      <w:r w:rsidRPr="006069B0">
        <w:rPr>
          <w:b/>
          <w:color w:val="232323"/>
        </w:rPr>
        <w:t xml:space="preserve"> </w:t>
      </w:r>
      <w:proofErr w:type="spellStart"/>
      <w:r w:rsidRPr="006069B0">
        <w:rPr>
          <w:b/>
          <w:color w:val="232323"/>
        </w:rPr>
        <w:t>Sfinkter</w:t>
      </w:r>
      <w:proofErr w:type="spellEnd"/>
      <w:r w:rsidRPr="006069B0">
        <w:rPr>
          <w:b/>
          <w:color w:val="232323"/>
        </w:rPr>
        <w:t xml:space="preserve"> Yetersizliği:</w:t>
      </w:r>
      <w:r w:rsidRPr="00B6406B">
        <w:rPr>
          <w:color w:val="232323"/>
        </w:rPr>
        <w:t xml:space="preserve"> Bu sefer </w:t>
      </w:r>
      <w:proofErr w:type="spellStart"/>
      <w:r w:rsidRPr="00B6406B">
        <w:rPr>
          <w:color w:val="232323"/>
        </w:rPr>
        <w:t>uretranın</w:t>
      </w:r>
      <w:proofErr w:type="spellEnd"/>
      <w:r w:rsidRPr="00B6406B">
        <w:rPr>
          <w:color w:val="232323"/>
        </w:rPr>
        <w:t xml:space="preserve"> kapalı kalmasını s</w:t>
      </w:r>
      <w:r w:rsidR="006069B0">
        <w:rPr>
          <w:color w:val="232323"/>
        </w:rPr>
        <w:t xml:space="preserve">ağlayan </w:t>
      </w:r>
      <w:proofErr w:type="spellStart"/>
      <w:r w:rsidR="006069B0">
        <w:rPr>
          <w:color w:val="232323"/>
        </w:rPr>
        <w:t>uretranın</w:t>
      </w:r>
      <w:proofErr w:type="spellEnd"/>
      <w:r w:rsidR="006069B0">
        <w:rPr>
          <w:color w:val="232323"/>
        </w:rPr>
        <w:t xml:space="preserve"> kendi </w:t>
      </w:r>
      <w:proofErr w:type="spellStart"/>
      <w:r w:rsidRPr="00B6406B">
        <w:rPr>
          <w:color w:val="232323"/>
        </w:rPr>
        <w:t>mukozal</w:t>
      </w:r>
      <w:proofErr w:type="spellEnd"/>
      <w:r w:rsidRPr="00B6406B">
        <w:rPr>
          <w:color w:val="232323"/>
        </w:rPr>
        <w:t xml:space="preserve"> ve </w:t>
      </w:r>
      <w:proofErr w:type="spellStart"/>
      <w:r w:rsidRPr="00B6406B">
        <w:rPr>
          <w:color w:val="232323"/>
        </w:rPr>
        <w:t>muskular</w:t>
      </w:r>
      <w:proofErr w:type="spellEnd"/>
      <w:r w:rsidRPr="00B6406B">
        <w:rPr>
          <w:color w:val="232323"/>
        </w:rPr>
        <w:t xml:space="preserve"> </w:t>
      </w:r>
      <w:proofErr w:type="spellStart"/>
      <w:r w:rsidRPr="00B6406B">
        <w:rPr>
          <w:color w:val="232323"/>
        </w:rPr>
        <w:t>tonus</w:t>
      </w:r>
      <w:proofErr w:type="spellEnd"/>
      <w:r w:rsidRPr="00B6406B">
        <w:rPr>
          <w:color w:val="232323"/>
        </w:rPr>
        <w:t xml:space="preserve"> kaybı söz konusudur. Sinir-kas hasa</w:t>
      </w:r>
      <w:r w:rsidR="006069B0">
        <w:rPr>
          <w:color w:val="232323"/>
        </w:rPr>
        <w:t xml:space="preserve">rına bağlıdır. </w:t>
      </w:r>
      <w:proofErr w:type="spellStart"/>
      <w:r w:rsidR="006069B0">
        <w:rPr>
          <w:color w:val="232323"/>
        </w:rPr>
        <w:t>Üretral</w:t>
      </w:r>
      <w:proofErr w:type="spellEnd"/>
      <w:r w:rsidR="006069B0">
        <w:rPr>
          <w:color w:val="232323"/>
        </w:rPr>
        <w:t xml:space="preserve"> </w:t>
      </w:r>
      <w:proofErr w:type="spellStart"/>
      <w:r w:rsidR="006069B0">
        <w:rPr>
          <w:color w:val="232323"/>
        </w:rPr>
        <w:t>hipermobilite</w:t>
      </w:r>
      <w:proofErr w:type="spellEnd"/>
      <w:r w:rsidR="006069B0">
        <w:rPr>
          <w:color w:val="232323"/>
        </w:rPr>
        <w:t xml:space="preserve"> eşlik edebilir. Genelde sık </w:t>
      </w:r>
      <w:proofErr w:type="spellStart"/>
      <w:r w:rsidRPr="00B6406B">
        <w:rPr>
          <w:color w:val="232323"/>
        </w:rPr>
        <w:t>pelvik</w:t>
      </w:r>
      <w:proofErr w:type="spellEnd"/>
      <w:r w:rsidRPr="00B6406B">
        <w:rPr>
          <w:color w:val="232323"/>
        </w:rPr>
        <w:t xml:space="preserve"> cerrahi</w:t>
      </w:r>
      <w:r w:rsidR="006069B0">
        <w:rPr>
          <w:color w:val="232323"/>
        </w:rPr>
        <w:t xml:space="preserve"> operasyonlar</w:t>
      </w:r>
      <w:r w:rsidRPr="00B6406B">
        <w:rPr>
          <w:color w:val="232323"/>
        </w:rPr>
        <w:t xml:space="preserve"> sonucu oluşur. </w:t>
      </w:r>
    </w:p>
    <w:p w:rsidR="003E0A48" w:rsidRPr="00C80173" w:rsidRDefault="00C80173" w:rsidP="00650281">
      <w:pPr>
        <w:pStyle w:val="bulletindent1"/>
        <w:numPr>
          <w:ilvl w:val="2"/>
          <w:numId w:val="18"/>
        </w:numPr>
        <w:shd w:val="clear" w:color="auto" w:fill="FFFFFF"/>
        <w:spacing w:before="0" w:beforeAutospacing="0" w:after="0" w:afterAutospacing="0" w:line="360" w:lineRule="auto"/>
        <w:jc w:val="both"/>
        <w:rPr>
          <w:b/>
          <w:color w:val="232323"/>
        </w:rPr>
      </w:pPr>
      <w:r w:rsidRPr="00C80173">
        <w:rPr>
          <w:b/>
          <w:color w:val="232323"/>
        </w:rPr>
        <w:t xml:space="preserve"> </w:t>
      </w:r>
      <w:proofErr w:type="spellStart"/>
      <w:r w:rsidR="003E0A48" w:rsidRPr="00C80173">
        <w:rPr>
          <w:b/>
          <w:color w:val="232323"/>
        </w:rPr>
        <w:t>Urge</w:t>
      </w:r>
      <w:proofErr w:type="spellEnd"/>
      <w:r w:rsidR="003E0A48" w:rsidRPr="00C80173">
        <w:rPr>
          <w:b/>
          <w:color w:val="232323"/>
        </w:rPr>
        <w:t xml:space="preserve"> Üİ </w:t>
      </w:r>
    </w:p>
    <w:p w:rsidR="002A27CA" w:rsidRPr="00B6406B" w:rsidRDefault="00C80173" w:rsidP="00E83CD5">
      <w:pPr>
        <w:pStyle w:val="bulletindent1"/>
        <w:shd w:val="clear" w:color="auto" w:fill="FFFFFF"/>
        <w:spacing w:before="0" w:beforeAutospacing="0" w:after="0" w:afterAutospacing="0" w:line="360" w:lineRule="auto"/>
        <w:ind w:firstLine="709"/>
        <w:jc w:val="both"/>
        <w:rPr>
          <w:color w:val="232323"/>
        </w:rPr>
      </w:pPr>
      <w:r>
        <w:rPr>
          <w:color w:val="232323"/>
        </w:rPr>
        <w:t xml:space="preserve">Aniden durdurulamayan </w:t>
      </w:r>
      <w:r w:rsidR="003E0A48" w:rsidRPr="00B6406B">
        <w:rPr>
          <w:color w:val="232323"/>
        </w:rPr>
        <w:t xml:space="preserve">idrara sıkışma hissi olması sonucu tuvalete yetişemeden idrar kaçırma olur. Kaçırma birkaç damla gibi hafif düzeyde olabileceği gibi bez kullanımını gerektirecek kadar şiddetli olabilir. </w:t>
      </w:r>
      <w:proofErr w:type="spellStart"/>
      <w:r w:rsidR="003E0A48" w:rsidRPr="00B6406B">
        <w:rPr>
          <w:color w:val="232323"/>
        </w:rPr>
        <w:t>Noktüri</w:t>
      </w:r>
      <w:proofErr w:type="spellEnd"/>
      <w:r w:rsidR="003E0A48" w:rsidRPr="00B6406B">
        <w:rPr>
          <w:color w:val="232323"/>
        </w:rPr>
        <w:t xml:space="preserve"> ve sık idrara çıkma eşlik edebilir. Sıkışma tipi Üİ “aşırı aktif mesane”</w:t>
      </w:r>
      <w:r w:rsidR="006C31FC">
        <w:rPr>
          <w:color w:val="232323"/>
        </w:rPr>
        <w:t xml:space="preserve"> ’ye </w:t>
      </w:r>
      <w:r w:rsidR="003E0A48" w:rsidRPr="00B6406B">
        <w:rPr>
          <w:color w:val="232323"/>
        </w:rPr>
        <w:t xml:space="preserve">bağlıdır, yani mesanenin </w:t>
      </w:r>
      <w:proofErr w:type="spellStart"/>
      <w:r w:rsidR="003E0A48" w:rsidRPr="00B6406B">
        <w:rPr>
          <w:color w:val="232323"/>
        </w:rPr>
        <w:t>detrüsör</w:t>
      </w:r>
      <w:proofErr w:type="spellEnd"/>
      <w:r w:rsidR="003E0A48" w:rsidRPr="00B6406B">
        <w:rPr>
          <w:color w:val="232323"/>
        </w:rPr>
        <w:t xml:space="preserve"> kası daha düşük idrar hacimlerinde kasılmaktadır.</w:t>
      </w:r>
      <w:r w:rsidR="00BD2CBD" w:rsidRPr="00B6406B">
        <w:rPr>
          <w:color w:val="232323"/>
        </w:rPr>
        <w:t xml:space="preserve"> İdrar kaçırması olmayan yaşlı bireylerde gençlere göre</w:t>
      </w:r>
      <w:r w:rsidR="008548E1" w:rsidRPr="00B6406B">
        <w:rPr>
          <w:color w:val="232323"/>
        </w:rPr>
        <w:t xml:space="preserve"> istemsiz </w:t>
      </w:r>
      <w:proofErr w:type="spellStart"/>
      <w:r w:rsidR="008548E1" w:rsidRPr="00B6406B">
        <w:rPr>
          <w:color w:val="232323"/>
        </w:rPr>
        <w:t>detrüsör</w:t>
      </w:r>
      <w:proofErr w:type="spellEnd"/>
      <w:r w:rsidR="008548E1" w:rsidRPr="00B6406B">
        <w:rPr>
          <w:color w:val="232323"/>
        </w:rPr>
        <w:t xml:space="preserve"> kasılmalarının daha fazla olduğu gözlemlenmiştir.</w:t>
      </w:r>
      <w:r w:rsidR="00BD2CBD" w:rsidRPr="00B6406B">
        <w:rPr>
          <w:color w:val="232323"/>
        </w:rPr>
        <w:t xml:space="preserve"> </w:t>
      </w:r>
      <w:r w:rsidR="003E0A48" w:rsidRPr="00B6406B">
        <w:rPr>
          <w:color w:val="232323"/>
        </w:rPr>
        <w:t>Sıkışma tipi Üİ yaşlı ka</w:t>
      </w:r>
      <w:r w:rsidR="00B449DF" w:rsidRPr="00B6406B">
        <w:rPr>
          <w:color w:val="232323"/>
        </w:rPr>
        <w:t xml:space="preserve">dınlarda en sık görülen tiptir. Sıkışma tipi Üİ </w:t>
      </w:r>
      <w:proofErr w:type="spellStart"/>
      <w:r w:rsidR="00B449DF" w:rsidRPr="00B6406B">
        <w:rPr>
          <w:color w:val="232323"/>
        </w:rPr>
        <w:t>idiyopatik</w:t>
      </w:r>
      <w:proofErr w:type="spellEnd"/>
      <w:r w:rsidR="00B449DF" w:rsidRPr="00B6406B">
        <w:rPr>
          <w:color w:val="232323"/>
        </w:rPr>
        <w:t xml:space="preserve"> olabileceği gib</w:t>
      </w:r>
      <w:r w:rsidR="00E146A8">
        <w:rPr>
          <w:color w:val="232323"/>
        </w:rPr>
        <w:t>i altta yatan ikincil nedenlere bağlı da</w:t>
      </w:r>
      <w:r w:rsidR="00B449DF" w:rsidRPr="00B6406B">
        <w:rPr>
          <w:color w:val="232323"/>
        </w:rPr>
        <w:t xml:space="preserve"> olabilir. İdrar yolu </w:t>
      </w:r>
      <w:proofErr w:type="gramStart"/>
      <w:r w:rsidR="00B449DF" w:rsidRPr="00B6406B">
        <w:rPr>
          <w:color w:val="232323"/>
        </w:rPr>
        <w:t>enfeksiyonu</w:t>
      </w:r>
      <w:proofErr w:type="gramEnd"/>
      <w:r w:rsidR="00B449DF" w:rsidRPr="00B6406B">
        <w:rPr>
          <w:color w:val="232323"/>
        </w:rPr>
        <w:t xml:space="preserve">, </w:t>
      </w:r>
      <w:r w:rsidR="00C769C7">
        <w:rPr>
          <w:color w:val="232323"/>
        </w:rPr>
        <w:t xml:space="preserve">mesane tümörü, mesane taşı, Parkinson hastalığı </w:t>
      </w:r>
      <w:r w:rsidR="00B449DF" w:rsidRPr="00B6406B">
        <w:rPr>
          <w:color w:val="232323"/>
        </w:rPr>
        <w:t xml:space="preserve">veya </w:t>
      </w:r>
      <w:proofErr w:type="spellStart"/>
      <w:r w:rsidR="00B449DF" w:rsidRPr="00B6406B">
        <w:rPr>
          <w:color w:val="232323"/>
        </w:rPr>
        <w:t>spinal</w:t>
      </w:r>
      <w:proofErr w:type="spellEnd"/>
      <w:r w:rsidR="00B449DF" w:rsidRPr="00B6406B">
        <w:rPr>
          <w:color w:val="232323"/>
        </w:rPr>
        <w:t xml:space="preserve"> hastalıklar sıkışma tipi Üİ neden olabilir.  </w:t>
      </w:r>
    </w:p>
    <w:p w:rsidR="001F7BBF" w:rsidRPr="00AB7569" w:rsidRDefault="00AB7569" w:rsidP="00F955BC">
      <w:pPr>
        <w:pStyle w:val="bulletindent1"/>
        <w:numPr>
          <w:ilvl w:val="2"/>
          <w:numId w:val="18"/>
        </w:numPr>
        <w:shd w:val="clear" w:color="auto" w:fill="FFFFFF"/>
        <w:spacing w:before="0" w:beforeAutospacing="0" w:after="0" w:afterAutospacing="0" w:line="360" w:lineRule="auto"/>
        <w:jc w:val="both"/>
        <w:rPr>
          <w:b/>
          <w:color w:val="232323"/>
        </w:rPr>
      </w:pPr>
      <w:r w:rsidRPr="00AB7569">
        <w:rPr>
          <w:b/>
          <w:color w:val="232323"/>
        </w:rPr>
        <w:t xml:space="preserve"> </w:t>
      </w:r>
      <w:r w:rsidR="001F7BBF" w:rsidRPr="00AB7569">
        <w:rPr>
          <w:b/>
          <w:color w:val="232323"/>
        </w:rPr>
        <w:t>Taşma Tipi Üİ</w:t>
      </w:r>
    </w:p>
    <w:p w:rsidR="001F7BBF" w:rsidRPr="000C2348" w:rsidRDefault="001F7BBF" w:rsidP="000C2348">
      <w:pPr>
        <w:pStyle w:val="bulletindent1"/>
        <w:shd w:val="clear" w:color="auto" w:fill="FFFFFF"/>
        <w:spacing w:before="0" w:beforeAutospacing="0" w:after="0" w:afterAutospacing="0" w:line="360" w:lineRule="auto"/>
        <w:ind w:firstLine="709"/>
        <w:jc w:val="both"/>
        <w:rPr>
          <w:b/>
          <w:color w:val="232323"/>
        </w:rPr>
      </w:pPr>
      <w:r w:rsidRPr="00B6406B">
        <w:rPr>
          <w:color w:val="232323"/>
        </w:rPr>
        <w:t>Yetersiz mesane boşalması durumun</w:t>
      </w:r>
      <w:r w:rsidR="00E52F2E">
        <w:rPr>
          <w:color w:val="232323"/>
        </w:rPr>
        <w:t xml:space="preserve">da genelde damla damla </w:t>
      </w:r>
      <w:r w:rsidRPr="00B6406B">
        <w:rPr>
          <w:color w:val="232323"/>
        </w:rPr>
        <w:t xml:space="preserve">idrar kaçırma şeklindedir. Bazı hastalarda idrar hissi olmayabilir. Eşlik eden </w:t>
      </w:r>
      <w:proofErr w:type="gramStart"/>
      <w:r w:rsidRPr="00B6406B">
        <w:rPr>
          <w:color w:val="232323"/>
        </w:rPr>
        <w:t>semptomlar</w:t>
      </w:r>
      <w:proofErr w:type="gramEnd"/>
      <w:r w:rsidRPr="00B6406B">
        <w:rPr>
          <w:color w:val="232323"/>
        </w:rPr>
        <w:t xml:space="preserve"> zayıf ve kesik kesik idrar akımı, işemey</w:t>
      </w:r>
      <w:r w:rsidR="00E52F2E">
        <w:rPr>
          <w:color w:val="232323"/>
        </w:rPr>
        <w:t xml:space="preserve">i başlatmakta zorluk ve </w:t>
      </w:r>
      <w:proofErr w:type="spellStart"/>
      <w:r w:rsidR="00E52F2E">
        <w:rPr>
          <w:color w:val="232323"/>
        </w:rPr>
        <w:t>noktüridir</w:t>
      </w:r>
      <w:proofErr w:type="spellEnd"/>
      <w:r w:rsidR="00E52F2E">
        <w:rPr>
          <w:color w:val="232323"/>
        </w:rPr>
        <w:t xml:space="preserve">. Taşma tipi Üİ </w:t>
      </w:r>
      <w:proofErr w:type="spellStart"/>
      <w:r w:rsidRPr="00B6406B">
        <w:rPr>
          <w:color w:val="232323"/>
        </w:rPr>
        <w:t>detrüsör</w:t>
      </w:r>
      <w:proofErr w:type="spellEnd"/>
      <w:r w:rsidRPr="00B6406B">
        <w:rPr>
          <w:color w:val="232323"/>
        </w:rPr>
        <w:t xml:space="preserve"> kasının yete</w:t>
      </w:r>
      <w:r w:rsidR="00E52F2E">
        <w:rPr>
          <w:color w:val="232323"/>
        </w:rPr>
        <w:t xml:space="preserve">rsiz aktivitesine bağlıdır veya </w:t>
      </w:r>
      <w:r w:rsidRPr="00B6406B">
        <w:rPr>
          <w:color w:val="232323"/>
        </w:rPr>
        <w:t>mesane çıkış tıkanıklığına bağlıdır.</w:t>
      </w:r>
      <w:r w:rsidR="00005F1E" w:rsidRPr="00005F1E">
        <w:rPr>
          <w:b/>
          <w:color w:val="232323"/>
        </w:rPr>
        <w:t xml:space="preserve"> </w:t>
      </w:r>
      <w:proofErr w:type="spellStart"/>
      <w:r w:rsidR="000C2348">
        <w:rPr>
          <w:b/>
          <w:color w:val="232323"/>
        </w:rPr>
        <w:t>Detrü</w:t>
      </w:r>
      <w:r w:rsidR="00005F1E" w:rsidRPr="00CD7F41">
        <w:rPr>
          <w:b/>
          <w:color w:val="232323"/>
        </w:rPr>
        <w:t>sör</w:t>
      </w:r>
      <w:proofErr w:type="spellEnd"/>
      <w:r w:rsidR="00005F1E" w:rsidRPr="00CD7F41">
        <w:rPr>
          <w:b/>
          <w:color w:val="232323"/>
        </w:rPr>
        <w:t xml:space="preserve"> kası aktivasyonunda yetersizlik:</w:t>
      </w:r>
      <w:r w:rsidR="00005F1E">
        <w:rPr>
          <w:b/>
          <w:color w:val="232323"/>
        </w:rPr>
        <w:t xml:space="preserve"> </w:t>
      </w:r>
      <w:proofErr w:type="spellStart"/>
      <w:r w:rsidR="00005F1E" w:rsidRPr="00CD7F41">
        <w:rPr>
          <w:color w:val="232323"/>
        </w:rPr>
        <w:t>Detrüsör</w:t>
      </w:r>
      <w:proofErr w:type="spellEnd"/>
      <w:r w:rsidR="00005F1E" w:rsidRPr="00CD7F41">
        <w:rPr>
          <w:color w:val="232323"/>
        </w:rPr>
        <w:t xml:space="preserve"> kasının</w:t>
      </w:r>
      <w:r w:rsidR="00005F1E">
        <w:rPr>
          <w:b/>
          <w:color w:val="232323"/>
        </w:rPr>
        <w:t xml:space="preserve"> </w:t>
      </w:r>
      <w:r w:rsidR="00005F1E">
        <w:rPr>
          <w:color w:val="232323"/>
        </w:rPr>
        <w:t>yetersiz kasılması sonucu mesane yeterince boşalamaz ve mesanede artan idrar taşıp kaçırmaya neden olur</w:t>
      </w:r>
      <w:r w:rsidR="00005F1E" w:rsidRPr="00B6406B">
        <w:rPr>
          <w:color w:val="232323"/>
        </w:rPr>
        <w:t xml:space="preserve">. Bozulmuş </w:t>
      </w:r>
      <w:proofErr w:type="spellStart"/>
      <w:r w:rsidR="00005F1E" w:rsidRPr="00B6406B">
        <w:rPr>
          <w:color w:val="232323"/>
        </w:rPr>
        <w:t>üretral</w:t>
      </w:r>
      <w:proofErr w:type="spellEnd"/>
      <w:r w:rsidR="00005F1E" w:rsidRPr="00B6406B">
        <w:rPr>
          <w:color w:val="232323"/>
        </w:rPr>
        <w:t xml:space="preserve"> duyu fonksiyonu da katkıda bulunabilir.</w:t>
      </w:r>
      <w:r w:rsidR="004577C3">
        <w:rPr>
          <w:color w:val="232323"/>
        </w:rPr>
        <w:t xml:space="preserve"> Artmış post </w:t>
      </w:r>
      <w:proofErr w:type="spellStart"/>
      <w:r w:rsidR="004577C3">
        <w:rPr>
          <w:color w:val="232323"/>
        </w:rPr>
        <w:t>void</w:t>
      </w:r>
      <w:proofErr w:type="spellEnd"/>
      <w:r w:rsidR="004577C3">
        <w:rPr>
          <w:color w:val="232323"/>
        </w:rPr>
        <w:t xml:space="preserve"> </w:t>
      </w:r>
      <w:proofErr w:type="spellStart"/>
      <w:r w:rsidR="004577C3">
        <w:rPr>
          <w:color w:val="232323"/>
        </w:rPr>
        <w:t>residual</w:t>
      </w:r>
      <w:proofErr w:type="spellEnd"/>
      <w:r w:rsidR="004577C3">
        <w:rPr>
          <w:color w:val="232323"/>
        </w:rPr>
        <w:t xml:space="preserve"> hacim genelde bulunur.</w:t>
      </w:r>
      <w:r w:rsidR="00005F1E" w:rsidRPr="00B6406B">
        <w:rPr>
          <w:color w:val="232323"/>
        </w:rPr>
        <w:t xml:space="preserve"> Yaşlanma ile </w:t>
      </w:r>
      <w:proofErr w:type="spellStart"/>
      <w:r w:rsidR="00005F1E" w:rsidRPr="00B6406B">
        <w:rPr>
          <w:color w:val="232323"/>
        </w:rPr>
        <w:t>detrüsör</w:t>
      </w:r>
      <w:proofErr w:type="spellEnd"/>
      <w:r w:rsidR="00005F1E" w:rsidRPr="00B6406B">
        <w:rPr>
          <w:color w:val="232323"/>
        </w:rPr>
        <w:t xml:space="preserve"> kasılmaları artmasına rağmen kasılmaların gücü ve etkinliği yaşla azalmaktadır. Ciddi </w:t>
      </w:r>
      <w:proofErr w:type="spellStart"/>
      <w:r w:rsidR="00005F1E" w:rsidRPr="00B6406B">
        <w:rPr>
          <w:color w:val="232323"/>
        </w:rPr>
        <w:t>detrüsör</w:t>
      </w:r>
      <w:proofErr w:type="spellEnd"/>
      <w:r w:rsidR="00005F1E" w:rsidRPr="00B6406B">
        <w:rPr>
          <w:color w:val="232323"/>
        </w:rPr>
        <w:t xml:space="preserve"> kası aktivasyon yetersizliği yaşlılarda altta yatan bir neden olmadan %5-%10 civarında görülmektedir. Farklı patolojiler </w:t>
      </w:r>
      <w:proofErr w:type="spellStart"/>
      <w:r w:rsidR="00005F1E" w:rsidRPr="00B6406B">
        <w:rPr>
          <w:color w:val="232323"/>
        </w:rPr>
        <w:t>detrüsör</w:t>
      </w:r>
      <w:proofErr w:type="spellEnd"/>
      <w:r w:rsidR="00005F1E" w:rsidRPr="00B6406B">
        <w:rPr>
          <w:color w:val="232323"/>
        </w:rPr>
        <w:t xml:space="preserve"> kası aktivasyonunda yetersizliğe neden olabilir. </w:t>
      </w:r>
      <w:proofErr w:type="spellStart"/>
      <w:r w:rsidR="00005F1E" w:rsidRPr="00B6406B">
        <w:rPr>
          <w:color w:val="232323"/>
        </w:rPr>
        <w:t>Detrüsör</w:t>
      </w:r>
      <w:proofErr w:type="spellEnd"/>
      <w:r w:rsidR="00005F1E" w:rsidRPr="00B6406B">
        <w:rPr>
          <w:color w:val="232323"/>
        </w:rPr>
        <w:t xml:space="preserve"> kas hasarı, </w:t>
      </w:r>
      <w:proofErr w:type="spellStart"/>
      <w:r w:rsidR="00005F1E" w:rsidRPr="00B6406B">
        <w:rPr>
          <w:color w:val="232323"/>
        </w:rPr>
        <w:lastRenderedPageBreak/>
        <w:t>nöropati</w:t>
      </w:r>
      <w:proofErr w:type="spellEnd"/>
      <w:r w:rsidR="00005F1E" w:rsidRPr="00B6406B">
        <w:rPr>
          <w:color w:val="232323"/>
        </w:rPr>
        <w:t xml:space="preserve"> (diyabet veya vitamin B</w:t>
      </w:r>
      <w:r w:rsidR="00005F1E" w:rsidRPr="00B6406B">
        <w:rPr>
          <w:color w:val="232323"/>
          <w:vertAlign w:val="subscript"/>
        </w:rPr>
        <w:t>12</w:t>
      </w:r>
      <w:r w:rsidR="00005F1E" w:rsidRPr="00B6406B">
        <w:rPr>
          <w:color w:val="232323"/>
        </w:rPr>
        <w:t xml:space="preserve"> yetersizliği), </w:t>
      </w:r>
      <w:proofErr w:type="spellStart"/>
      <w:r w:rsidR="00005F1E" w:rsidRPr="00B6406B">
        <w:rPr>
          <w:color w:val="232323"/>
        </w:rPr>
        <w:t>nörodejeneratif</w:t>
      </w:r>
      <w:proofErr w:type="spellEnd"/>
      <w:r w:rsidR="00005F1E" w:rsidRPr="00B6406B">
        <w:rPr>
          <w:color w:val="232323"/>
        </w:rPr>
        <w:t xml:space="preserve"> hastalıklar (</w:t>
      </w:r>
      <w:proofErr w:type="spellStart"/>
      <w:r w:rsidR="00005F1E" w:rsidRPr="00B6406B">
        <w:rPr>
          <w:color w:val="232323"/>
        </w:rPr>
        <w:t>multipl</w:t>
      </w:r>
      <w:proofErr w:type="spellEnd"/>
      <w:r w:rsidR="00005F1E" w:rsidRPr="00B6406B">
        <w:rPr>
          <w:color w:val="232323"/>
        </w:rPr>
        <w:t xml:space="preserve"> </w:t>
      </w:r>
      <w:proofErr w:type="spellStart"/>
      <w:r w:rsidR="00005F1E" w:rsidRPr="00B6406B">
        <w:rPr>
          <w:color w:val="232323"/>
        </w:rPr>
        <w:t>skelroz</w:t>
      </w:r>
      <w:proofErr w:type="spellEnd"/>
      <w:r w:rsidR="00005F1E" w:rsidRPr="00B6406B">
        <w:rPr>
          <w:color w:val="232323"/>
        </w:rPr>
        <w:t xml:space="preserve">) veya </w:t>
      </w:r>
      <w:proofErr w:type="spellStart"/>
      <w:r w:rsidR="00005F1E" w:rsidRPr="00B6406B">
        <w:rPr>
          <w:color w:val="232323"/>
        </w:rPr>
        <w:t>spinal</w:t>
      </w:r>
      <w:proofErr w:type="spellEnd"/>
      <w:r w:rsidR="00005F1E" w:rsidRPr="00B6406B">
        <w:rPr>
          <w:color w:val="232323"/>
        </w:rPr>
        <w:t xml:space="preserve"> </w:t>
      </w:r>
      <w:proofErr w:type="gramStart"/>
      <w:r w:rsidR="00005F1E" w:rsidRPr="00B6406B">
        <w:rPr>
          <w:color w:val="232323"/>
        </w:rPr>
        <w:t>travma</w:t>
      </w:r>
      <w:proofErr w:type="gramEnd"/>
      <w:r w:rsidR="00005F1E" w:rsidRPr="00B6406B">
        <w:rPr>
          <w:color w:val="232323"/>
        </w:rPr>
        <w:t xml:space="preserve"> gibi. </w:t>
      </w:r>
      <w:r w:rsidR="00005F1E" w:rsidRPr="00BE1D72">
        <w:rPr>
          <w:b/>
          <w:color w:val="232323"/>
        </w:rPr>
        <w:t>Mesane Çıkış Tıkanıklığı:</w:t>
      </w:r>
      <w:r w:rsidR="00005F1E" w:rsidRPr="00B6406B">
        <w:rPr>
          <w:color w:val="232323"/>
        </w:rPr>
        <w:t xml:space="preserve"> Kadınlarda genelde </w:t>
      </w:r>
      <w:proofErr w:type="spellStart"/>
      <w:r w:rsidR="00005F1E" w:rsidRPr="00B6406B">
        <w:rPr>
          <w:color w:val="232323"/>
        </w:rPr>
        <w:t>uretranın</w:t>
      </w:r>
      <w:proofErr w:type="spellEnd"/>
      <w:r w:rsidR="00005F1E" w:rsidRPr="00B6406B">
        <w:rPr>
          <w:color w:val="232323"/>
        </w:rPr>
        <w:t xml:space="preserve"> dışarıdan basısına bağlıdır.   İyi ve kötü huylu tümörler olabilir. İleri derecede </w:t>
      </w:r>
      <w:proofErr w:type="spellStart"/>
      <w:r w:rsidR="00005F1E" w:rsidRPr="00B6406B">
        <w:rPr>
          <w:color w:val="232323"/>
        </w:rPr>
        <w:t>pelvik</w:t>
      </w:r>
      <w:proofErr w:type="spellEnd"/>
      <w:r w:rsidR="00005F1E" w:rsidRPr="00B6406B">
        <w:rPr>
          <w:color w:val="232323"/>
        </w:rPr>
        <w:t xml:space="preserve"> organ sarkması da yapabilir.</w:t>
      </w:r>
      <w:r w:rsidR="00005F1E">
        <w:rPr>
          <w:color w:val="232323"/>
        </w:rPr>
        <w:t xml:space="preserve"> Erkeklerde ise daha sık olur ve prostat hastalıkları ile ilişkilidir. </w:t>
      </w:r>
      <w:r w:rsidR="00005F1E" w:rsidRPr="00B6406B">
        <w:rPr>
          <w:color w:val="232323"/>
        </w:rPr>
        <w:t xml:space="preserve">  </w:t>
      </w:r>
    </w:p>
    <w:p w:rsidR="00AE19B6" w:rsidRPr="00AE19B6" w:rsidRDefault="00AE19B6" w:rsidP="00650281">
      <w:pPr>
        <w:pStyle w:val="bulletindent1"/>
        <w:numPr>
          <w:ilvl w:val="1"/>
          <w:numId w:val="18"/>
        </w:numPr>
        <w:shd w:val="clear" w:color="auto" w:fill="FFFFFF"/>
        <w:spacing w:before="0" w:beforeAutospacing="0" w:after="0" w:afterAutospacing="0" w:line="360" w:lineRule="auto"/>
        <w:jc w:val="both"/>
        <w:rPr>
          <w:b/>
          <w:color w:val="232323"/>
        </w:rPr>
      </w:pPr>
      <w:r w:rsidRPr="00AE19B6">
        <w:rPr>
          <w:b/>
          <w:color w:val="232323"/>
        </w:rPr>
        <w:t xml:space="preserve"> Fonksiyonel Üİ</w:t>
      </w:r>
    </w:p>
    <w:p w:rsidR="00AE19B6" w:rsidRPr="00B6406B" w:rsidRDefault="00AE19B6" w:rsidP="00AE19B6">
      <w:pPr>
        <w:pStyle w:val="bulletindent1"/>
        <w:shd w:val="clear" w:color="auto" w:fill="FFFFFF"/>
        <w:spacing w:before="0" w:beforeAutospacing="0" w:after="0" w:afterAutospacing="0" w:line="360" w:lineRule="auto"/>
        <w:ind w:firstLine="709"/>
        <w:jc w:val="both"/>
        <w:rPr>
          <w:color w:val="232323"/>
        </w:rPr>
      </w:pPr>
      <w:r>
        <w:rPr>
          <w:color w:val="232323"/>
        </w:rPr>
        <w:t>Bu Üİ tipinde</w:t>
      </w:r>
      <w:r w:rsidRPr="00B6406B">
        <w:rPr>
          <w:color w:val="232323"/>
        </w:rPr>
        <w:t xml:space="preserve"> has</w:t>
      </w:r>
      <w:r>
        <w:rPr>
          <w:color w:val="232323"/>
        </w:rPr>
        <w:t xml:space="preserve">tanın alt </w:t>
      </w:r>
      <w:proofErr w:type="spellStart"/>
      <w:r>
        <w:rPr>
          <w:color w:val="232323"/>
        </w:rPr>
        <w:t>üriner</w:t>
      </w:r>
      <w:proofErr w:type="spellEnd"/>
      <w:r>
        <w:rPr>
          <w:color w:val="232323"/>
        </w:rPr>
        <w:t xml:space="preserve"> sistemi </w:t>
      </w:r>
      <w:r w:rsidRPr="00B6406B">
        <w:rPr>
          <w:color w:val="232323"/>
        </w:rPr>
        <w:t>tamamen fonksiyoneldir ancak tuvalete yetişmesini sağl</w:t>
      </w:r>
      <w:r>
        <w:rPr>
          <w:color w:val="232323"/>
        </w:rPr>
        <w:t>ayacak kadar fiziksel</w:t>
      </w:r>
      <w:r w:rsidR="00262563">
        <w:rPr>
          <w:color w:val="232323"/>
        </w:rPr>
        <w:t xml:space="preserve"> </w:t>
      </w:r>
      <w:proofErr w:type="gramStart"/>
      <w:r>
        <w:rPr>
          <w:color w:val="232323"/>
        </w:rPr>
        <w:t>kondisyon</w:t>
      </w:r>
      <w:r w:rsidRPr="00B6406B">
        <w:rPr>
          <w:color w:val="232323"/>
        </w:rPr>
        <w:t>a</w:t>
      </w:r>
      <w:proofErr w:type="gramEnd"/>
      <w:r w:rsidR="00262563">
        <w:rPr>
          <w:color w:val="232323"/>
        </w:rPr>
        <w:t xml:space="preserve">, kognitif fonksiyona, motivasyona sahip değildir veya tuvalete yetişmesini engelleyecek çevresel engeller mevcuttur. </w:t>
      </w:r>
      <w:r w:rsidRPr="00B6406B">
        <w:rPr>
          <w:color w:val="232323"/>
        </w:rPr>
        <w:t xml:space="preserve"> </w:t>
      </w:r>
    </w:p>
    <w:p w:rsidR="00785F81" w:rsidRPr="00DD0ECC" w:rsidRDefault="00DD0ECC" w:rsidP="00650281">
      <w:pPr>
        <w:pStyle w:val="bulletindent1"/>
        <w:numPr>
          <w:ilvl w:val="0"/>
          <w:numId w:val="18"/>
        </w:numPr>
        <w:shd w:val="clear" w:color="auto" w:fill="FFFFFF"/>
        <w:spacing w:before="0" w:beforeAutospacing="0" w:after="0" w:afterAutospacing="0" w:line="360" w:lineRule="auto"/>
        <w:jc w:val="both"/>
        <w:rPr>
          <w:b/>
          <w:color w:val="232323"/>
        </w:rPr>
      </w:pPr>
      <w:r w:rsidRPr="00DD0ECC">
        <w:rPr>
          <w:b/>
          <w:color w:val="232323"/>
        </w:rPr>
        <w:t xml:space="preserve">Üİ </w:t>
      </w:r>
      <w:r w:rsidR="00785F81" w:rsidRPr="00DD0ECC">
        <w:rPr>
          <w:b/>
          <w:color w:val="232323"/>
        </w:rPr>
        <w:t>Değerlendirme</w:t>
      </w:r>
      <w:r w:rsidRPr="00DD0ECC">
        <w:rPr>
          <w:b/>
          <w:color w:val="232323"/>
        </w:rPr>
        <w:t>si</w:t>
      </w:r>
      <w:r w:rsidR="00785F81" w:rsidRPr="00DD0ECC">
        <w:rPr>
          <w:b/>
          <w:color w:val="232323"/>
        </w:rPr>
        <w:t xml:space="preserve"> </w:t>
      </w:r>
    </w:p>
    <w:p w:rsidR="00234BEC" w:rsidRDefault="00785F81" w:rsidP="00E83CD5">
      <w:pPr>
        <w:pStyle w:val="bulletindent1"/>
        <w:shd w:val="clear" w:color="auto" w:fill="FFFFFF"/>
        <w:spacing w:before="0" w:beforeAutospacing="0" w:after="0" w:afterAutospacing="0" w:line="360" w:lineRule="auto"/>
        <w:ind w:firstLine="709"/>
        <w:jc w:val="both"/>
        <w:rPr>
          <w:color w:val="232323"/>
        </w:rPr>
      </w:pPr>
      <w:r w:rsidRPr="00B6406B">
        <w:rPr>
          <w:color w:val="232323"/>
        </w:rPr>
        <w:t>Yaşlı değerlendirilirken mutlaka Üİ sorgulanmalıdır.</w:t>
      </w:r>
      <w:r w:rsidR="002D4D95" w:rsidRPr="00B6406B">
        <w:rPr>
          <w:color w:val="232323"/>
        </w:rPr>
        <w:t xml:space="preserve"> Eğer hastanın ce</w:t>
      </w:r>
      <w:r w:rsidRPr="00B6406B">
        <w:rPr>
          <w:color w:val="232323"/>
        </w:rPr>
        <w:t>vabı olumlu ise</w:t>
      </w:r>
      <w:r w:rsidR="00234BEC">
        <w:rPr>
          <w:color w:val="232323"/>
        </w:rPr>
        <w:t xml:space="preserve"> akut ya da kronik bir Üİ mı</w:t>
      </w:r>
      <w:r w:rsidR="003F522A">
        <w:rPr>
          <w:color w:val="232323"/>
        </w:rPr>
        <w:t xml:space="preserve"> </w:t>
      </w:r>
      <w:r w:rsidR="002D4D95" w:rsidRPr="00B6406B">
        <w:rPr>
          <w:color w:val="232323"/>
        </w:rPr>
        <w:t>saptamak gerekir</w:t>
      </w:r>
      <w:r w:rsidR="0010178F" w:rsidRPr="00B6406B">
        <w:rPr>
          <w:color w:val="232323"/>
        </w:rPr>
        <w:t>. Akut bir Üİ ise muhtemelen alt</w:t>
      </w:r>
      <w:r w:rsidR="002D4D95" w:rsidRPr="00B6406B">
        <w:rPr>
          <w:color w:val="232323"/>
        </w:rPr>
        <w:t>ta yatan geri dönüşümlü bir neden vardır. Kronik bir Üİ ise Üİ tipini belirmek gerekir</w:t>
      </w:r>
      <w:r w:rsidRPr="00B6406B">
        <w:rPr>
          <w:color w:val="232323"/>
        </w:rPr>
        <w:t>.</w:t>
      </w:r>
      <w:r w:rsidR="002D4D95" w:rsidRPr="00B6406B">
        <w:rPr>
          <w:color w:val="232323"/>
        </w:rPr>
        <w:t xml:space="preserve"> Ancak yine de geri dönüşümlü Üİ nedenlerini veya Üİ’</w:t>
      </w:r>
      <w:r w:rsidR="003F522A">
        <w:rPr>
          <w:color w:val="232323"/>
        </w:rPr>
        <w:t xml:space="preserve"> </w:t>
      </w:r>
      <w:r w:rsidR="002D4D95" w:rsidRPr="00B6406B">
        <w:rPr>
          <w:color w:val="232323"/>
        </w:rPr>
        <w:t xml:space="preserve">a katkıda bulunabilecek nedenleri değerlendirip, tedavi etmek gerekir. </w:t>
      </w:r>
    </w:p>
    <w:p w:rsidR="001075CE" w:rsidRPr="001075CE" w:rsidRDefault="001075CE" w:rsidP="001075CE">
      <w:pPr>
        <w:pStyle w:val="bulletindent1"/>
        <w:shd w:val="clear" w:color="auto" w:fill="FFFFFF"/>
        <w:spacing w:before="0" w:beforeAutospacing="0" w:after="0" w:afterAutospacing="0" w:line="360" w:lineRule="auto"/>
        <w:jc w:val="both"/>
        <w:rPr>
          <w:b/>
          <w:color w:val="232323"/>
        </w:rPr>
      </w:pPr>
      <w:r>
        <w:rPr>
          <w:color w:val="232323"/>
        </w:rPr>
        <w:tab/>
      </w:r>
      <w:r w:rsidRPr="001075CE">
        <w:rPr>
          <w:b/>
          <w:color w:val="232323"/>
        </w:rPr>
        <w:t>6.1. Öykü</w:t>
      </w:r>
    </w:p>
    <w:p w:rsidR="0098220D" w:rsidRDefault="002D4D95" w:rsidP="00E83CD5">
      <w:pPr>
        <w:pStyle w:val="bulletindent1"/>
        <w:shd w:val="clear" w:color="auto" w:fill="FFFFFF"/>
        <w:spacing w:before="0" w:beforeAutospacing="0" w:after="0" w:afterAutospacing="0" w:line="360" w:lineRule="auto"/>
        <w:ind w:firstLine="709"/>
        <w:jc w:val="both"/>
        <w:rPr>
          <w:color w:val="232323"/>
        </w:rPr>
      </w:pPr>
      <w:r w:rsidRPr="00B6406B">
        <w:rPr>
          <w:color w:val="232323"/>
        </w:rPr>
        <w:t>Değerlendirmede sıra klasiktir. Önce has</w:t>
      </w:r>
      <w:r w:rsidR="003F522A">
        <w:rPr>
          <w:color w:val="232323"/>
        </w:rPr>
        <w:t>tanın öyküsünü almak gerekir. Öyküde</w:t>
      </w:r>
      <w:r w:rsidR="00234BEC">
        <w:rPr>
          <w:color w:val="232323"/>
        </w:rPr>
        <w:t xml:space="preserve"> Üİ’ </w:t>
      </w:r>
      <w:proofErr w:type="spellStart"/>
      <w:r w:rsidR="00234BEC">
        <w:rPr>
          <w:color w:val="232323"/>
        </w:rPr>
        <w:t>ın</w:t>
      </w:r>
      <w:proofErr w:type="spellEnd"/>
      <w:r w:rsidR="00E25A28" w:rsidRPr="00B6406B">
        <w:rPr>
          <w:color w:val="232323"/>
        </w:rPr>
        <w:t xml:space="preserve"> ne zamandan beri olduğunu, ne sıklıkta olduğunu ve ne şiddette olduğunu</w:t>
      </w:r>
      <w:r w:rsidR="00234BEC">
        <w:rPr>
          <w:color w:val="232323"/>
        </w:rPr>
        <w:t xml:space="preserve"> ve bez kullanımını</w:t>
      </w:r>
      <w:r w:rsidR="00E25A28" w:rsidRPr="00B6406B">
        <w:rPr>
          <w:color w:val="232323"/>
        </w:rPr>
        <w:t xml:space="preserve"> sorgulamak gerekir.</w:t>
      </w:r>
      <w:r w:rsidR="0098220D">
        <w:rPr>
          <w:color w:val="232323"/>
        </w:rPr>
        <w:t xml:space="preserve"> Katkıda bulunan nedenler, ilaçlar ve risk faktörleri</w:t>
      </w:r>
      <w:r w:rsidR="00234BEC">
        <w:rPr>
          <w:color w:val="232323"/>
        </w:rPr>
        <w:t xml:space="preserve"> açısından öyküde sorgulama gerekir.</w:t>
      </w:r>
      <w:r w:rsidR="0098220D">
        <w:rPr>
          <w:color w:val="232323"/>
        </w:rPr>
        <w:t xml:space="preserve"> Akut başlayan bir Üİ’ </w:t>
      </w:r>
      <w:proofErr w:type="spellStart"/>
      <w:r w:rsidR="0098220D">
        <w:rPr>
          <w:color w:val="232323"/>
        </w:rPr>
        <w:t>ın</w:t>
      </w:r>
      <w:proofErr w:type="spellEnd"/>
      <w:r w:rsidR="0098220D">
        <w:rPr>
          <w:color w:val="232323"/>
        </w:rPr>
        <w:t xml:space="preserve"> yaşlıda </w:t>
      </w:r>
      <w:proofErr w:type="spellStart"/>
      <w:r w:rsidR="0098220D">
        <w:rPr>
          <w:color w:val="232323"/>
        </w:rPr>
        <w:t>atipik</w:t>
      </w:r>
      <w:proofErr w:type="spellEnd"/>
      <w:r w:rsidR="0098220D">
        <w:rPr>
          <w:color w:val="232323"/>
        </w:rPr>
        <w:t xml:space="preserve"> bir </w:t>
      </w:r>
      <w:proofErr w:type="spellStart"/>
      <w:r w:rsidR="0098220D">
        <w:rPr>
          <w:color w:val="232323"/>
        </w:rPr>
        <w:t>presentasyon</w:t>
      </w:r>
      <w:proofErr w:type="spellEnd"/>
      <w:r w:rsidR="0098220D">
        <w:rPr>
          <w:color w:val="232323"/>
        </w:rPr>
        <w:t xml:space="preserve"> olabileceğini akılda tutmak gerekir.</w:t>
      </w:r>
      <w:r w:rsidR="00090A0F" w:rsidRPr="00B6406B">
        <w:rPr>
          <w:color w:val="232323"/>
        </w:rPr>
        <w:t xml:space="preserve"> Stres Üİ için idrar kaçırmanın gülme, hapşırma ve öksürme gibi karın içi basıncı artıran durumlarla ilişkisi sorulmalıdır. </w:t>
      </w:r>
      <w:r w:rsidR="00A957AA">
        <w:rPr>
          <w:color w:val="232323"/>
        </w:rPr>
        <w:t xml:space="preserve"> Sıkışma tipi Üİ ise öyküde</w:t>
      </w:r>
      <w:r w:rsidR="006C4A6F" w:rsidRPr="00B6406B">
        <w:rPr>
          <w:color w:val="232323"/>
        </w:rPr>
        <w:t xml:space="preserve"> sık ama ufak miktarlarda idrar kaçırma vardır.</w:t>
      </w:r>
      <w:r w:rsidR="00A957AA">
        <w:rPr>
          <w:color w:val="232323"/>
        </w:rPr>
        <w:t xml:space="preserve"> </w:t>
      </w:r>
      <w:r w:rsidR="00A957AA" w:rsidRPr="00B6406B">
        <w:rPr>
          <w:color w:val="232323"/>
        </w:rPr>
        <w:t>Hastada aşırı bir sıkışma vardır ve genelde tuvalete yetişemeden kaçırma olur.</w:t>
      </w:r>
      <w:r w:rsidR="00B92F10">
        <w:rPr>
          <w:color w:val="232323"/>
        </w:rPr>
        <w:t xml:space="preserve"> </w:t>
      </w:r>
      <w:r w:rsidR="00B92F10" w:rsidRPr="00B6406B">
        <w:rPr>
          <w:color w:val="232323"/>
        </w:rPr>
        <w:t xml:space="preserve">Taşma tipi </w:t>
      </w:r>
      <w:proofErr w:type="spellStart"/>
      <w:r w:rsidR="00B92F10" w:rsidRPr="00B6406B">
        <w:rPr>
          <w:color w:val="232323"/>
        </w:rPr>
        <w:t>Üİ’de</w:t>
      </w:r>
      <w:proofErr w:type="spellEnd"/>
      <w:r w:rsidR="00B92F10" w:rsidRPr="00B6406B">
        <w:rPr>
          <w:color w:val="232323"/>
        </w:rPr>
        <w:t xml:space="preserve"> ise genelde idrar hissi olmaz. Kaçırılan idrar hacmi küçük ya da büyük olabilir, değişkendir. </w:t>
      </w:r>
      <w:r w:rsidR="00A957AA">
        <w:rPr>
          <w:color w:val="232323"/>
        </w:rPr>
        <w:t xml:space="preserve"> Üİ’ a</w:t>
      </w:r>
      <w:r w:rsidR="00E25A28" w:rsidRPr="00B6406B">
        <w:rPr>
          <w:color w:val="232323"/>
        </w:rPr>
        <w:t xml:space="preserve"> eşlik eden di</w:t>
      </w:r>
      <w:r w:rsidR="00A957AA">
        <w:rPr>
          <w:color w:val="232323"/>
        </w:rPr>
        <w:t xml:space="preserve">ğer </w:t>
      </w:r>
      <w:proofErr w:type="spellStart"/>
      <w:r w:rsidR="00A957AA">
        <w:rPr>
          <w:color w:val="232323"/>
        </w:rPr>
        <w:t>üriner</w:t>
      </w:r>
      <w:proofErr w:type="spellEnd"/>
      <w:r w:rsidR="00A957AA">
        <w:rPr>
          <w:color w:val="232323"/>
        </w:rPr>
        <w:t xml:space="preserve"> sistem </w:t>
      </w:r>
      <w:proofErr w:type="gramStart"/>
      <w:r w:rsidR="00A957AA">
        <w:rPr>
          <w:color w:val="232323"/>
        </w:rPr>
        <w:t>semptomlar</w:t>
      </w:r>
      <w:proofErr w:type="gramEnd"/>
      <w:r w:rsidR="00A957AA">
        <w:rPr>
          <w:color w:val="232323"/>
        </w:rPr>
        <w:t xml:space="preserve"> da</w:t>
      </w:r>
      <w:r w:rsidR="00E25A28" w:rsidRPr="00B6406B">
        <w:rPr>
          <w:color w:val="232323"/>
        </w:rPr>
        <w:t xml:space="preserve"> sorgulanmalıdır.</w:t>
      </w:r>
      <w:r w:rsidR="0098220D">
        <w:rPr>
          <w:color w:val="232323"/>
        </w:rPr>
        <w:t xml:space="preserve"> </w:t>
      </w:r>
      <w:r w:rsidR="00E25A28" w:rsidRPr="00B6406B">
        <w:rPr>
          <w:color w:val="232323"/>
        </w:rPr>
        <w:t xml:space="preserve"> Bunlar; idrara çıkma sıklığı, </w:t>
      </w:r>
      <w:proofErr w:type="spellStart"/>
      <w:r w:rsidR="00E25A28" w:rsidRPr="00B6406B">
        <w:rPr>
          <w:color w:val="232323"/>
        </w:rPr>
        <w:t>noktüri</w:t>
      </w:r>
      <w:proofErr w:type="spellEnd"/>
      <w:r w:rsidR="00E25A28" w:rsidRPr="00B6406B">
        <w:rPr>
          <w:color w:val="232323"/>
        </w:rPr>
        <w:t xml:space="preserve">, kesik kesik işeme, idrar </w:t>
      </w:r>
      <w:proofErr w:type="gramStart"/>
      <w:r w:rsidR="00E25A28" w:rsidRPr="00B6406B">
        <w:rPr>
          <w:color w:val="232323"/>
        </w:rPr>
        <w:t>kalibrasyonunda</w:t>
      </w:r>
      <w:proofErr w:type="gramEnd"/>
      <w:r w:rsidR="00E25A28" w:rsidRPr="00B6406B">
        <w:rPr>
          <w:color w:val="232323"/>
        </w:rPr>
        <w:t xml:space="preserve"> incelme, idrarı başlatmakta güçlük, </w:t>
      </w:r>
      <w:proofErr w:type="spellStart"/>
      <w:r w:rsidR="00E25A28" w:rsidRPr="00B6406B">
        <w:rPr>
          <w:color w:val="232323"/>
        </w:rPr>
        <w:t>hematüri</w:t>
      </w:r>
      <w:proofErr w:type="spellEnd"/>
      <w:r w:rsidR="00E25A28" w:rsidRPr="00B6406B">
        <w:rPr>
          <w:color w:val="232323"/>
        </w:rPr>
        <w:t xml:space="preserve">, </w:t>
      </w:r>
      <w:r w:rsidR="00090A0F" w:rsidRPr="00B6406B">
        <w:rPr>
          <w:color w:val="232323"/>
        </w:rPr>
        <w:t>yetersiz mesane boşalması hissi</w:t>
      </w:r>
      <w:r w:rsidR="002602D3">
        <w:rPr>
          <w:color w:val="232323"/>
        </w:rPr>
        <w:t xml:space="preserve"> ve </w:t>
      </w:r>
      <w:proofErr w:type="spellStart"/>
      <w:r w:rsidR="003C55B3">
        <w:rPr>
          <w:color w:val="232323"/>
        </w:rPr>
        <w:t>dizüri</w:t>
      </w:r>
      <w:proofErr w:type="spellEnd"/>
      <w:r w:rsidR="00090A0F" w:rsidRPr="00B6406B">
        <w:rPr>
          <w:color w:val="232323"/>
        </w:rPr>
        <w:t xml:space="preserve"> gibi</w:t>
      </w:r>
      <w:r w:rsidR="005C08C6" w:rsidRPr="00B6406B">
        <w:rPr>
          <w:color w:val="232323"/>
        </w:rPr>
        <w:t xml:space="preserve">. </w:t>
      </w:r>
      <w:r w:rsidR="00460EF5" w:rsidRPr="00B6406B">
        <w:rPr>
          <w:color w:val="232323"/>
        </w:rPr>
        <w:t xml:space="preserve">İdrar yolu </w:t>
      </w:r>
      <w:proofErr w:type="gramStart"/>
      <w:r w:rsidR="00460EF5" w:rsidRPr="00B6406B">
        <w:rPr>
          <w:color w:val="232323"/>
        </w:rPr>
        <w:t>enfeksiyonu</w:t>
      </w:r>
      <w:proofErr w:type="gramEnd"/>
      <w:r w:rsidR="00460EF5" w:rsidRPr="00B6406B">
        <w:rPr>
          <w:color w:val="232323"/>
        </w:rPr>
        <w:t xml:space="preserve"> açı</w:t>
      </w:r>
      <w:r w:rsidR="003C55B3">
        <w:rPr>
          <w:color w:val="232323"/>
        </w:rPr>
        <w:t xml:space="preserve">sından </w:t>
      </w:r>
      <w:proofErr w:type="spellStart"/>
      <w:r w:rsidR="003C55B3">
        <w:rPr>
          <w:color w:val="232323"/>
        </w:rPr>
        <w:t>dizüri</w:t>
      </w:r>
      <w:proofErr w:type="spellEnd"/>
      <w:r w:rsidR="003C55B3">
        <w:rPr>
          <w:color w:val="232323"/>
        </w:rPr>
        <w:t xml:space="preserve"> ile beraber ateş ve yan ağrısı </w:t>
      </w:r>
      <w:r w:rsidR="00460EF5" w:rsidRPr="00B6406B">
        <w:rPr>
          <w:color w:val="232323"/>
        </w:rPr>
        <w:t xml:space="preserve">sorgulanmalıdır. </w:t>
      </w:r>
      <w:r w:rsidR="0010178F" w:rsidRPr="00B6406B">
        <w:rPr>
          <w:color w:val="232323"/>
        </w:rPr>
        <w:t xml:space="preserve">Nörolojik ve </w:t>
      </w:r>
      <w:proofErr w:type="spellStart"/>
      <w:r w:rsidR="0010178F" w:rsidRPr="00B6406B">
        <w:rPr>
          <w:color w:val="232323"/>
        </w:rPr>
        <w:t>kardiyopulmoner</w:t>
      </w:r>
      <w:proofErr w:type="spellEnd"/>
      <w:r w:rsidR="0010178F" w:rsidRPr="00B6406B">
        <w:rPr>
          <w:color w:val="232323"/>
        </w:rPr>
        <w:t xml:space="preserve"> </w:t>
      </w:r>
      <w:proofErr w:type="gramStart"/>
      <w:r w:rsidR="0010178F" w:rsidRPr="00B6406B">
        <w:rPr>
          <w:color w:val="232323"/>
        </w:rPr>
        <w:t>semptomlar</w:t>
      </w:r>
      <w:proofErr w:type="gramEnd"/>
      <w:r w:rsidR="0010178F" w:rsidRPr="00B6406B">
        <w:rPr>
          <w:color w:val="232323"/>
        </w:rPr>
        <w:t xml:space="preserve">, </w:t>
      </w:r>
      <w:proofErr w:type="spellStart"/>
      <w:r w:rsidR="0010178F" w:rsidRPr="00B6406B">
        <w:rPr>
          <w:color w:val="232323"/>
        </w:rPr>
        <w:t>pelvik</w:t>
      </w:r>
      <w:proofErr w:type="spellEnd"/>
      <w:r w:rsidR="0010178F" w:rsidRPr="00B6406B">
        <w:rPr>
          <w:color w:val="232323"/>
        </w:rPr>
        <w:t xml:space="preserve"> organ sarkması ve uzun süreli idrar sondası kullanımı sorgulanmalıdır. </w:t>
      </w:r>
      <w:r w:rsidR="00BF7064" w:rsidRPr="00B6406B">
        <w:rPr>
          <w:color w:val="232323"/>
        </w:rPr>
        <w:t xml:space="preserve">Günlük yaşam aktiviteleri, </w:t>
      </w:r>
      <w:proofErr w:type="spellStart"/>
      <w:r w:rsidR="00BF7064" w:rsidRPr="00B6406B">
        <w:rPr>
          <w:color w:val="232323"/>
        </w:rPr>
        <w:t>mobilite</w:t>
      </w:r>
      <w:proofErr w:type="spellEnd"/>
      <w:r w:rsidR="00BF7064" w:rsidRPr="00B6406B">
        <w:rPr>
          <w:color w:val="232323"/>
        </w:rPr>
        <w:t xml:space="preserve"> ve kognitif durum değerlendirilmelidir.</w:t>
      </w:r>
      <w:r w:rsidR="00153555" w:rsidRPr="00B6406B">
        <w:rPr>
          <w:color w:val="232323"/>
        </w:rPr>
        <w:t xml:space="preserve"> </w:t>
      </w:r>
      <w:r w:rsidR="00B73AB1" w:rsidRPr="00B6406B">
        <w:rPr>
          <w:color w:val="232323"/>
        </w:rPr>
        <w:t xml:space="preserve">Alkol ve kafein kullanımları </w:t>
      </w:r>
      <w:r w:rsidR="00D80A06">
        <w:rPr>
          <w:color w:val="232323"/>
        </w:rPr>
        <w:t xml:space="preserve">ile sigara alışkanlığı </w:t>
      </w:r>
      <w:r w:rsidR="00B73AB1" w:rsidRPr="00B6406B">
        <w:rPr>
          <w:color w:val="232323"/>
        </w:rPr>
        <w:t>araştırılmalıdır.</w:t>
      </w:r>
      <w:r w:rsidR="00361590">
        <w:rPr>
          <w:color w:val="232323"/>
        </w:rPr>
        <w:t xml:space="preserve"> </w:t>
      </w:r>
      <w:r w:rsidR="003A6823">
        <w:rPr>
          <w:color w:val="232323"/>
        </w:rPr>
        <w:t xml:space="preserve">Tuvalete giderken mevcut olan çevresel bariyerler de sorgulanmalıdır. </w:t>
      </w:r>
    </w:p>
    <w:p w:rsidR="000E1B3C" w:rsidRDefault="004B2AAF" w:rsidP="00E83CD5">
      <w:pPr>
        <w:pStyle w:val="bulletindent1"/>
        <w:shd w:val="clear" w:color="auto" w:fill="FFFFFF"/>
        <w:spacing w:before="0" w:beforeAutospacing="0" w:after="0" w:afterAutospacing="0" w:line="360" w:lineRule="auto"/>
        <w:ind w:firstLine="709"/>
        <w:jc w:val="both"/>
        <w:rPr>
          <w:color w:val="232323"/>
        </w:rPr>
      </w:pPr>
      <w:r>
        <w:rPr>
          <w:color w:val="232323"/>
        </w:rPr>
        <w:t xml:space="preserve">Öyküde </w:t>
      </w:r>
      <w:proofErr w:type="gramStart"/>
      <w:r w:rsidR="00054684" w:rsidRPr="00B6406B">
        <w:rPr>
          <w:color w:val="232323"/>
        </w:rPr>
        <w:t>işeme</w:t>
      </w:r>
      <w:proofErr w:type="gramEnd"/>
      <w:r w:rsidR="00054684" w:rsidRPr="00B6406B">
        <w:rPr>
          <w:color w:val="232323"/>
        </w:rPr>
        <w:t xml:space="preserve"> günlükleri tanı ve tedavi planı için faydalı olabilir. </w:t>
      </w:r>
      <w:r w:rsidR="006126B8" w:rsidRPr="00B6406B">
        <w:rPr>
          <w:color w:val="232323"/>
        </w:rPr>
        <w:t>Günde ne kadar sıvı alındığını, n</w:t>
      </w:r>
      <w:r w:rsidR="002963E0" w:rsidRPr="00B6406B">
        <w:rPr>
          <w:color w:val="232323"/>
        </w:rPr>
        <w:t xml:space="preserve">e kadar sıklıkta idrara çıkıldığını kaç defa hangi miktarlarda ve hangi durumlarda </w:t>
      </w:r>
      <w:r w:rsidR="002963E0" w:rsidRPr="00B6406B">
        <w:rPr>
          <w:color w:val="232323"/>
        </w:rPr>
        <w:lastRenderedPageBreak/>
        <w:t xml:space="preserve">kaçırıldığını anlamamıza yardım eder.  </w:t>
      </w:r>
      <w:r w:rsidR="006126B8" w:rsidRPr="00B6406B">
        <w:rPr>
          <w:color w:val="232323"/>
        </w:rPr>
        <w:t>Aşırı sıvı alımlarını fark etmemize yarımcı olur.</w:t>
      </w:r>
      <w:r w:rsidR="0098220D">
        <w:rPr>
          <w:color w:val="232323"/>
        </w:rPr>
        <w:t xml:space="preserve"> Aşağıda </w:t>
      </w:r>
      <w:proofErr w:type="gramStart"/>
      <w:r w:rsidR="0098220D">
        <w:rPr>
          <w:color w:val="232323"/>
        </w:rPr>
        <w:t>işeme</w:t>
      </w:r>
      <w:proofErr w:type="gramEnd"/>
      <w:r w:rsidR="0098220D">
        <w:rPr>
          <w:color w:val="232323"/>
        </w:rPr>
        <w:t xml:space="preserve"> günlüğüne bir örnek görülmektedir. </w:t>
      </w:r>
    </w:p>
    <w:p w:rsidR="00E25A28" w:rsidRDefault="000E1B3C" w:rsidP="000E1B3C">
      <w:pPr>
        <w:pStyle w:val="bulletindent1"/>
        <w:shd w:val="clear" w:color="auto" w:fill="FFFFFF"/>
        <w:spacing w:before="0" w:beforeAutospacing="0" w:after="0" w:afterAutospacing="0" w:line="360" w:lineRule="auto"/>
        <w:jc w:val="both"/>
        <w:rPr>
          <w:b/>
          <w:color w:val="232323"/>
        </w:rPr>
      </w:pPr>
      <w:r w:rsidRPr="000E1B3C">
        <w:rPr>
          <w:b/>
          <w:color w:val="232323"/>
        </w:rPr>
        <w:t xml:space="preserve">Şekil 1. </w:t>
      </w:r>
      <w:proofErr w:type="gramStart"/>
      <w:r w:rsidRPr="000E1B3C">
        <w:rPr>
          <w:b/>
          <w:color w:val="232323"/>
        </w:rPr>
        <w:t>İşeme</w:t>
      </w:r>
      <w:proofErr w:type="gramEnd"/>
      <w:r w:rsidRPr="000E1B3C">
        <w:rPr>
          <w:b/>
          <w:color w:val="232323"/>
        </w:rPr>
        <w:t xml:space="preserve"> günlüğü </w:t>
      </w:r>
      <w:r w:rsidR="006126B8" w:rsidRPr="000E1B3C">
        <w:rPr>
          <w:b/>
          <w:color w:val="232323"/>
        </w:rPr>
        <w:t xml:space="preserve"> </w:t>
      </w:r>
    </w:p>
    <w:p w:rsidR="000E1B3C" w:rsidRDefault="000E1B3C" w:rsidP="000E1B3C">
      <w:pPr>
        <w:pStyle w:val="bulletindent1"/>
        <w:shd w:val="clear" w:color="auto" w:fill="FFFFFF"/>
        <w:spacing w:before="0" w:beforeAutospacing="0" w:after="0" w:afterAutospacing="0" w:line="360" w:lineRule="auto"/>
        <w:jc w:val="both"/>
        <w:rPr>
          <w:b/>
          <w:color w:val="232323"/>
        </w:rPr>
      </w:pPr>
      <w:r w:rsidRPr="000E1B3C">
        <w:rPr>
          <w:b/>
          <w:color w:val="232323"/>
        </w:rPr>
        <w:drawing>
          <wp:inline distT="0" distB="0" distL="0" distR="0" wp14:anchorId="45752F84" wp14:editId="6D19477A">
            <wp:extent cx="5276192" cy="2953406"/>
            <wp:effectExtent l="0" t="0" r="1270" b="0"/>
            <wp:docPr id="15" name="İçerik Yer Tutucusu 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İçerik Yer Tutucusu 14"/>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6192" cy="2953406"/>
                    </a:xfrm>
                    <a:prstGeom prst="rect">
                      <a:avLst/>
                    </a:prstGeom>
                  </pic:spPr>
                </pic:pic>
              </a:graphicData>
            </a:graphic>
          </wp:inline>
        </w:drawing>
      </w:r>
    </w:p>
    <w:p w:rsidR="000E1B3C" w:rsidRPr="000E1B3C" w:rsidRDefault="000E1B3C" w:rsidP="000E1B3C">
      <w:pPr>
        <w:pStyle w:val="bulletindent1"/>
        <w:shd w:val="clear" w:color="auto" w:fill="FFFFFF"/>
        <w:spacing w:before="0" w:beforeAutospacing="0" w:after="0" w:afterAutospacing="0" w:line="360" w:lineRule="auto"/>
        <w:jc w:val="both"/>
        <w:rPr>
          <w:b/>
          <w:color w:val="232323"/>
        </w:rPr>
      </w:pPr>
    </w:p>
    <w:p w:rsidR="003B1C0A" w:rsidRPr="00DE694E" w:rsidRDefault="00DE694E" w:rsidP="00650281">
      <w:pPr>
        <w:pStyle w:val="bulletindent1"/>
        <w:numPr>
          <w:ilvl w:val="1"/>
          <w:numId w:val="18"/>
        </w:numPr>
        <w:shd w:val="clear" w:color="auto" w:fill="FFFFFF"/>
        <w:spacing w:before="0" w:beforeAutospacing="0" w:after="0" w:afterAutospacing="0" w:line="360" w:lineRule="auto"/>
        <w:jc w:val="both"/>
        <w:rPr>
          <w:b/>
          <w:color w:val="232323"/>
        </w:rPr>
      </w:pPr>
      <w:r w:rsidRPr="00DE694E">
        <w:rPr>
          <w:b/>
          <w:color w:val="232323"/>
        </w:rPr>
        <w:t xml:space="preserve"> </w:t>
      </w:r>
      <w:r w:rsidR="003B1C0A" w:rsidRPr="00DE694E">
        <w:rPr>
          <w:b/>
          <w:color w:val="232323"/>
        </w:rPr>
        <w:t>Fizik Muayene</w:t>
      </w:r>
    </w:p>
    <w:p w:rsidR="002602D3" w:rsidRDefault="00E70661" w:rsidP="00DE694E">
      <w:pPr>
        <w:pStyle w:val="NormalWeb"/>
        <w:shd w:val="clear" w:color="auto" w:fill="FFFFFF"/>
        <w:spacing w:before="0" w:beforeAutospacing="0" w:after="0" w:afterAutospacing="0" w:line="360" w:lineRule="auto"/>
        <w:ind w:firstLine="708"/>
        <w:jc w:val="both"/>
        <w:rPr>
          <w:color w:val="232323"/>
        </w:rPr>
      </w:pPr>
      <w:proofErr w:type="spellStart"/>
      <w:r w:rsidRPr="00B6406B">
        <w:rPr>
          <w:color w:val="232323"/>
        </w:rPr>
        <w:t>Pelvik</w:t>
      </w:r>
      <w:proofErr w:type="spellEnd"/>
      <w:r w:rsidRPr="00B6406B">
        <w:rPr>
          <w:color w:val="232323"/>
        </w:rPr>
        <w:t xml:space="preserve"> muayene</w:t>
      </w:r>
      <w:r w:rsidR="001F119F">
        <w:rPr>
          <w:color w:val="232323"/>
        </w:rPr>
        <w:t>,</w:t>
      </w:r>
      <w:r w:rsidRPr="00B6406B">
        <w:rPr>
          <w:color w:val="232323"/>
        </w:rPr>
        <w:t xml:space="preserve"> </w:t>
      </w:r>
      <w:proofErr w:type="spellStart"/>
      <w:r w:rsidRPr="00B6406B">
        <w:rPr>
          <w:color w:val="232323"/>
        </w:rPr>
        <w:t>pelvik</w:t>
      </w:r>
      <w:proofErr w:type="spellEnd"/>
      <w:r w:rsidRPr="00B6406B">
        <w:rPr>
          <w:color w:val="232323"/>
        </w:rPr>
        <w:t xml:space="preserve"> organ sarkması, vajinal </w:t>
      </w:r>
      <w:proofErr w:type="spellStart"/>
      <w:r w:rsidRPr="00B6406B">
        <w:rPr>
          <w:color w:val="232323"/>
        </w:rPr>
        <w:t>atrofi</w:t>
      </w:r>
      <w:proofErr w:type="spellEnd"/>
      <w:r w:rsidRPr="00B6406B">
        <w:rPr>
          <w:color w:val="232323"/>
        </w:rPr>
        <w:t xml:space="preserve"> olan vakalarda yapılmalıdır. </w:t>
      </w:r>
      <w:r w:rsidR="00FB2FB2" w:rsidRPr="00B6406B">
        <w:rPr>
          <w:color w:val="232323"/>
        </w:rPr>
        <w:t xml:space="preserve">Nörolojik muayene yapılmalıdır. Özellikle alt </w:t>
      </w:r>
      <w:proofErr w:type="spellStart"/>
      <w:r w:rsidR="00FB2FB2" w:rsidRPr="00B6406B">
        <w:rPr>
          <w:color w:val="232323"/>
        </w:rPr>
        <w:t>ekstremite</w:t>
      </w:r>
      <w:proofErr w:type="spellEnd"/>
      <w:r w:rsidR="00FB2FB2" w:rsidRPr="00B6406B">
        <w:rPr>
          <w:color w:val="232323"/>
        </w:rPr>
        <w:t xml:space="preserve"> nörolojik muayenesi önemlidir.</w:t>
      </w:r>
      <w:r w:rsidR="00A37FBF" w:rsidRPr="00B6406B">
        <w:rPr>
          <w:color w:val="232323"/>
        </w:rPr>
        <w:t xml:space="preserve"> Alt </w:t>
      </w:r>
      <w:proofErr w:type="spellStart"/>
      <w:r w:rsidR="00A37FBF" w:rsidRPr="00B6406B">
        <w:rPr>
          <w:color w:val="232323"/>
        </w:rPr>
        <w:t>ekstremite</w:t>
      </w:r>
      <w:proofErr w:type="spellEnd"/>
      <w:r w:rsidR="00A37FBF" w:rsidRPr="00B6406B">
        <w:rPr>
          <w:color w:val="232323"/>
        </w:rPr>
        <w:t xml:space="preserve"> kas gücü ve reflekslerine bakılmalı, </w:t>
      </w:r>
      <w:proofErr w:type="spellStart"/>
      <w:r w:rsidR="00A37FBF" w:rsidRPr="00B6406B">
        <w:rPr>
          <w:color w:val="232323"/>
        </w:rPr>
        <w:t>perineal</w:t>
      </w:r>
      <w:proofErr w:type="spellEnd"/>
      <w:r w:rsidR="00A37FBF" w:rsidRPr="00B6406B">
        <w:rPr>
          <w:color w:val="232323"/>
        </w:rPr>
        <w:t xml:space="preserve"> duyu muayenesi ve </w:t>
      </w:r>
      <w:proofErr w:type="spellStart"/>
      <w:r w:rsidR="00A37FBF" w:rsidRPr="00B6406B">
        <w:rPr>
          <w:color w:val="232323"/>
        </w:rPr>
        <w:t>rektal</w:t>
      </w:r>
      <w:proofErr w:type="spellEnd"/>
      <w:r w:rsidR="00A37FBF" w:rsidRPr="00B6406B">
        <w:rPr>
          <w:color w:val="232323"/>
        </w:rPr>
        <w:t xml:space="preserve"> </w:t>
      </w:r>
      <w:proofErr w:type="spellStart"/>
      <w:r w:rsidR="00A37FBF" w:rsidRPr="00B6406B">
        <w:rPr>
          <w:color w:val="232323"/>
        </w:rPr>
        <w:t>tonus</w:t>
      </w:r>
      <w:proofErr w:type="spellEnd"/>
      <w:r w:rsidR="00A37FBF" w:rsidRPr="00B6406B">
        <w:rPr>
          <w:color w:val="232323"/>
        </w:rPr>
        <w:t xml:space="preserve"> muayenesi yapılmalıdır.</w:t>
      </w:r>
      <w:r w:rsidR="00755B1D">
        <w:rPr>
          <w:color w:val="232323"/>
        </w:rPr>
        <w:t xml:space="preserve"> Karın muayenesi unutulmamalıdır.</w:t>
      </w:r>
      <w:r w:rsidR="000302EE">
        <w:rPr>
          <w:color w:val="232323"/>
        </w:rPr>
        <w:t xml:space="preserve"> Erkeklerde </w:t>
      </w:r>
      <w:proofErr w:type="spellStart"/>
      <w:r w:rsidR="000302EE">
        <w:rPr>
          <w:color w:val="232323"/>
        </w:rPr>
        <w:t>rektal</w:t>
      </w:r>
      <w:proofErr w:type="spellEnd"/>
      <w:r w:rsidR="000302EE">
        <w:rPr>
          <w:color w:val="232323"/>
        </w:rPr>
        <w:t xml:space="preserve"> tuşe ile prostat değerlendirilmelidir. </w:t>
      </w:r>
      <w:r w:rsidR="00A37FBF" w:rsidRPr="00B6406B">
        <w:rPr>
          <w:color w:val="232323"/>
        </w:rPr>
        <w:t xml:space="preserve"> </w:t>
      </w:r>
      <w:r w:rsidR="00FB2FB2" w:rsidRPr="00B6406B">
        <w:rPr>
          <w:color w:val="232323"/>
        </w:rPr>
        <w:t xml:space="preserve"> </w:t>
      </w:r>
      <w:proofErr w:type="spellStart"/>
      <w:r w:rsidR="00CB2FC5">
        <w:rPr>
          <w:color w:val="232323"/>
        </w:rPr>
        <w:t>Kardiyovasküler</w:t>
      </w:r>
      <w:proofErr w:type="spellEnd"/>
      <w:r w:rsidR="00CB2FC5">
        <w:rPr>
          <w:color w:val="232323"/>
        </w:rPr>
        <w:t xml:space="preserve"> muayene ve </w:t>
      </w:r>
      <w:proofErr w:type="spellStart"/>
      <w:r w:rsidR="00CB2FC5">
        <w:rPr>
          <w:color w:val="232323"/>
        </w:rPr>
        <w:t>pretibial</w:t>
      </w:r>
      <w:proofErr w:type="spellEnd"/>
      <w:r w:rsidR="00CB2FC5">
        <w:rPr>
          <w:color w:val="232323"/>
        </w:rPr>
        <w:t xml:space="preserve"> ödem </w:t>
      </w:r>
      <w:proofErr w:type="spellStart"/>
      <w:r w:rsidR="00CB2FC5">
        <w:rPr>
          <w:color w:val="232323"/>
        </w:rPr>
        <w:t>noktürisi</w:t>
      </w:r>
      <w:proofErr w:type="spellEnd"/>
      <w:r w:rsidR="00CB2FC5">
        <w:rPr>
          <w:color w:val="232323"/>
        </w:rPr>
        <w:t xml:space="preserve"> olan vakalarda unutulmamalıdır. </w:t>
      </w:r>
    </w:p>
    <w:p w:rsidR="00E70661" w:rsidRPr="00B6406B" w:rsidRDefault="00CB2FC5" w:rsidP="0026018C">
      <w:pPr>
        <w:pStyle w:val="NormalWeb"/>
        <w:shd w:val="clear" w:color="auto" w:fill="FFFFFF"/>
        <w:spacing w:before="0" w:beforeAutospacing="0" w:after="0" w:afterAutospacing="0" w:line="360" w:lineRule="auto"/>
        <w:ind w:firstLine="708"/>
        <w:jc w:val="both"/>
        <w:rPr>
          <w:color w:val="232323"/>
        </w:rPr>
      </w:pPr>
      <w:r>
        <w:rPr>
          <w:color w:val="232323"/>
        </w:rPr>
        <w:t>Stres Üİ düşünülen vakalara ayrıca</w:t>
      </w:r>
      <w:r w:rsidR="00CF7C38" w:rsidRPr="00B6406B">
        <w:rPr>
          <w:color w:val="232323"/>
        </w:rPr>
        <w:t xml:space="preserve"> öksürük testi yapılabilir.</w:t>
      </w:r>
      <w:r w:rsidR="00AC3169" w:rsidRPr="00B6406B">
        <w:rPr>
          <w:color w:val="232323"/>
        </w:rPr>
        <w:t xml:space="preserve"> </w:t>
      </w:r>
      <w:r w:rsidR="00AC3169" w:rsidRPr="00B6406B">
        <w:rPr>
          <w:rStyle w:val="h2"/>
          <w:bCs/>
          <w:color w:val="232323"/>
        </w:rPr>
        <w:t xml:space="preserve">Bu test vakanın mesanesi doluyken ve ayakta iken yapılır. </w:t>
      </w:r>
      <w:r w:rsidR="000A2BCB">
        <w:rPr>
          <w:rStyle w:val="h2"/>
          <w:bCs/>
          <w:color w:val="232323"/>
        </w:rPr>
        <w:t xml:space="preserve">Hekim </w:t>
      </w:r>
      <w:proofErr w:type="spellStart"/>
      <w:r w:rsidR="000A2BCB">
        <w:rPr>
          <w:rStyle w:val="h2"/>
          <w:bCs/>
          <w:color w:val="232323"/>
        </w:rPr>
        <w:t>labiaları</w:t>
      </w:r>
      <w:proofErr w:type="spellEnd"/>
      <w:r w:rsidR="000A2BCB">
        <w:rPr>
          <w:rStyle w:val="h2"/>
          <w:bCs/>
          <w:color w:val="232323"/>
        </w:rPr>
        <w:t xml:space="preserve"> ayırarak direk </w:t>
      </w:r>
      <w:proofErr w:type="spellStart"/>
      <w:r w:rsidR="000A2BCB">
        <w:rPr>
          <w:rStyle w:val="h2"/>
          <w:bCs/>
          <w:color w:val="232323"/>
        </w:rPr>
        <w:t>ü</w:t>
      </w:r>
      <w:r w:rsidR="00AC3169" w:rsidRPr="00B6406B">
        <w:rPr>
          <w:rStyle w:val="h2"/>
          <w:bCs/>
          <w:color w:val="232323"/>
        </w:rPr>
        <w:t>retrayı</w:t>
      </w:r>
      <w:proofErr w:type="spellEnd"/>
      <w:r w:rsidR="00AC3169" w:rsidRPr="00B6406B">
        <w:rPr>
          <w:rStyle w:val="h2"/>
          <w:bCs/>
          <w:color w:val="232323"/>
        </w:rPr>
        <w:t xml:space="preserve"> gözlemler.</w:t>
      </w:r>
      <w:r w:rsidR="000A2BCB">
        <w:rPr>
          <w:color w:val="232323"/>
        </w:rPr>
        <w:t xml:space="preserve"> </w:t>
      </w:r>
      <w:r w:rsidR="00AC3169" w:rsidRPr="00B6406B">
        <w:rPr>
          <w:color w:val="232323"/>
        </w:rPr>
        <w:t xml:space="preserve">Hastaya </w:t>
      </w:r>
      <w:proofErr w:type="spellStart"/>
      <w:r w:rsidR="00AC3169" w:rsidRPr="00B6406B">
        <w:rPr>
          <w:color w:val="232323"/>
        </w:rPr>
        <w:t>Valsalva</w:t>
      </w:r>
      <w:proofErr w:type="spellEnd"/>
      <w:r w:rsidR="00AC3169" w:rsidRPr="00B6406B">
        <w:rPr>
          <w:color w:val="232323"/>
        </w:rPr>
        <w:t xml:space="preserve"> manevrası yapması veya güç</w:t>
      </w:r>
      <w:r w:rsidR="000A2BCB">
        <w:rPr>
          <w:color w:val="232323"/>
        </w:rPr>
        <w:t xml:space="preserve">lü şekilde öksürmesi söylenir. </w:t>
      </w:r>
      <w:proofErr w:type="spellStart"/>
      <w:r w:rsidR="000A2BCB">
        <w:rPr>
          <w:color w:val="232323"/>
        </w:rPr>
        <w:t>Ü</w:t>
      </w:r>
      <w:r w:rsidR="00AC3169" w:rsidRPr="00B6406B">
        <w:rPr>
          <w:color w:val="232323"/>
        </w:rPr>
        <w:t>retradan</w:t>
      </w:r>
      <w:proofErr w:type="spellEnd"/>
      <w:r w:rsidR="00AC3169" w:rsidRPr="00B6406B">
        <w:rPr>
          <w:color w:val="232323"/>
        </w:rPr>
        <w:t xml:space="preserve"> idrar kaçağı olup olmadığına bakı</w:t>
      </w:r>
      <w:r w:rsidR="00E44955">
        <w:rPr>
          <w:color w:val="232323"/>
        </w:rPr>
        <w:t>lır. Testin pozitif olması stre</w:t>
      </w:r>
      <w:r w:rsidR="00AC3169" w:rsidRPr="00B6406B">
        <w:rPr>
          <w:color w:val="232323"/>
        </w:rPr>
        <w:t>s Uİ açısından çok anlamlıdır. Ancak negat</w:t>
      </w:r>
      <w:r w:rsidR="00E44955">
        <w:rPr>
          <w:color w:val="232323"/>
        </w:rPr>
        <w:t>if test daha duyarsız yani stres Üİ’ ı</w:t>
      </w:r>
      <w:r w:rsidR="00AC3169" w:rsidRPr="00B6406B">
        <w:rPr>
          <w:color w:val="232323"/>
        </w:rPr>
        <w:t xml:space="preserve"> dışlamaz çünkü ufak kaçırmalar gözden kaçabiliyor. Testin yapılması </w:t>
      </w:r>
      <w:proofErr w:type="spellStart"/>
      <w:r w:rsidR="00AC3169" w:rsidRPr="00B6406B">
        <w:rPr>
          <w:color w:val="232323"/>
        </w:rPr>
        <w:t>mobilitesi</w:t>
      </w:r>
      <w:proofErr w:type="spellEnd"/>
      <w:r w:rsidR="00AC3169" w:rsidRPr="00B6406B">
        <w:rPr>
          <w:color w:val="232323"/>
        </w:rPr>
        <w:t xml:space="preserve"> kısıtlı veya kognitif fonksiyonu bozuk olanlarda zordur.  </w:t>
      </w:r>
    </w:p>
    <w:p w:rsidR="00A37FBF" w:rsidRPr="00B6406B" w:rsidRDefault="00A37FBF" w:rsidP="00D132FE">
      <w:pPr>
        <w:pStyle w:val="NormalWeb"/>
        <w:numPr>
          <w:ilvl w:val="1"/>
          <w:numId w:val="18"/>
        </w:numPr>
        <w:shd w:val="clear" w:color="auto" w:fill="FFFFFF"/>
        <w:spacing w:before="0" w:beforeAutospacing="0" w:after="0" w:afterAutospacing="0" w:line="360" w:lineRule="auto"/>
        <w:jc w:val="both"/>
        <w:rPr>
          <w:color w:val="232323"/>
        </w:rPr>
      </w:pPr>
      <w:r w:rsidRPr="006E7883">
        <w:rPr>
          <w:b/>
          <w:color w:val="232323"/>
        </w:rPr>
        <w:t>Laboratuvar Testleri</w:t>
      </w:r>
    </w:p>
    <w:p w:rsidR="003C6EA3" w:rsidRPr="00B6406B" w:rsidRDefault="003C6EA3" w:rsidP="00E83CD5">
      <w:pPr>
        <w:pStyle w:val="headinganchor"/>
        <w:shd w:val="clear" w:color="auto" w:fill="FFFFFF"/>
        <w:spacing w:before="0" w:beforeAutospacing="0" w:after="0" w:afterAutospacing="0" w:line="360" w:lineRule="auto"/>
        <w:ind w:firstLine="709"/>
        <w:jc w:val="both"/>
        <w:rPr>
          <w:rStyle w:val="h2"/>
          <w:bCs/>
          <w:color w:val="232323"/>
        </w:rPr>
      </w:pPr>
      <w:r w:rsidRPr="00B6406B">
        <w:rPr>
          <w:rStyle w:val="h2"/>
          <w:bCs/>
          <w:color w:val="232323"/>
        </w:rPr>
        <w:t xml:space="preserve">Üİ ile başvuran tüm hastalara tam idrar tetkik yapılmalıdır. </w:t>
      </w:r>
      <w:r w:rsidR="002537A2" w:rsidRPr="00B6406B">
        <w:rPr>
          <w:rStyle w:val="h2"/>
          <w:bCs/>
          <w:color w:val="232323"/>
        </w:rPr>
        <w:t xml:space="preserve">Ayrıca herkes tarafından kabul edilmemekle birlikte genel kanı post </w:t>
      </w:r>
      <w:proofErr w:type="spellStart"/>
      <w:r w:rsidR="002537A2" w:rsidRPr="00B6406B">
        <w:rPr>
          <w:rStyle w:val="h2"/>
          <w:bCs/>
          <w:color w:val="232323"/>
        </w:rPr>
        <w:t>residüel</w:t>
      </w:r>
      <w:proofErr w:type="spellEnd"/>
      <w:r w:rsidR="002537A2" w:rsidRPr="00B6406B">
        <w:rPr>
          <w:rStyle w:val="h2"/>
          <w:bCs/>
          <w:color w:val="232323"/>
        </w:rPr>
        <w:t xml:space="preserve"> hacminde</w:t>
      </w:r>
      <w:r w:rsidR="001710D2" w:rsidRPr="00B6406B">
        <w:rPr>
          <w:rStyle w:val="h2"/>
          <w:bCs/>
          <w:color w:val="232323"/>
        </w:rPr>
        <w:t xml:space="preserve"> (Post </w:t>
      </w:r>
      <w:proofErr w:type="spellStart"/>
      <w:r w:rsidR="001710D2" w:rsidRPr="00B6406B">
        <w:rPr>
          <w:rStyle w:val="h2"/>
          <w:bCs/>
          <w:color w:val="232323"/>
        </w:rPr>
        <w:t>residual</w:t>
      </w:r>
      <w:proofErr w:type="spellEnd"/>
      <w:r w:rsidR="001710D2" w:rsidRPr="00B6406B">
        <w:rPr>
          <w:rStyle w:val="h2"/>
          <w:bCs/>
          <w:color w:val="232323"/>
        </w:rPr>
        <w:t xml:space="preserve"> </w:t>
      </w:r>
      <w:proofErr w:type="gramStart"/>
      <w:r w:rsidR="001710D2" w:rsidRPr="00B6406B">
        <w:rPr>
          <w:rStyle w:val="h2"/>
          <w:bCs/>
          <w:color w:val="232323"/>
        </w:rPr>
        <w:t>volüme</w:t>
      </w:r>
      <w:proofErr w:type="gramEnd"/>
      <w:r w:rsidR="001710D2" w:rsidRPr="00B6406B">
        <w:rPr>
          <w:rStyle w:val="h2"/>
          <w:bCs/>
          <w:color w:val="232323"/>
        </w:rPr>
        <w:t xml:space="preserve"> (PVR))</w:t>
      </w:r>
      <w:r w:rsidR="002537A2" w:rsidRPr="00B6406B">
        <w:rPr>
          <w:rStyle w:val="h2"/>
          <w:bCs/>
          <w:color w:val="232323"/>
        </w:rPr>
        <w:t xml:space="preserve"> (İşeme sonra</w:t>
      </w:r>
      <w:r w:rsidR="003A7988" w:rsidRPr="00B6406B">
        <w:rPr>
          <w:rStyle w:val="h2"/>
          <w:bCs/>
          <w:color w:val="232323"/>
        </w:rPr>
        <w:t>sı mesanede kalan idrar miktarının</w:t>
      </w:r>
      <w:r w:rsidR="002537A2" w:rsidRPr="00B6406B">
        <w:rPr>
          <w:rStyle w:val="h2"/>
          <w:bCs/>
          <w:color w:val="232323"/>
        </w:rPr>
        <w:t>) ölçülmesidir</w:t>
      </w:r>
      <w:r w:rsidR="003A7988" w:rsidRPr="00B6406B">
        <w:rPr>
          <w:rStyle w:val="h2"/>
          <w:bCs/>
          <w:color w:val="232323"/>
        </w:rPr>
        <w:t>.</w:t>
      </w:r>
      <w:r w:rsidR="001710D2" w:rsidRPr="00B6406B">
        <w:rPr>
          <w:rStyle w:val="h2"/>
          <w:bCs/>
          <w:color w:val="232323"/>
        </w:rPr>
        <w:t xml:space="preserve"> </w:t>
      </w:r>
      <w:r w:rsidR="003A7988" w:rsidRPr="00B6406B">
        <w:rPr>
          <w:rStyle w:val="h2"/>
          <w:bCs/>
          <w:color w:val="232323"/>
        </w:rPr>
        <w:t xml:space="preserve"> İdrar sondası veya varsa ultrasonografi ile ölçülebilir.</w:t>
      </w:r>
      <w:r w:rsidR="001710D2" w:rsidRPr="00B6406B">
        <w:rPr>
          <w:rStyle w:val="h2"/>
          <w:bCs/>
          <w:color w:val="232323"/>
        </w:rPr>
        <w:t xml:space="preserve"> </w:t>
      </w:r>
      <w:r w:rsidR="00C1041C" w:rsidRPr="00B6406B">
        <w:rPr>
          <w:rStyle w:val="h2"/>
          <w:bCs/>
          <w:color w:val="232323"/>
        </w:rPr>
        <w:t xml:space="preserve">Hasta </w:t>
      </w:r>
      <w:proofErr w:type="gramStart"/>
      <w:r w:rsidR="00C1041C" w:rsidRPr="00B6406B">
        <w:rPr>
          <w:rStyle w:val="h2"/>
          <w:bCs/>
          <w:color w:val="232323"/>
        </w:rPr>
        <w:t>işedikten</w:t>
      </w:r>
      <w:proofErr w:type="gramEnd"/>
      <w:r w:rsidR="00C1041C" w:rsidRPr="00B6406B">
        <w:rPr>
          <w:rStyle w:val="h2"/>
          <w:bCs/>
          <w:color w:val="232323"/>
        </w:rPr>
        <w:t xml:space="preserve"> sonra mesanede kala idrar ölçülür. Klinik olarak </w:t>
      </w:r>
      <w:r w:rsidR="00C1041C" w:rsidRPr="00B6406B">
        <w:rPr>
          <w:rStyle w:val="h2"/>
          <w:bCs/>
          <w:color w:val="232323"/>
        </w:rPr>
        <w:lastRenderedPageBreak/>
        <w:t>anlamlı olması için genelde 200 milimetre üzerinde olmalıdır.</w:t>
      </w:r>
      <w:r w:rsidR="001710D2" w:rsidRPr="00B6406B">
        <w:rPr>
          <w:rStyle w:val="h2"/>
          <w:bCs/>
          <w:color w:val="232323"/>
        </w:rPr>
        <w:t xml:space="preserve"> Taşma tipi Üİ düşünülen kişilerde</w:t>
      </w:r>
      <w:r w:rsidR="00743BCC" w:rsidRPr="00B6406B">
        <w:rPr>
          <w:rStyle w:val="h2"/>
          <w:bCs/>
          <w:color w:val="232323"/>
        </w:rPr>
        <w:t xml:space="preserve">, </w:t>
      </w:r>
      <w:proofErr w:type="spellStart"/>
      <w:r w:rsidR="00743BCC" w:rsidRPr="00B6406B">
        <w:rPr>
          <w:rStyle w:val="h2"/>
          <w:bCs/>
          <w:color w:val="232323"/>
        </w:rPr>
        <w:t>obstrüktif</w:t>
      </w:r>
      <w:proofErr w:type="spellEnd"/>
      <w:r w:rsidR="00743BCC" w:rsidRPr="00B6406B">
        <w:rPr>
          <w:rStyle w:val="h2"/>
          <w:bCs/>
          <w:color w:val="232323"/>
        </w:rPr>
        <w:t xml:space="preserve"> id</w:t>
      </w:r>
      <w:r w:rsidR="006277F6">
        <w:rPr>
          <w:rStyle w:val="h2"/>
          <w:bCs/>
          <w:color w:val="232323"/>
        </w:rPr>
        <w:t xml:space="preserve">rar </w:t>
      </w:r>
      <w:proofErr w:type="gramStart"/>
      <w:r w:rsidR="006277F6">
        <w:rPr>
          <w:rStyle w:val="h2"/>
          <w:bCs/>
          <w:color w:val="232323"/>
        </w:rPr>
        <w:t>şikayetleri</w:t>
      </w:r>
      <w:proofErr w:type="gramEnd"/>
      <w:r w:rsidR="006277F6">
        <w:rPr>
          <w:rStyle w:val="h2"/>
          <w:bCs/>
          <w:color w:val="232323"/>
        </w:rPr>
        <w:t xml:space="preserve"> olanlara, </w:t>
      </w:r>
      <w:proofErr w:type="spellStart"/>
      <w:r w:rsidR="006277F6">
        <w:rPr>
          <w:rStyle w:val="h2"/>
          <w:bCs/>
          <w:color w:val="232323"/>
        </w:rPr>
        <w:t>üriner</w:t>
      </w:r>
      <w:proofErr w:type="spellEnd"/>
      <w:r w:rsidR="006277F6">
        <w:rPr>
          <w:rStyle w:val="h2"/>
          <w:bCs/>
          <w:color w:val="232323"/>
        </w:rPr>
        <w:t xml:space="preserve"> </w:t>
      </w:r>
      <w:proofErr w:type="spellStart"/>
      <w:r w:rsidR="006277F6">
        <w:rPr>
          <w:rStyle w:val="h2"/>
          <w:bCs/>
          <w:color w:val="232323"/>
        </w:rPr>
        <w:t>retansiyonu</w:t>
      </w:r>
      <w:proofErr w:type="spellEnd"/>
      <w:r w:rsidR="006277F6">
        <w:rPr>
          <w:rStyle w:val="h2"/>
          <w:bCs/>
          <w:color w:val="232323"/>
        </w:rPr>
        <w:t xml:space="preserve"> olanlara, benin prostat </w:t>
      </w:r>
      <w:proofErr w:type="spellStart"/>
      <w:r w:rsidR="006277F6">
        <w:rPr>
          <w:rStyle w:val="h2"/>
          <w:bCs/>
          <w:color w:val="232323"/>
        </w:rPr>
        <w:t>hipertrofisinde</w:t>
      </w:r>
      <w:proofErr w:type="spellEnd"/>
      <w:r w:rsidR="00743BCC" w:rsidRPr="00B6406B">
        <w:rPr>
          <w:rStyle w:val="h2"/>
          <w:bCs/>
          <w:color w:val="232323"/>
        </w:rPr>
        <w:t xml:space="preserve"> ve uzun süredir diyabeti olanlarda </w:t>
      </w:r>
      <w:r w:rsidR="006277F6">
        <w:rPr>
          <w:rStyle w:val="h2"/>
          <w:bCs/>
          <w:color w:val="232323"/>
        </w:rPr>
        <w:t xml:space="preserve">Üİ tedavisi önce </w:t>
      </w:r>
      <w:r w:rsidR="00743BCC" w:rsidRPr="00B6406B">
        <w:rPr>
          <w:rStyle w:val="h2"/>
          <w:bCs/>
          <w:color w:val="232323"/>
        </w:rPr>
        <w:t xml:space="preserve">mutlaka yapılmalıdır.  </w:t>
      </w:r>
      <w:r w:rsidR="001710D2" w:rsidRPr="00B6406B">
        <w:rPr>
          <w:rStyle w:val="h2"/>
          <w:bCs/>
          <w:color w:val="232323"/>
        </w:rPr>
        <w:t xml:space="preserve"> </w:t>
      </w:r>
      <w:r w:rsidR="00CB2FC5" w:rsidRPr="00B6406B">
        <w:rPr>
          <w:rStyle w:val="h2"/>
          <w:bCs/>
          <w:color w:val="232323"/>
        </w:rPr>
        <w:t xml:space="preserve">Daha ileri değerlendirmeler hastanın </w:t>
      </w:r>
      <w:proofErr w:type="gramStart"/>
      <w:r w:rsidR="00CB2FC5" w:rsidRPr="00B6406B">
        <w:rPr>
          <w:rStyle w:val="h2"/>
          <w:bCs/>
          <w:color w:val="232323"/>
        </w:rPr>
        <w:t>hikayesine</w:t>
      </w:r>
      <w:proofErr w:type="gramEnd"/>
      <w:r w:rsidR="00CB2FC5" w:rsidRPr="00B6406B">
        <w:rPr>
          <w:rStyle w:val="h2"/>
          <w:bCs/>
          <w:color w:val="232323"/>
        </w:rPr>
        <w:t xml:space="preserve"> ve fizik muayene bulgularına göre yapılmalıdır. </w:t>
      </w:r>
      <w:r w:rsidR="006277F6">
        <w:rPr>
          <w:rStyle w:val="h2"/>
          <w:bCs/>
          <w:color w:val="232323"/>
        </w:rPr>
        <w:t xml:space="preserve">Yapılabilecek ileri testlere örnekler aşağıda verilmiştir. </w:t>
      </w:r>
      <w:r w:rsidR="00C1041C" w:rsidRPr="00B6406B">
        <w:rPr>
          <w:rStyle w:val="h2"/>
          <w:bCs/>
          <w:color w:val="232323"/>
        </w:rPr>
        <w:t xml:space="preserve"> </w:t>
      </w:r>
    </w:p>
    <w:p w:rsidR="008E5CB5" w:rsidRPr="00820155" w:rsidRDefault="00B80A6B" w:rsidP="006277F6">
      <w:pPr>
        <w:pStyle w:val="headinganchor"/>
        <w:numPr>
          <w:ilvl w:val="0"/>
          <w:numId w:val="4"/>
        </w:numPr>
        <w:shd w:val="clear" w:color="auto" w:fill="FFFFFF"/>
        <w:spacing w:before="0" w:beforeAutospacing="0" w:after="0" w:afterAutospacing="0" w:line="360" w:lineRule="auto"/>
        <w:jc w:val="both"/>
        <w:rPr>
          <w:rStyle w:val="h2"/>
          <w:b/>
          <w:bCs/>
          <w:color w:val="232323"/>
        </w:rPr>
      </w:pPr>
      <w:r w:rsidRPr="006277F6">
        <w:rPr>
          <w:rStyle w:val="h2"/>
          <w:b/>
          <w:bCs/>
          <w:color w:val="232323"/>
        </w:rPr>
        <w:t>İdrar kültürü</w:t>
      </w:r>
      <w:r w:rsidR="006277F6">
        <w:rPr>
          <w:rStyle w:val="h2"/>
          <w:b/>
          <w:bCs/>
          <w:color w:val="232323"/>
        </w:rPr>
        <w:t xml:space="preserve">: </w:t>
      </w:r>
      <w:r w:rsidR="006277F6">
        <w:rPr>
          <w:rStyle w:val="h2"/>
          <w:bCs/>
          <w:color w:val="232323"/>
        </w:rPr>
        <w:t xml:space="preserve">İdrar yolu </w:t>
      </w:r>
      <w:proofErr w:type="gramStart"/>
      <w:r w:rsidR="006277F6">
        <w:rPr>
          <w:rStyle w:val="h2"/>
          <w:bCs/>
          <w:color w:val="232323"/>
        </w:rPr>
        <w:t>enfeksiyonu</w:t>
      </w:r>
      <w:proofErr w:type="gramEnd"/>
      <w:r w:rsidR="006277F6">
        <w:rPr>
          <w:rStyle w:val="h2"/>
          <w:bCs/>
          <w:color w:val="232323"/>
        </w:rPr>
        <w:t xml:space="preserve"> durumunda</w:t>
      </w:r>
      <w:r w:rsidR="00503631">
        <w:rPr>
          <w:rStyle w:val="h2"/>
          <w:bCs/>
          <w:color w:val="232323"/>
        </w:rPr>
        <w:t xml:space="preserve"> özellikle sık idrar yolu enfeksiyonu geçiriliyorsa</w:t>
      </w:r>
      <w:r w:rsidR="006277F6">
        <w:rPr>
          <w:rStyle w:val="h2"/>
          <w:bCs/>
          <w:color w:val="232323"/>
        </w:rPr>
        <w:t xml:space="preserve"> istenebilir. </w:t>
      </w:r>
    </w:p>
    <w:p w:rsidR="00820155" w:rsidRPr="006277F6" w:rsidRDefault="00820155" w:rsidP="006277F6">
      <w:pPr>
        <w:pStyle w:val="headinganchor"/>
        <w:numPr>
          <w:ilvl w:val="0"/>
          <w:numId w:val="4"/>
        </w:numPr>
        <w:shd w:val="clear" w:color="auto" w:fill="FFFFFF"/>
        <w:spacing w:before="0" w:beforeAutospacing="0" w:after="0" w:afterAutospacing="0" w:line="360" w:lineRule="auto"/>
        <w:jc w:val="both"/>
        <w:rPr>
          <w:rStyle w:val="h2"/>
          <w:b/>
          <w:bCs/>
          <w:color w:val="232323"/>
        </w:rPr>
      </w:pPr>
      <w:r>
        <w:rPr>
          <w:rStyle w:val="h2"/>
          <w:b/>
          <w:bCs/>
          <w:color w:val="232323"/>
        </w:rPr>
        <w:t xml:space="preserve">İdrar sitolojisi: </w:t>
      </w:r>
      <w:proofErr w:type="spellStart"/>
      <w:r>
        <w:rPr>
          <w:rStyle w:val="h2"/>
          <w:bCs/>
          <w:color w:val="232323"/>
        </w:rPr>
        <w:t>Hematürisi</w:t>
      </w:r>
      <w:proofErr w:type="spellEnd"/>
      <w:r>
        <w:rPr>
          <w:rStyle w:val="h2"/>
          <w:bCs/>
          <w:color w:val="232323"/>
        </w:rPr>
        <w:t xml:space="preserve"> olan ve mesane kanseri riski olan hastalarda.</w:t>
      </w:r>
    </w:p>
    <w:p w:rsidR="00B80A6B" w:rsidRDefault="009D45DA" w:rsidP="009D45DA">
      <w:pPr>
        <w:pStyle w:val="headinganchor"/>
        <w:numPr>
          <w:ilvl w:val="0"/>
          <w:numId w:val="4"/>
        </w:numPr>
        <w:shd w:val="clear" w:color="auto" w:fill="FFFFFF"/>
        <w:spacing w:before="0" w:beforeAutospacing="0" w:after="0" w:afterAutospacing="0" w:line="360" w:lineRule="auto"/>
        <w:jc w:val="both"/>
        <w:rPr>
          <w:rStyle w:val="h2"/>
          <w:bCs/>
          <w:color w:val="232323"/>
        </w:rPr>
      </w:pPr>
      <w:r w:rsidRPr="009D45DA">
        <w:rPr>
          <w:rStyle w:val="h2"/>
          <w:b/>
          <w:bCs/>
          <w:color w:val="232323"/>
        </w:rPr>
        <w:t>Böbrek fonksiyonları:</w:t>
      </w:r>
      <w:r>
        <w:rPr>
          <w:rStyle w:val="h2"/>
          <w:bCs/>
          <w:color w:val="232323"/>
        </w:rPr>
        <w:t xml:space="preserve"> Eğer öyküde</w:t>
      </w:r>
      <w:r w:rsidR="008E5CB5" w:rsidRPr="00B6406B">
        <w:rPr>
          <w:rStyle w:val="h2"/>
          <w:bCs/>
          <w:color w:val="232323"/>
        </w:rPr>
        <w:t xml:space="preserve"> obstrüksiyona bağlı veya diğer nedenlerle kronik veya akut böbrek yetmezliği düşünülüyorsa istenmelidir.  </w:t>
      </w:r>
      <w:r w:rsidR="00B80A6B" w:rsidRPr="00B6406B">
        <w:rPr>
          <w:rStyle w:val="h2"/>
          <w:bCs/>
          <w:color w:val="232323"/>
        </w:rPr>
        <w:t xml:space="preserve"> </w:t>
      </w:r>
    </w:p>
    <w:p w:rsidR="009D45DA" w:rsidRDefault="009D45DA" w:rsidP="009D45DA">
      <w:pPr>
        <w:pStyle w:val="headinganchor"/>
        <w:numPr>
          <w:ilvl w:val="0"/>
          <w:numId w:val="4"/>
        </w:numPr>
        <w:shd w:val="clear" w:color="auto" w:fill="FFFFFF"/>
        <w:spacing w:before="0" w:beforeAutospacing="0" w:after="0" w:afterAutospacing="0" w:line="360" w:lineRule="auto"/>
        <w:jc w:val="both"/>
        <w:rPr>
          <w:rStyle w:val="h2"/>
          <w:bCs/>
          <w:color w:val="232323"/>
        </w:rPr>
      </w:pPr>
      <w:r>
        <w:rPr>
          <w:rStyle w:val="h2"/>
          <w:b/>
          <w:bCs/>
          <w:color w:val="232323"/>
        </w:rPr>
        <w:t xml:space="preserve">Kan </w:t>
      </w:r>
      <w:proofErr w:type="spellStart"/>
      <w:r>
        <w:rPr>
          <w:rStyle w:val="h2"/>
          <w:b/>
          <w:bCs/>
          <w:color w:val="232323"/>
        </w:rPr>
        <w:t>glukozu</w:t>
      </w:r>
      <w:proofErr w:type="spellEnd"/>
      <w:r>
        <w:rPr>
          <w:rStyle w:val="h2"/>
          <w:b/>
          <w:bCs/>
          <w:color w:val="232323"/>
        </w:rPr>
        <w:t xml:space="preserve"> ve kalsiyum:</w:t>
      </w:r>
      <w:r>
        <w:rPr>
          <w:rStyle w:val="h2"/>
          <w:bCs/>
          <w:color w:val="232323"/>
        </w:rPr>
        <w:t xml:space="preserve"> </w:t>
      </w:r>
      <w:r w:rsidR="00AF6FF0">
        <w:rPr>
          <w:rStyle w:val="h2"/>
          <w:bCs/>
          <w:color w:val="232323"/>
        </w:rPr>
        <w:t xml:space="preserve">Diyabetik ve </w:t>
      </w:r>
      <w:proofErr w:type="spellStart"/>
      <w:r w:rsidR="00AF6FF0">
        <w:rPr>
          <w:rStyle w:val="h2"/>
          <w:bCs/>
          <w:color w:val="232323"/>
        </w:rPr>
        <w:t>hiperkalsemi</w:t>
      </w:r>
      <w:proofErr w:type="spellEnd"/>
      <w:r w:rsidR="00AF6FF0">
        <w:rPr>
          <w:rStyle w:val="h2"/>
          <w:bCs/>
          <w:color w:val="232323"/>
        </w:rPr>
        <w:t xml:space="preserve"> bulguları olanlarda istenmelidir. </w:t>
      </w:r>
      <w:proofErr w:type="spellStart"/>
      <w:r w:rsidR="00AF6FF0">
        <w:rPr>
          <w:rStyle w:val="h2"/>
          <w:bCs/>
          <w:color w:val="232323"/>
        </w:rPr>
        <w:t>Hiperglisemi</w:t>
      </w:r>
      <w:proofErr w:type="spellEnd"/>
      <w:r w:rsidR="00AF6FF0">
        <w:rPr>
          <w:rStyle w:val="h2"/>
          <w:bCs/>
          <w:color w:val="232323"/>
        </w:rPr>
        <w:t xml:space="preserve"> ve </w:t>
      </w:r>
      <w:proofErr w:type="spellStart"/>
      <w:r w:rsidR="00AF6FF0">
        <w:rPr>
          <w:rStyle w:val="h2"/>
          <w:bCs/>
          <w:color w:val="232323"/>
        </w:rPr>
        <w:t>hiperkalsemi</w:t>
      </w:r>
      <w:proofErr w:type="spellEnd"/>
      <w:r w:rsidR="00AF6FF0">
        <w:rPr>
          <w:rStyle w:val="h2"/>
          <w:bCs/>
          <w:color w:val="232323"/>
        </w:rPr>
        <w:t xml:space="preserve"> </w:t>
      </w:r>
      <w:proofErr w:type="spellStart"/>
      <w:r w:rsidR="00AF6FF0">
        <w:rPr>
          <w:rStyle w:val="h2"/>
          <w:bCs/>
          <w:color w:val="232323"/>
        </w:rPr>
        <w:t>poliüriye</w:t>
      </w:r>
      <w:proofErr w:type="spellEnd"/>
      <w:r w:rsidR="00AF6FF0">
        <w:rPr>
          <w:rStyle w:val="h2"/>
          <w:bCs/>
          <w:color w:val="232323"/>
        </w:rPr>
        <w:t xml:space="preserve"> neden olarak Üİ artırabilir veya nedeni olabilir. </w:t>
      </w:r>
    </w:p>
    <w:p w:rsidR="00820155" w:rsidRDefault="0043779D" w:rsidP="0043779D">
      <w:pPr>
        <w:pStyle w:val="headinganchor"/>
        <w:numPr>
          <w:ilvl w:val="0"/>
          <w:numId w:val="4"/>
        </w:numPr>
        <w:shd w:val="clear" w:color="auto" w:fill="FFFFFF"/>
        <w:spacing w:before="0" w:beforeAutospacing="0" w:after="0" w:afterAutospacing="0" w:line="360" w:lineRule="auto"/>
        <w:jc w:val="both"/>
        <w:rPr>
          <w:rStyle w:val="h2"/>
          <w:bCs/>
          <w:color w:val="232323"/>
        </w:rPr>
      </w:pPr>
      <w:r>
        <w:rPr>
          <w:rStyle w:val="h2"/>
          <w:b/>
          <w:bCs/>
          <w:color w:val="232323"/>
        </w:rPr>
        <w:t xml:space="preserve">Prostat </w:t>
      </w:r>
      <w:proofErr w:type="gramStart"/>
      <w:r>
        <w:rPr>
          <w:rStyle w:val="h2"/>
          <w:b/>
          <w:bCs/>
          <w:color w:val="232323"/>
        </w:rPr>
        <w:t>spesifik</w:t>
      </w:r>
      <w:proofErr w:type="gramEnd"/>
      <w:r>
        <w:rPr>
          <w:rStyle w:val="h2"/>
          <w:b/>
          <w:bCs/>
          <w:color w:val="232323"/>
        </w:rPr>
        <w:t xml:space="preserve"> a</w:t>
      </w:r>
      <w:r w:rsidR="00F10EFF">
        <w:rPr>
          <w:rStyle w:val="h2"/>
          <w:b/>
          <w:bCs/>
          <w:color w:val="232323"/>
        </w:rPr>
        <w:t>ntijen</w:t>
      </w:r>
      <w:r>
        <w:rPr>
          <w:rStyle w:val="h2"/>
          <w:b/>
          <w:bCs/>
          <w:color w:val="232323"/>
        </w:rPr>
        <w:t xml:space="preserve"> (PSA)</w:t>
      </w:r>
      <w:r w:rsidR="00F10EFF">
        <w:rPr>
          <w:rStyle w:val="h2"/>
          <w:b/>
          <w:bCs/>
          <w:color w:val="232323"/>
        </w:rPr>
        <w:t>:</w:t>
      </w:r>
      <w:r w:rsidR="00F10EFF">
        <w:rPr>
          <w:rStyle w:val="h2"/>
          <w:bCs/>
          <w:color w:val="232323"/>
        </w:rPr>
        <w:t xml:space="preserve"> Prostat hastalığı veya kanseri düşünülüyorsa istenebilir.</w:t>
      </w:r>
    </w:p>
    <w:p w:rsidR="0043779D" w:rsidRDefault="00820155" w:rsidP="0043779D">
      <w:pPr>
        <w:pStyle w:val="headinganchor"/>
        <w:numPr>
          <w:ilvl w:val="0"/>
          <w:numId w:val="4"/>
        </w:numPr>
        <w:shd w:val="clear" w:color="auto" w:fill="FFFFFF"/>
        <w:spacing w:before="0" w:beforeAutospacing="0" w:after="0" w:afterAutospacing="0" w:line="360" w:lineRule="auto"/>
        <w:jc w:val="both"/>
        <w:rPr>
          <w:rStyle w:val="h2"/>
          <w:bCs/>
          <w:color w:val="232323"/>
        </w:rPr>
      </w:pPr>
      <w:proofErr w:type="spellStart"/>
      <w:r>
        <w:rPr>
          <w:rStyle w:val="h2"/>
          <w:b/>
          <w:bCs/>
          <w:color w:val="232323"/>
        </w:rPr>
        <w:t>Renal</w:t>
      </w:r>
      <w:proofErr w:type="spellEnd"/>
      <w:r>
        <w:rPr>
          <w:rStyle w:val="h2"/>
          <w:b/>
          <w:bCs/>
          <w:color w:val="232323"/>
        </w:rPr>
        <w:t xml:space="preserve"> USG:</w:t>
      </w:r>
      <w:r>
        <w:rPr>
          <w:rStyle w:val="h2"/>
          <w:bCs/>
          <w:color w:val="232323"/>
        </w:rPr>
        <w:t xml:space="preserve"> </w:t>
      </w:r>
      <w:proofErr w:type="spellStart"/>
      <w:r w:rsidR="00F20DFA">
        <w:rPr>
          <w:rStyle w:val="h2"/>
          <w:bCs/>
          <w:color w:val="232323"/>
        </w:rPr>
        <w:t>Hematüri</w:t>
      </w:r>
      <w:proofErr w:type="spellEnd"/>
      <w:r w:rsidR="00F20DFA">
        <w:rPr>
          <w:rStyle w:val="h2"/>
          <w:bCs/>
          <w:color w:val="232323"/>
        </w:rPr>
        <w:t xml:space="preserve"> mevcutsa, sık tekrarlayan </w:t>
      </w:r>
      <w:r w:rsidR="002D7525">
        <w:rPr>
          <w:rStyle w:val="h2"/>
          <w:bCs/>
          <w:color w:val="232323"/>
        </w:rPr>
        <w:t xml:space="preserve">idrar yolu </w:t>
      </w:r>
      <w:proofErr w:type="gramStart"/>
      <w:r w:rsidR="002D7525">
        <w:rPr>
          <w:rStyle w:val="h2"/>
          <w:bCs/>
          <w:color w:val="232323"/>
        </w:rPr>
        <w:t>enfeksiyonu</w:t>
      </w:r>
      <w:proofErr w:type="gramEnd"/>
      <w:r w:rsidR="002D7525">
        <w:rPr>
          <w:rStyle w:val="h2"/>
          <w:bCs/>
          <w:color w:val="232323"/>
        </w:rPr>
        <w:t xml:space="preserve"> düşünülüyorsa, taşma tipi Üİ neden olacak bir obstrüksiyon düşünülüyorsa gibi. </w:t>
      </w:r>
    </w:p>
    <w:p w:rsidR="002D7525" w:rsidRDefault="002D7525" w:rsidP="0043779D">
      <w:pPr>
        <w:pStyle w:val="headinganchor"/>
        <w:numPr>
          <w:ilvl w:val="0"/>
          <w:numId w:val="4"/>
        </w:numPr>
        <w:shd w:val="clear" w:color="auto" w:fill="FFFFFF"/>
        <w:spacing w:before="0" w:beforeAutospacing="0" w:after="0" w:afterAutospacing="0" w:line="360" w:lineRule="auto"/>
        <w:jc w:val="both"/>
        <w:rPr>
          <w:rStyle w:val="h2"/>
          <w:bCs/>
          <w:color w:val="232323"/>
        </w:rPr>
      </w:pPr>
      <w:r>
        <w:rPr>
          <w:rStyle w:val="h2"/>
          <w:b/>
          <w:bCs/>
          <w:color w:val="232323"/>
        </w:rPr>
        <w:t>Jinekolojik değerlendirme:</w:t>
      </w:r>
      <w:r>
        <w:rPr>
          <w:rStyle w:val="h2"/>
          <w:bCs/>
          <w:color w:val="232323"/>
        </w:rPr>
        <w:t xml:space="preserve"> </w:t>
      </w:r>
      <w:r w:rsidR="00F31D34">
        <w:rPr>
          <w:rStyle w:val="h2"/>
          <w:bCs/>
          <w:color w:val="232323"/>
        </w:rPr>
        <w:t xml:space="preserve">Fizik muayenede belirgin </w:t>
      </w:r>
      <w:proofErr w:type="spellStart"/>
      <w:r w:rsidR="00F31D34">
        <w:rPr>
          <w:rStyle w:val="h2"/>
          <w:bCs/>
          <w:color w:val="232323"/>
        </w:rPr>
        <w:t>pelvik</w:t>
      </w:r>
      <w:proofErr w:type="spellEnd"/>
      <w:r w:rsidR="00F31D34">
        <w:rPr>
          <w:rStyle w:val="h2"/>
          <w:bCs/>
          <w:color w:val="232323"/>
        </w:rPr>
        <w:t xml:space="preserve"> organ sarkması mevcut ise. </w:t>
      </w:r>
    </w:p>
    <w:p w:rsidR="00F31D34" w:rsidRDefault="00F31D34" w:rsidP="0043779D">
      <w:pPr>
        <w:pStyle w:val="headinganchor"/>
        <w:numPr>
          <w:ilvl w:val="0"/>
          <w:numId w:val="4"/>
        </w:numPr>
        <w:shd w:val="clear" w:color="auto" w:fill="FFFFFF"/>
        <w:spacing w:before="0" w:beforeAutospacing="0" w:after="0" w:afterAutospacing="0" w:line="360" w:lineRule="auto"/>
        <w:jc w:val="both"/>
        <w:rPr>
          <w:rStyle w:val="h2"/>
          <w:bCs/>
          <w:color w:val="232323"/>
        </w:rPr>
      </w:pPr>
      <w:proofErr w:type="spellStart"/>
      <w:r>
        <w:rPr>
          <w:rStyle w:val="h2"/>
          <w:b/>
          <w:bCs/>
          <w:color w:val="232323"/>
        </w:rPr>
        <w:t>Sistoskopi</w:t>
      </w:r>
      <w:proofErr w:type="spellEnd"/>
      <w:r>
        <w:rPr>
          <w:rStyle w:val="h2"/>
          <w:b/>
          <w:bCs/>
          <w:color w:val="232323"/>
        </w:rPr>
        <w:t>:</w:t>
      </w:r>
      <w:r>
        <w:rPr>
          <w:rStyle w:val="h2"/>
          <w:bCs/>
          <w:color w:val="232323"/>
        </w:rPr>
        <w:t xml:space="preserve"> </w:t>
      </w:r>
      <w:proofErr w:type="spellStart"/>
      <w:r w:rsidR="00C62E3D">
        <w:rPr>
          <w:rStyle w:val="h2"/>
          <w:bCs/>
          <w:color w:val="232323"/>
        </w:rPr>
        <w:t>Hematüri</w:t>
      </w:r>
      <w:proofErr w:type="spellEnd"/>
      <w:r w:rsidR="00C62E3D">
        <w:rPr>
          <w:rStyle w:val="h2"/>
          <w:bCs/>
          <w:color w:val="232323"/>
        </w:rPr>
        <w:t xml:space="preserve"> mevcutsa, mesane tümörü tanısı için ve mesane taşı için. </w:t>
      </w:r>
    </w:p>
    <w:p w:rsidR="00323B84" w:rsidRPr="0043779D" w:rsidRDefault="0043779D" w:rsidP="00650281">
      <w:pPr>
        <w:pStyle w:val="headinganchor"/>
        <w:numPr>
          <w:ilvl w:val="1"/>
          <w:numId w:val="18"/>
        </w:numPr>
        <w:shd w:val="clear" w:color="auto" w:fill="FFFFFF"/>
        <w:spacing w:before="0" w:beforeAutospacing="0" w:after="0" w:afterAutospacing="0" w:line="360" w:lineRule="auto"/>
        <w:jc w:val="both"/>
        <w:rPr>
          <w:rStyle w:val="h2"/>
          <w:bCs/>
          <w:color w:val="232323"/>
        </w:rPr>
      </w:pPr>
      <w:r>
        <w:rPr>
          <w:rStyle w:val="h2"/>
          <w:b/>
          <w:bCs/>
          <w:color w:val="232323"/>
        </w:rPr>
        <w:t xml:space="preserve"> </w:t>
      </w:r>
      <w:proofErr w:type="spellStart"/>
      <w:r w:rsidR="00323B84" w:rsidRPr="0043779D">
        <w:rPr>
          <w:rStyle w:val="h2"/>
          <w:b/>
          <w:bCs/>
          <w:color w:val="232323"/>
        </w:rPr>
        <w:t>Ürodinamik</w:t>
      </w:r>
      <w:proofErr w:type="spellEnd"/>
      <w:r w:rsidR="00323B84" w:rsidRPr="0043779D">
        <w:rPr>
          <w:rStyle w:val="h2"/>
          <w:b/>
          <w:bCs/>
          <w:color w:val="232323"/>
        </w:rPr>
        <w:t xml:space="preserve"> değerlendirme</w:t>
      </w:r>
    </w:p>
    <w:p w:rsidR="00323B84" w:rsidRDefault="00896DE5" w:rsidP="0043779D">
      <w:pPr>
        <w:pStyle w:val="headinganchor"/>
        <w:shd w:val="clear" w:color="auto" w:fill="FFFFFF"/>
        <w:spacing w:before="0" w:beforeAutospacing="0" w:after="0" w:afterAutospacing="0" w:line="360" w:lineRule="auto"/>
        <w:ind w:firstLine="708"/>
        <w:jc w:val="both"/>
        <w:rPr>
          <w:rStyle w:val="h2"/>
          <w:bCs/>
          <w:color w:val="232323"/>
        </w:rPr>
      </w:pPr>
      <w:r>
        <w:rPr>
          <w:rStyle w:val="h2"/>
          <w:bCs/>
          <w:color w:val="232323"/>
        </w:rPr>
        <w:t xml:space="preserve">Birçok farklı testi içerir ve Üİ değerlendirmede rutin olarak yapılmaz. Üİ </w:t>
      </w:r>
      <w:r w:rsidR="006F7128">
        <w:rPr>
          <w:rStyle w:val="h2"/>
          <w:bCs/>
          <w:color w:val="232323"/>
        </w:rPr>
        <w:t xml:space="preserve">oldukça </w:t>
      </w:r>
      <w:proofErr w:type="gramStart"/>
      <w:r>
        <w:rPr>
          <w:rStyle w:val="h2"/>
          <w:bCs/>
          <w:color w:val="232323"/>
        </w:rPr>
        <w:t>kompl</w:t>
      </w:r>
      <w:r w:rsidR="006F7128">
        <w:rPr>
          <w:rStyle w:val="h2"/>
          <w:bCs/>
          <w:color w:val="232323"/>
        </w:rPr>
        <w:t>ike</w:t>
      </w:r>
      <w:proofErr w:type="gramEnd"/>
      <w:r w:rsidR="006F7128">
        <w:rPr>
          <w:rStyle w:val="h2"/>
          <w:bCs/>
          <w:color w:val="232323"/>
        </w:rPr>
        <w:t xml:space="preserve"> ise</w:t>
      </w:r>
      <w:r w:rsidR="0043779D">
        <w:rPr>
          <w:rStyle w:val="h2"/>
          <w:bCs/>
          <w:color w:val="232323"/>
        </w:rPr>
        <w:t>,</w:t>
      </w:r>
      <w:r>
        <w:rPr>
          <w:rStyle w:val="h2"/>
          <w:bCs/>
          <w:color w:val="232323"/>
        </w:rPr>
        <w:t xml:space="preserve"> tedaviye yanıtsız Üİ ve Üİ tedavisi için cerrahi planlanıyorsa</w:t>
      </w:r>
      <w:r w:rsidR="006F7128">
        <w:rPr>
          <w:rStyle w:val="h2"/>
          <w:bCs/>
          <w:color w:val="232323"/>
        </w:rPr>
        <w:t xml:space="preserve"> yapılır</w:t>
      </w:r>
      <w:r>
        <w:rPr>
          <w:rStyle w:val="h2"/>
          <w:bCs/>
          <w:color w:val="232323"/>
        </w:rPr>
        <w:t xml:space="preserve">. </w:t>
      </w:r>
    </w:p>
    <w:p w:rsidR="00806C3A" w:rsidRPr="00806C3A" w:rsidRDefault="00806C3A" w:rsidP="00650281">
      <w:pPr>
        <w:pStyle w:val="headinganchor"/>
        <w:numPr>
          <w:ilvl w:val="0"/>
          <w:numId w:val="18"/>
        </w:numPr>
        <w:shd w:val="clear" w:color="auto" w:fill="FFFFFF"/>
        <w:spacing w:before="0" w:beforeAutospacing="0" w:after="0" w:afterAutospacing="0" w:line="360" w:lineRule="auto"/>
        <w:jc w:val="both"/>
        <w:rPr>
          <w:rStyle w:val="h2"/>
          <w:b/>
          <w:bCs/>
          <w:color w:val="232323"/>
        </w:rPr>
      </w:pPr>
      <w:r w:rsidRPr="00806C3A">
        <w:rPr>
          <w:rStyle w:val="h2"/>
          <w:b/>
          <w:bCs/>
          <w:color w:val="232323"/>
        </w:rPr>
        <w:t>Üİ Tedavisi</w:t>
      </w:r>
    </w:p>
    <w:p w:rsidR="00806C3A" w:rsidRDefault="00806C3A" w:rsidP="009A5948">
      <w:pPr>
        <w:pStyle w:val="headinganchor"/>
        <w:shd w:val="clear" w:color="auto" w:fill="FFFFFF"/>
        <w:spacing w:before="0" w:beforeAutospacing="0" w:after="0" w:afterAutospacing="0" w:line="360" w:lineRule="auto"/>
        <w:ind w:firstLine="360"/>
        <w:jc w:val="both"/>
        <w:rPr>
          <w:rStyle w:val="h2"/>
          <w:bCs/>
          <w:color w:val="232323"/>
        </w:rPr>
      </w:pPr>
      <w:r>
        <w:rPr>
          <w:rStyle w:val="h2"/>
          <w:bCs/>
          <w:color w:val="232323"/>
        </w:rPr>
        <w:t>Önce</w:t>
      </w:r>
      <w:r w:rsidR="00E04959">
        <w:rPr>
          <w:rStyle w:val="h2"/>
          <w:bCs/>
          <w:color w:val="232323"/>
        </w:rPr>
        <w:t>likle, akut bir Üİ ise alt</w:t>
      </w:r>
      <w:r>
        <w:rPr>
          <w:rStyle w:val="h2"/>
          <w:bCs/>
          <w:color w:val="232323"/>
        </w:rPr>
        <w:t>ta yatan nedenleri belirleyip tedavi etmeliyiz. Eğer Üİ devam eder veya zaten kronik bir Üİ ise ileri değerlendirme gereği yoksa Üİ tipi ve şiddetini belirleyip tedaviye başlamamız gerekmektedir.</w:t>
      </w:r>
      <w:r w:rsidR="00701881">
        <w:rPr>
          <w:rStyle w:val="h2"/>
          <w:bCs/>
          <w:color w:val="232323"/>
        </w:rPr>
        <w:t xml:space="preserve"> Önce yaşam tarzı değişiklikleri, </w:t>
      </w:r>
      <w:proofErr w:type="spellStart"/>
      <w:r w:rsidR="00701881">
        <w:rPr>
          <w:rStyle w:val="h2"/>
          <w:bCs/>
          <w:color w:val="232323"/>
        </w:rPr>
        <w:t>pelvik</w:t>
      </w:r>
      <w:proofErr w:type="spellEnd"/>
      <w:r w:rsidR="00701881">
        <w:rPr>
          <w:rStyle w:val="h2"/>
          <w:bCs/>
          <w:color w:val="232323"/>
        </w:rPr>
        <w:t xml:space="preserve"> taban egzersizleri ve davranışsal tedaviler önerilmelidir.</w:t>
      </w:r>
      <w:r w:rsidR="009A5948">
        <w:rPr>
          <w:rStyle w:val="h2"/>
          <w:bCs/>
          <w:color w:val="232323"/>
        </w:rPr>
        <w:t xml:space="preserve"> Genelde her hastaya önerilmelidir.</w:t>
      </w:r>
      <w:r w:rsidR="00701881">
        <w:rPr>
          <w:rStyle w:val="h2"/>
          <w:bCs/>
          <w:color w:val="232323"/>
        </w:rPr>
        <w:t xml:space="preserve"> Bunlar başarısız olursa medikal tedavi başlanabilir. </w:t>
      </w:r>
    </w:p>
    <w:p w:rsidR="001D516E" w:rsidRPr="00D304C6" w:rsidRDefault="00DA4011" w:rsidP="00DA4011">
      <w:pPr>
        <w:pStyle w:val="headinganchor"/>
        <w:numPr>
          <w:ilvl w:val="1"/>
          <w:numId w:val="19"/>
        </w:numPr>
        <w:shd w:val="clear" w:color="auto" w:fill="FFFFFF"/>
        <w:spacing w:before="0" w:beforeAutospacing="0" w:after="0" w:afterAutospacing="0" w:line="360" w:lineRule="auto"/>
        <w:rPr>
          <w:rStyle w:val="h2"/>
          <w:b/>
          <w:bCs/>
          <w:color w:val="232323"/>
        </w:rPr>
      </w:pPr>
      <w:r>
        <w:rPr>
          <w:rStyle w:val="h2"/>
          <w:b/>
          <w:bCs/>
          <w:color w:val="232323"/>
        </w:rPr>
        <w:t xml:space="preserve"> </w:t>
      </w:r>
      <w:r w:rsidR="00555755" w:rsidRPr="00D304C6">
        <w:rPr>
          <w:rStyle w:val="h2"/>
          <w:b/>
          <w:bCs/>
          <w:color w:val="232323"/>
        </w:rPr>
        <w:t>Yaşam tarzı d</w:t>
      </w:r>
      <w:r w:rsidR="001D516E" w:rsidRPr="00D304C6">
        <w:rPr>
          <w:rStyle w:val="h2"/>
          <w:b/>
          <w:bCs/>
          <w:color w:val="232323"/>
        </w:rPr>
        <w:t>eğişiklikleri</w:t>
      </w:r>
    </w:p>
    <w:p w:rsidR="00D80A06" w:rsidRDefault="00D304C6" w:rsidP="00D80A06">
      <w:pPr>
        <w:pStyle w:val="headinganchor"/>
        <w:shd w:val="clear" w:color="auto" w:fill="FFFFFF"/>
        <w:spacing w:before="0" w:beforeAutospacing="0" w:after="0" w:afterAutospacing="0" w:line="360" w:lineRule="auto"/>
        <w:ind w:firstLine="360"/>
        <w:jc w:val="both"/>
        <w:rPr>
          <w:rStyle w:val="h2"/>
          <w:bCs/>
          <w:color w:val="232323"/>
        </w:rPr>
      </w:pPr>
      <w:r>
        <w:rPr>
          <w:rStyle w:val="h2"/>
          <w:bCs/>
          <w:color w:val="232323"/>
        </w:rPr>
        <w:t xml:space="preserve">      </w:t>
      </w:r>
      <w:r w:rsidR="00D80A06">
        <w:rPr>
          <w:rStyle w:val="h2"/>
          <w:bCs/>
          <w:color w:val="232323"/>
        </w:rPr>
        <w:t xml:space="preserve">Genel olarak, tüm hastalara önerilmelidir. En az 6 hafta devam edilmelidir. </w:t>
      </w:r>
    </w:p>
    <w:p w:rsidR="007913A1" w:rsidRPr="00D304C6" w:rsidRDefault="007913A1" w:rsidP="00D304C6">
      <w:pPr>
        <w:pStyle w:val="headinganchor"/>
        <w:numPr>
          <w:ilvl w:val="0"/>
          <w:numId w:val="5"/>
        </w:numPr>
        <w:shd w:val="clear" w:color="auto" w:fill="FFFFFF"/>
        <w:spacing w:before="0" w:beforeAutospacing="0" w:after="0" w:afterAutospacing="0" w:line="360" w:lineRule="auto"/>
        <w:jc w:val="both"/>
        <w:rPr>
          <w:rStyle w:val="h2"/>
          <w:b/>
          <w:bCs/>
          <w:color w:val="232323"/>
        </w:rPr>
      </w:pPr>
      <w:proofErr w:type="spellStart"/>
      <w:r w:rsidRPr="00D304C6">
        <w:rPr>
          <w:rStyle w:val="h2"/>
          <w:b/>
          <w:bCs/>
          <w:color w:val="232323"/>
        </w:rPr>
        <w:t>Obez</w:t>
      </w:r>
      <w:proofErr w:type="spellEnd"/>
      <w:r w:rsidRPr="00D304C6">
        <w:rPr>
          <w:rStyle w:val="h2"/>
          <w:b/>
          <w:bCs/>
          <w:color w:val="232323"/>
        </w:rPr>
        <w:t xml:space="preserve"> kişilerin kilo vermesi</w:t>
      </w:r>
    </w:p>
    <w:p w:rsidR="007913A1" w:rsidRDefault="00E6032F" w:rsidP="00D304C6">
      <w:pPr>
        <w:pStyle w:val="headinganchor"/>
        <w:numPr>
          <w:ilvl w:val="0"/>
          <w:numId w:val="5"/>
        </w:numPr>
        <w:shd w:val="clear" w:color="auto" w:fill="FFFFFF"/>
        <w:spacing w:before="0" w:beforeAutospacing="0" w:after="0" w:afterAutospacing="0" w:line="360" w:lineRule="auto"/>
        <w:jc w:val="both"/>
        <w:rPr>
          <w:rStyle w:val="h2"/>
          <w:bCs/>
          <w:color w:val="232323"/>
        </w:rPr>
      </w:pPr>
      <w:r w:rsidRPr="00D304C6">
        <w:rPr>
          <w:rStyle w:val="h2"/>
          <w:b/>
          <w:bCs/>
          <w:color w:val="232323"/>
        </w:rPr>
        <w:lastRenderedPageBreak/>
        <w:t>Diyet değişiklikleri:</w:t>
      </w:r>
      <w:r>
        <w:rPr>
          <w:rStyle w:val="h2"/>
          <w:bCs/>
          <w:color w:val="232323"/>
        </w:rPr>
        <w:t xml:space="preserve"> Alkol, kafeinli ve karbonatlı içeceklerden uzak durulmalıdır. Herhangi bir medikal neden olmadan aşırı sıvı tüketen kişilerde sıvı alımı azaltılmalıdır. Sıvı alımı mümkünse sık sık ve az miktarlarda olmalıdır. </w:t>
      </w:r>
      <w:proofErr w:type="spellStart"/>
      <w:r w:rsidR="00D80A06">
        <w:rPr>
          <w:rStyle w:val="h2"/>
          <w:bCs/>
          <w:color w:val="232323"/>
        </w:rPr>
        <w:t>Noktürisi</w:t>
      </w:r>
      <w:proofErr w:type="spellEnd"/>
      <w:r w:rsidR="00D80A06">
        <w:rPr>
          <w:rStyle w:val="h2"/>
          <w:bCs/>
          <w:color w:val="232323"/>
        </w:rPr>
        <w:t xml:space="preserve"> olanlar sıvı alımını yatmadan birkaç saat önce kesmelidir.  </w:t>
      </w:r>
    </w:p>
    <w:p w:rsidR="00D80A06" w:rsidRDefault="00D80A06" w:rsidP="00D304C6">
      <w:pPr>
        <w:pStyle w:val="headinganchor"/>
        <w:numPr>
          <w:ilvl w:val="0"/>
          <w:numId w:val="5"/>
        </w:numPr>
        <w:shd w:val="clear" w:color="auto" w:fill="FFFFFF"/>
        <w:spacing w:before="0" w:beforeAutospacing="0" w:after="0" w:afterAutospacing="0" w:line="360" w:lineRule="auto"/>
        <w:jc w:val="both"/>
        <w:rPr>
          <w:rStyle w:val="h2"/>
          <w:b/>
          <w:bCs/>
          <w:color w:val="232323"/>
        </w:rPr>
      </w:pPr>
      <w:r w:rsidRPr="00D304C6">
        <w:rPr>
          <w:rStyle w:val="h2"/>
          <w:b/>
          <w:bCs/>
          <w:color w:val="232323"/>
        </w:rPr>
        <w:t>Sigaranın bırakılması</w:t>
      </w:r>
    </w:p>
    <w:p w:rsidR="002F33B8" w:rsidRDefault="002F33B8" w:rsidP="00D304C6">
      <w:pPr>
        <w:pStyle w:val="headinganchor"/>
        <w:numPr>
          <w:ilvl w:val="0"/>
          <w:numId w:val="5"/>
        </w:numPr>
        <w:shd w:val="clear" w:color="auto" w:fill="FFFFFF"/>
        <w:spacing w:before="0" w:beforeAutospacing="0" w:after="0" w:afterAutospacing="0" w:line="360" w:lineRule="auto"/>
        <w:jc w:val="both"/>
        <w:rPr>
          <w:rStyle w:val="h2"/>
          <w:b/>
          <w:bCs/>
          <w:color w:val="232323"/>
        </w:rPr>
      </w:pPr>
      <w:r>
        <w:rPr>
          <w:rStyle w:val="h2"/>
          <w:b/>
          <w:bCs/>
          <w:color w:val="232323"/>
        </w:rPr>
        <w:t>Çevresel düzenlemeler</w:t>
      </w:r>
    </w:p>
    <w:p w:rsidR="009A5948" w:rsidRPr="008D2B80" w:rsidRDefault="002F33B8" w:rsidP="009A5948">
      <w:pPr>
        <w:pStyle w:val="headinganchor"/>
        <w:numPr>
          <w:ilvl w:val="0"/>
          <w:numId w:val="5"/>
        </w:numPr>
        <w:shd w:val="clear" w:color="auto" w:fill="FFFFFF"/>
        <w:spacing w:before="0" w:beforeAutospacing="0" w:after="0" w:afterAutospacing="0" w:line="360" w:lineRule="auto"/>
        <w:jc w:val="both"/>
        <w:rPr>
          <w:rStyle w:val="h2"/>
          <w:b/>
          <w:bCs/>
          <w:color w:val="232323"/>
        </w:rPr>
      </w:pPr>
      <w:r>
        <w:rPr>
          <w:rStyle w:val="h2"/>
          <w:b/>
          <w:bCs/>
          <w:color w:val="232323"/>
        </w:rPr>
        <w:t xml:space="preserve">Üİ konusunda eğitim  </w:t>
      </w:r>
    </w:p>
    <w:p w:rsidR="00DA4011" w:rsidRPr="00DA4011" w:rsidRDefault="00D304C6" w:rsidP="00DA4011">
      <w:pPr>
        <w:pStyle w:val="headinganchor"/>
        <w:numPr>
          <w:ilvl w:val="1"/>
          <w:numId w:val="18"/>
        </w:numPr>
        <w:shd w:val="clear" w:color="auto" w:fill="FFFFFF"/>
        <w:spacing w:before="0" w:beforeAutospacing="0" w:after="0" w:afterAutospacing="0" w:line="360" w:lineRule="auto"/>
        <w:jc w:val="both"/>
        <w:rPr>
          <w:rStyle w:val="h2"/>
          <w:b/>
          <w:bCs/>
          <w:color w:val="232323"/>
        </w:rPr>
      </w:pPr>
      <w:r w:rsidRPr="00D304C6">
        <w:rPr>
          <w:rStyle w:val="h2"/>
          <w:b/>
          <w:bCs/>
          <w:color w:val="232323"/>
        </w:rPr>
        <w:t xml:space="preserve"> </w:t>
      </w:r>
      <w:r w:rsidR="00DA4011" w:rsidRPr="00AD2AFA">
        <w:rPr>
          <w:rStyle w:val="h2"/>
          <w:b/>
          <w:bCs/>
          <w:color w:val="232323"/>
        </w:rPr>
        <w:t>Davranışsal tedaviler</w:t>
      </w:r>
    </w:p>
    <w:p w:rsidR="00555755" w:rsidRPr="00D304C6" w:rsidRDefault="00DA4011" w:rsidP="00DA4011">
      <w:pPr>
        <w:pStyle w:val="headinganchor"/>
        <w:numPr>
          <w:ilvl w:val="2"/>
          <w:numId w:val="18"/>
        </w:numPr>
        <w:shd w:val="clear" w:color="auto" w:fill="FFFFFF"/>
        <w:spacing w:before="0" w:beforeAutospacing="0" w:after="0" w:afterAutospacing="0" w:line="360" w:lineRule="auto"/>
        <w:jc w:val="both"/>
        <w:rPr>
          <w:rStyle w:val="h2"/>
          <w:b/>
          <w:bCs/>
          <w:color w:val="232323"/>
        </w:rPr>
      </w:pPr>
      <w:proofErr w:type="spellStart"/>
      <w:r>
        <w:rPr>
          <w:rStyle w:val="h2"/>
          <w:b/>
          <w:bCs/>
          <w:color w:val="232323"/>
        </w:rPr>
        <w:t>P</w:t>
      </w:r>
      <w:r w:rsidR="00555755" w:rsidRPr="00D304C6">
        <w:rPr>
          <w:rStyle w:val="h2"/>
          <w:b/>
          <w:bCs/>
          <w:color w:val="232323"/>
        </w:rPr>
        <w:t>elvik</w:t>
      </w:r>
      <w:proofErr w:type="spellEnd"/>
      <w:r w:rsidR="00555755" w:rsidRPr="00D304C6">
        <w:rPr>
          <w:rStyle w:val="h2"/>
          <w:b/>
          <w:bCs/>
          <w:color w:val="232323"/>
        </w:rPr>
        <w:t xml:space="preserve"> taban kaslarının egzersizleri</w:t>
      </w:r>
      <w:r w:rsidR="005A591C" w:rsidRPr="00D304C6">
        <w:rPr>
          <w:rStyle w:val="h2"/>
          <w:b/>
          <w:bCs/>
          <w:color w:val="232323"/>
        </w:rPr>
        <w:t xml:space="preserve"> (</w:t>
      </w:r>
      <w:proofErr w:type="spellStart"/>
      <w:r w:rsidR="005A591C" w:rsidRPr="00D304C6">
        <w:rPr>
          <w:rStyle w:val="h2"/>
          <w:b/>
          <w:bCs/>
          <w:color w:val="232323"/>
        </w:rPr>
        <w:t>Kegel</w:t>
      </w:r>
      <w:proofErr w:type="spellEnd"/>
      <w:r w:rsidR="005A591C" w:rsidRPr="00D304C6">
        <w:rPr>
          <w:rStyle w:val="h2"/>
          <w:b/>
          <w:bCs/>
          <w:color w:val="232323"/>
        </w:rPr>
        <w:t xml:space="preserve"> egzersizleri)</w:t>
      </w:r>
      <w:r w:rsidR="00D304C6" w:rsidRPr="00D304C6">
        <w:rPr>
          <w:rStyle w:val="h2"/>
          <w:b/>
          <w:bCs/>
          <w:color w:val="232323"/>
        </w:rPr>
        <w:t xml:space="preserve"> </w:t>
      </w:r>
    </w:p>
    <w:p w:rsidR="00792BD9" w:rsidRDefault="00D304C6" w:rsidP="00806C3A">
      <w:pPr>
        <w:pStyle w:val="headinganchor"/>
        <w:shd w:val="clear" w:color="auto" w:fill="FFFFFF"/>
        <w:spacing w:before="0" w:beforeAutospacing="0" w:after="0" w:afterAutospacing="0" w:line="360" w:lineRule="auto"/>
        <w:ind w:firstLine="360"/>
        <w:jc w:val="both"/>
        <w:rPr>
          <w:rStyle w:val="h2"/>
          <w:bCs/>
          <w:color w:val="232323"/>
        </w:rPr>
      </w:pPr>
      <w:r>
        <w:rPr>
          <w:rStyle w:val="h2"/>
          <w:bCs/>
          <w:color w:val="232323"/>
        </w:rPr>
        <w:t xml:space="preserve">     </w:t>
      </w:r>
      <w:r w:rsidR="00701881">
        <w:rPr>
          <w:rStyle w:val="h2"/>
          <w:bCs/>
          <w:color w:val="232323"/>
        </w:rPr>
        <w:t>Hem stres Üİ hem de sıkışma tipi Üİ için yapılabilir. Doğru teknik önemlidir.</w:t>
      </w:r>
      <w:r w:rsidR="00E04959">
        <w:rPr>
          <w:rStyle w:val="h2"/>
          <w:bCs/>
          <w:color w:val="232323"/>
        </w:rPr>
        <w:t xml:space="preserve"> Fayda için en az 6 hafta yapılmalıdır. </w:t>
      </w:r>
      <w:r w:rsidR="005A591C">
        <w:rPr>
          <w:rStyle w:val="h2"/>
          <w:bCs/>
          <w:color w:val="232323"/>
        </w:rPr>
        <w:t xml:space="preserve"> Günde üç kez her seferde üç set yapılmalıdır.</w:t>
      </w:r>
      <w:r w:rsidR="00701881">
        <w:rPr>
          <w:rStyle w:val="h2"/>
          <w:bCs/>
          <w:color w:val="232323"/>
        </w:rPr>
        <w:t xml:space="preserve"> </w:t>
      </w:r>
      <w:r w:rsidR="00A51E6A">
        <w:rPr>
          <w:rStyle w:val="h2"/>
          <w:bCs/>
          <w:color w:val="232323"/>
        </w:rPr>
        <w:t xml:space="preserve">Her sette egzersiz 8-12 defa yapılmalı ve her kasılma 8-10 saniye sürdürülmelidir. </w:t>
      </w:r>
      <w:r w:rsidR="00E26AAA">
        <w:rPr>
          <w:rStyle w:val="h2"/>
          <w:bCs/>
          <w:color w:val="232323"/>
        </w:rPr>
        <w:t xml:space="preserve">Vajinal </w:t>
      </w:r>
      <w:proofErr w:type="spellStart"/>
      <w:r w:rsidR="00E26AAA">
        <w:rPr>
          <w:rStyle w:val="h2"/>
          <w:bCs/>
          <w:color w:val="232323"/>
        </w:rPr>
        <w:t>konlar</w:t>
      </w:r>
      <w:proofErr w:type="spellEnd"/>
      <w:r w:rsidR="00E26AAA">
        <w:rPr>
          <w:rStyle w:val="h2"/>
          <w:bCs/>
          <w:color w:val="232323"/>
        </w:rPr>
        <w:t xml:space="preserve"> </w:t>
      </w:r>
      <w:proofErr w:type="spellStart"/>
      <w:r w:rsidR="00E26AAA">
        <w:rPr>
          <w:rStyle w:val="h2"/>
          <w:bCs/>
          <w:color w:val="232323"/>
        </w:rPr>
        <w:t>kegel</w:t>
      </w:r>
      <w:proofErr w:type="spellEnd"/>
      <w:r w:rsidR="00E26AAA">
        <w:rPr>
          <w:rStyle w:val="h2"/>
          <w:bCs/>
          <w:color w:val="232323"/>
        </w:rPr>
        <w:t xml:space="preserve"> egzersizi etkinliğini artırmak ve doğru teknikle uygulamayı sağlamak için kullanılabilir.</w:t>
      </w:r>
      <w:r w:rsidR="00A6510A">
        <w:rPr>
          <w:rStyle w:val="h2"/>
          <w:bCs/>
          <w:color w:val="232323"/>
        </w:rPr>
        <w:t xml:space="preserve"> </w:t>
      </w:r>
      <w:r w:rsidR="00E26AAA">
        <w:rPr>
          <w:rStyle w:val="h2"/>
          <w:bCs/>
          <w:color w:val="232323"/>
        </w:rPr>
        <w:t xml:space="preserve">Vajinal </w:t>
      </w:r>
      <w:proofErr w:type="spellStart"/>
      <w:r w:rsidR="00E26AAA">
        <w:rPr>
          <w:rStyle w:val="h2"/>
          <w:bCs/>
          <w:color w:val="232323"/>
        </w:rPr>
        <w:t>konlar</w:t>
      </w:r>
      <w:proofErr w:type="spellEnd"/>
      <w:r w:rsidR="00E26AAA">
        <w:rPr>
          <w:rStyle w:val="h2"/>
          <w:bCs/>
          <w:color w:val="232323"/>
        </w:rPr>
        <w:t xml:space="preserve"> vajinaya yerleştiriliyor ve </w:t>
      </w:r>
      <w:proofErr w:type="spellStart"/>
      <w:r w:rsidR="00E26AAA">
        <w:rPr>
          <w:rStyle w:val="h2"/>
          <w:bCs/>
          <w:color w:val="232323"/>
        </w:rPr>
        <w:t>Kegel</w:t>
      </w:r>
      <w:proofErr w:type="spellEnd"/>
      <w:r w:rsidR="00E26AAA">
        <w:rPr>
          <w:rStyle w:val="h2"/>
          <w:bCs/>
          <w:color w:val="232323"/>
        </w:rPr>
        <w:t xml:space="preserve"> egzersizi sırasında vajinada tutulmaya çalışılıyor.</w:t>
      </w:r>
      <w:r w:rsidR="002E2FB0">
        <w:rPr>
          <w:rStyle w:val="h2"/>
          <w:bCs/>
          <w:color w:val="232323"/>
        </w:rPr>
        <w:t xml:space="preserve"> </w:t>
      </w:r>
      <w:proofErr w:type="spellStart"/>
      <w:r w:rsidR="002E2FB0">
        <w:rPr>
          <w:rStyle w:val="h2"/>
          <w:bCs/>
          <w:color w:val="232323"/>
        </w:rPr>
        <w:t>Kegel</w:t>
      </w:r>
      <w:proofErr w:type="spellEnd"/>
      <w:r w:rsidR="002E2FB0">
        <w:rPr>
          <w:rStyle w:val="h2"/>
          <w:bCs/>
          <w:color w:val="232323"/>
        </w:rPr>
        <w:t xml:space="preserve"> egzersizleri için k</w:t>
      </w:r>
      <w:r w:rsidR="002E2FB0">
        <w:rPr>
          <w:rStyle w:val="h2"/>
          <w:bCs/>
          <w:color w:val="232323"/>
        </w:rPr>
        <w:t xml:space="preserve">ognitif fonksiyonun ve </w:t>
      </w:r>
      <w:proofErr w:type="gramStart"/>
      <w:r w:rsidR="002E2FB0">
        <w:rPr>
          <w:rStyle w:val="h2"/>
          <w:bCs/>
          <w:color w:val="232323"/>
        </w:rPr>
        <w:t>motivasyonun</w:t>
      </w:r>
      <w:proofErr w:type="gramEnd"/>
      <w:r w:rsidR="002E2FB0">
        <w:rPr>
          <w:rStyle w:val="h2"/>
          <w:bCs/>
          <w:color w:val="232323"/>
        </w:rPr>
        <w:t xml:space="preserve"> iyi olması gerekir.</w:t>
      </w:r>
    </w:p>
    <w:p w:rsidR="00A6510A" w:rsidRDefault="00A6510A" w:rsidP="00A6510A">
      <w:pPr>
        <w:pStyle w:val="headinganchor"/>
        <w:shd w:val="clear" w:color="auto" w:fill="FFFFFF"/>
        <w:spacing w:before="0" w:beforeAutospacing="0" w:after="0" w:afterAutospacing="0" w:line="360" w:lineRule="auto"/>
        <w:jc w:val="both"/>
        <w:rPr>
          <w:rStyle w:val="h2"/>
          <w:b/>
          <w:bCs/>
          <w:color w:val="232323"/>
        </w:rPr>
      </w:pPr>
      <w:r w:rsidRPr="00A6510A">
        <w:rPr>
          <w:rStyle w:val="h2"/>
          <w:b/>
          <w:bCs/>
          <w:color w:val="232323"/>
        </w:rPr>
        <w:t xml:space="preserve">Şekil 2. Vajinal </w:t>
      </w:r>
      <w:proofErr w:type="spellStart"/>
      <w:r w:rsidRPr="00A6510A">
        <w:rPr>
          <w:rStyle w:val="h2"/>
          <w:b/>
          <w:bCs/>
          <w:color w:val="232323"/>
        </w:rPr>
        <w:t>konlar</w:t>
      </w:r>
      <w:proofErr w:type="spellEnd"/>
    </w:p>
    <w:p w:rsidR="00A6510A" w:rsidRPr="00A6510A" w:rsidRDefault="00B9037A" w:rsidP="00A6510A">
      <w:pPr>
        <w:pStyle w:val="headinganchor"/>
        <w:shd w:val="clear" w:color="auto" w:fill="FFFFFF"/>
        <w:spacing w:before="0" w:beforeAutospacing="0" w:after="0" w:afterAutospacing="0" w:line="360" w:lineRule="auto"/>
        <w:jc w:val="both"/>
        <w:rPr>
          <w:rStyle w:val="h2"/>
          <w:b/>
          <w:bCs/>
          <w:color w:val="232323"/>
        </w:rPr>
      </w:pPr>
      <w:r>
        <w:rPr>
          <w:rStyle w:val="h2"/>
          <w:b/>
          <w:bCs/>
          <w:noProof/>
          <w:color w:val="232323"/>
        </w:rPr>
        <w:drawing>
          <wp:inline distT="0" distB="0" distL="0" distR="0">
            <wp:extent cx="4048125" cy="2095500"/>
            <wp:effectExtent l="0" t="0" r="9525" b="0"/>
            <wp:docPr id="2" name="Resim 2" descr="C:\Users\dr-ahmet\AppData\Local\Microsoft\Windows\INetCache\Content.MSO\925D67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ahmet\AppData\Local\Microsoft\Windows\INetCache\Content.MSO\925D679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2095500"/>
                    </a:xfrm>
                    <a:prstGeom prst="rect">
                      <a:avLst/>
                    </a:prstGeom>
                    <a:noFill/>
                    <a:ln>
                      <a:noFill/>
                    </a:ln>
                  </pic:spPr>
                </pic:pic>
              </a:graphicData>
            </a:graphic>
          </wp:inline>
        </w:drawing>
      </w:r>
    </w:p>
    <w:p w:rsidR="00297E31" w:rsidRDefault="00297E31" w:rsidP="00297E31">
      <w:pPr>
        <w:pStyle w:val="headinganchor"/>
        <w:numPr>
          <w:ilvl w:val="2"/>
          <w:numId w:val="18"/>
        </w:numPr>
        <w:shd w:val="clear" w:color="auto" w:fill="FFFFFF"/>
        <w:spacing w:before="0" w:beforeAutospacing="0" w:after="0" w:afterAutospacing="0" w:line="360" w:lineRule="auto"/>
        <w:jc w:val="both"/>
        <w:rPr>
          <w:rStyle w:val="h2"/>
          <w:bCs/>
          <w:color w:val="232323"/>
        </w:rPr>
      </w:pPr>
      <w:r>
        <w:rPr>
          <w:rStyle w:val="h2"/>
          <w:b/>
          <w:bCs/>
          <w:color w:val="232323"/>
        </w:rPr>
        <w:t>Mesane eğitimi</w:t>
      </w:r>
      <w:r w:rsidR="00792BD9">
        <w:rPr>
          <w:rStyle w:val="h2"/>
          <w:bCs/>
          <w:color w:val="232323"/>
        </w:rPr>
        <w:t xml:space="preserve"> </w:t>
      </w:r>
    </w:p>
    <w:p w:rsidR="001A452F" w:rsidRDefault="00792BD9" w:rsidP="00297E31">
      <w:pPr>
        <w:pStyle w:val="headinganchor"/>
        <w:shd w:val="clear" w:color="auto" w:fill="FFFFFF"/>
        <w:spacing w:before="0" w:beforeAutospacing="0" w:after="0" w:afterAutospacing="0" w:line="360" w:lineRule="auto"/>
        <w:ind w:firstLine="708"/>
        <w:jc w:val="both"/>
        <w:rPr>
          <w:rStyle w:val="h2"/>
          <w:bCs/>
          <w:color w:val="232323"/>
        </w:rPr>
      </w:pPr>
      <w:r>
        <w:rPr>
          <w:rStyle w:val="h2"/>
          <w:bCs/>
          <w:color w:val="232323"/>
        </w:rPr>
        <w:t xml:space="preserve">Sıkışma tipi Üİ için uygulanır. Önce hastaya </w:t>
      </w:r>
      <w:proofErr w:type="gramStart"/>
      <w:r>
        <w:rPr>
          <w:rStyle w:val="h2"/>
          <w:bCs/>
          <w:color w:val="232323"/>
        </w:rPr>
        <w:t>işeme</w:t>
      </w:r>
      <w:proofErr w:type="gramEnd"/>
      <w:r>
        <w:rPr>
          <w:rStyle w:val="h2"/>
          <w:bCs/>
          <w:color w:val="232323"/>
        </w:rPr>
        <w:t xml:space="preserve"> günlüğü verilerek işeme aralığı saptanıyor. </w:t>
      </w:r>
      <w:r w:rsidR="00C44246">
        <w:rPr>
          <w:rStyle w:val="h2"/>
          <w:bCs/>
          <w:color w:val="232323"/>
        </w:rPr>
        <w:t xml:space="preserve">Kişiye bu aralıklarla </w:t>
      </w:r>
      <w:proofErr w:type="gramStart"/>
      <w:r w:rsidR="00C44246">
        <w:rPr>
          <w:rStyle w:val="h2"/>
          <w:bCs/>
          <w:color w:val="232323"/>
        </w:rPr>
        <w:t>işemeyi</w:t>
      </w:r>
      <w:proofErr w:type="gramEnd"/>
      <w:r w:rsidR="00C44246">
        <w:rPr>
          <w:rStyle w:val="h2"/>
          <w:bCs/>
          <w:color w:val="232323"/>
        </w:rPr>
        <w:t xml:space="preserve"> öneriyoruz. Eğer sıkışma hissi gelirse de derin nefes almayı, </w:t>
      </w:r>
      <w:proofErr w:type="spellStart"/>
      <w:r w:rsidR="00C44246">
        <w:rPr>
          <w:rStyle w:val="h2"/>
          <w:bCs/>
          <w:color w:val="232323"/>
        </w:rPr>
        <w:t>mental</w:t>
      </w:r>
      <w:proofErr w:type="spellEnd"/>
      <w:r w:rsidR="00C44246">
        <w:rPr>
          <w:rStyle w:val="h2"/>
          <w:bCs/>
          <w:color w:val="232323"/>
        </w:rPr>
        <w:t xml:space="preserve"> rahatla tekniklerini</w:t>
      </w:r>
      <w:r>
        <w:rPr>
          <w:rStyle w:val="h2"/>
          <w:bCs/>
          <w:color w:val="232323"/>
        </w:rPr>
        <w:t xml:space="preserve"> </w:t>
      </w:r>
      <w:r w:rsidR="00C44246">
        <w:rPr>
          <w:rStyle w:val="h2"/>
          <w:bCs/>
          <w:color w:val="232323"/>
        </w:rPr>
        <w:t xml:space="preserve">veya hızlı hızlı </w:t>
      </w:r>
      <w:proofErr w:type="spellStart"/>
      <w:r w:rsidR="00C44246">
        <w:rPr>
          <w:rStyle w:val="h2"/>
          <w:bCs/>
          <w:color w:val="232323"/>
        </w:rPr>
        <w:t>Kegel</w:t>
      </w:r>
      <w:proofErr w:type="spellEnd"/>
      <w:r w:rsidR="00C44246">
        <w:rPr>
          <w:rStyle w:val="h2"/>
          <w:bCs/>
          <w:color w:val="232323"/>
        </w:rPr>
        <w:t xml:space="preserve"> egzersizi yapmasını öneriyoruz. Eğer hastamız başladığımız işeme </w:t>
      </w:r>
      <w:proofErr w:type="gramStart"/>
      <w:r w:rsidR="00C44246">
        <w:rPr>
          <w:rStyle w:val="h2"/>
          <w:bCs/>
          <w:color w:val="232323"/>
        </w:rPr>
        <w:t>aralığında</w:t>
      </w:r>
      <w:proofErr w:type="gramEnd"/>
      <w:r w:rsidR="00C44246">
        <w:rPr>
          <w:rStyle w:val="h2"/>
          <w:bCs/>
          <w:color w:val="232323"/>
        </w:rPr>
        <w:t xml:space="preserve"> 24 saat idrar kaçırmaz ise aralığı 15 dakika artırıyoruz ve başarı</w:t>
      </w:r>
      <w:r w:rsidR="00A6510A">
        <w:rPr>
          <w:rStyle w:val="h2"/>
          <w:bCs/>
          <w:color w:val="232323"/>
        </w:rPr>
        <w:t xml:space="preserve">lı oldukça, </w:t>
      </w:r>
      <w:r w:rsidR="00C44246">
        <w:rPr>
          <w:rStyle w:val="h2"/>
          <w:bCs/>
          <w:color w:val="232323"/>
        </w:rPr>
        <w:t xml:space="preserve">günde 3-4 saatte bir işemeye kadar aralığı artırmayı hedefliyoruz. </w:t>
      </w:r>
      <w:r w:rsidR="001A452F">
        <w:rPr>
          <w:rStyle w:val="h2"/>
          <w:bCs/>
          <w:color w:val="232323"/>
        </w:rPr>
        <w:t xml:space="preserve">Mesane eğitimi için iyi bir kognitif fonksiyon şarttır. Yani </w:t>
      </w:r>
      <w:proofErr w:type="spellStart"/>
      <w:r w:rsidR="001A452F">
        <w:rPr>
          <w:rStyle w:val="h2"/>
          <w:bCs/>
          <w:color w:val="232323"/>
        </w:rPr>
        <w:t>demansı</w:t>
      </w:r>
      <w:proofErr w:type="spellEnd"/>
      <w:r w:rsidR="001A452F">
        <w:rPr>
          <w:rStyle w:val="h2"/>
          <w:bCs/>
          <w:color w:val="232323"/>
        </w:rPr>
        <w:t xml:space="preserve"> olan bir hastada uygulamak zordur. </w:t>
      </w:r>
    </w:p>
    <w:p w:rsidR="0059286B" w:rsidRPr="0059286B" w:rsidRDefault="0059286B" w:rsidP="0059286B">
      <w:pPr>
        <w:pStyle w:val="headinganchor"/>
        <w:numPr>
          <w:ilvl w:val="2"/>
          <w:numId w:val="18"/>
        </w:numPr>
        <w:shd w:val="clear" w:color="auto" w:fill="FFFFFF"/>
        <w:spacing w:before="0" w:beforeAutospacing="0" w:after="0" w:afterAutospacing="0" w:line="360" w:lineRule="auto"/>
        <w:jc w:val="both"/>
        <w:rPr>
          <w:rStyle w:val="h2"/>
          <w:bCs/>
          <w:color w:val="232323"/>
        </w:rPr>
      </w:pPr>
      <w:r>
        <w:rPr>
          <w:rStyle w:val="h2"/>
          <w:b/>
          <w:bCs/>
          <w:color w:val="232323"/>
        </w:rPr>
        <w:t>Düzenli tuvalete götürme</w:t>
      </w:r>
    </w:p>
    <w:p w:rsidR="00564954" w:rsidRDefault="002A5154" w:rsidP="0059286B">
      <w:pPr>
        <w:pStyle w:val="headinganchor"/>
        <w:shd w:val="clear" w:color="auto" w:fill="FFFFFF"/>
        <w:spacing w:before="0" w:beforeAutospacing="0" w:after="0" w:afterAutospacing="0" w:line="360" w:lineRule="auto"/>
        <w:ind w:firstLine="354"/>
        <w:jc w:val="both"/>
        <w:rPr>
          <w:rStyle w:val="h2"/>
          <w:bCs/>
          <w:color w:val="232323"/>
        </w:rPr>
      </w:pPr>
      <w:r>
        <w:rPr>
          <w:rStyle w:val="h2"/>
          <w:bCs/>
          <w:color w:val="232323"/>
        </w:rPr>
        <w:lastRenderedPageBreak/>
        <w:t xml:space="preserve">Kognitif fonksiyon bozukluğu olan veya </w:t>
      </w:r>
      <w:proofErr w:type="spellStart"/>
      <w:r>
        <w:rPr>
          <w:rStyle w:val="h2"/>
          <w:bCs/>
          <w:color w:val="232323"/>
        </w:rPr>
        <w:t>mobilitesi</w:t>
      </w:r>
      <w:proofErr w:type="spellEnd"/>
      <w:r>
        <w:rPr>
          <w:rStyle w:val="h2"/>
          <w:bCs/>
          <w:color w:val="232323"/>
        </w:rPr>
        <w:t xml:space="preserve"> azalmış olan hastalarda iki saatte bir tuvalete götürülerek mesane boş tut</w:t>
      </w:r>
      <w:r w:rsidR="00B70BEF">
        <w:rPr>
          <w:rStyle w:val="h2"/>
          <w:bCs/>
          <w:color w:val="232323"/>
        </w:rPr>
        <w:t>ulur. Böylece Üİ azaltılabilir</w:t>
      </w:r>
      <w:r w:rsidR="000A463B">
        <w:rPr>
          <w:rStyle w:val="h2"/>
          <w:bCs/>
          <w:color w:val="232323"/>
        </w:rPr>
        <w:tab/>
      </w:r>
      <w:r w:rsidR="00564954">
        <w:rPr>
          <w:rStyle w:val="h2"/>
          <w:bCs/>
          <w:color w:val="232323"/>
        </w:rPr>
        <w:t xml:space="preserve"> </w:t>
      </w:r>
    </w:p>
    <w:p w:rsidR="00177272" w:rsidRPr="00177272" w:rsidRDefault="00177272" w:rsidP="00DA4011">
      <w:pPr>
        <w:pStyle w:val="headinganchor"/>
        <w:numPr>
          <w:ilvl w:val="1"/>
          <w:numId w:val="18"/>
        </w:numPr>
        <w:shd w:val="clear" w:color="auto" w:fill="FFFFFF"/>
        <w:spacing w:before="0" w:beforeAutospacing="0" w:after="0" w:afterAutospacing="0" w:line="360" w:lineRule="auto"/>
        <w:jc w:val="both"/>
        <w:rPr>
          <w:rStyle w:val="h2"/>
          <w:b/>
          <w:bCs/>
          <w:color w:val="232323"/>
        </w:rPr>
      </w:pPr>
      <w:r>
        <w:rPr>
          <w:rStyle w:val="h2"/>
          <w:bCs/>
          <w:color w:val="232323"/>
        </w:rPr>
        <w:t xml:space="preserve"> </w:t>
      </w:r>
      <w:r w:rsidRPr="00177272">
        <w:rPr>
          <w:rStyle w:val="h2"/>
          <w:b/>
          <w:bCs/>
          <w:color w:val="232323"/>
        </w:rPr>
        <w:t>Farmakolojik Tedaviler</w:t>
      </w:r>
    </w:p>
    <w:p w:rsidR="00592CDA" w:rsidRPr="006E57EB" w:rsidRDefault="00592CDA" w:rsidP="00DA4011">
      <w:pPr>
        <w:pStyle w:val="headinganchor"/>
        <w:numPr>
          <w:ilvl w:val="2"/>
          <w:numId w:val="18"/>
        </w:numPr>
        <w:shd w:val="clear" w:color="auto" w:fill="FFFFFF"/>
        <w:spacing w:before="0" w:beforeAutospacing="0" w:after="0" w:afterAutospacing="0" w:line="360" w:lineRule="auto"/>
        <w:jc w:val="both"/>
        <w:rPr>
          <w:rStyle w:val="h2"/>
          <w:b/>
          <w:bCs/>
          <w:color w:val="232323"/>
        </w:rPr>
      </w:pPr>
      <w:r w:rsidRPr="006E57EB">
        <w:rPr>
          <w:rStyle w:val="h2"/>
          <w:b/>
          <w:bCs/>
          <w:color w:val="232323"/>
        </w:rPr>
        <w:t>Stres Üİ’ da farmakolojik tedavi</w:t>
      </w:r>
    </w:p>
    <w:p w:rsidR="00592CDA" w:rsidRDefault="006E57EB" w:rsidP="006E57EB">
      <w:pPr>
        <w:pStyle w:val="headinganchor"/>
        <w:shd w:val="clear" w:color="auto" w:fill="FFFFFF"/>
        <w:spacing w:before="0" w:beforeAutospacing="0" w:after="0" w:afterAutospacing="0" w:line="360" w:lineRule="auto"/>
        <w:ind w:firstLine="708"/>
        <w:jc w:val="both"/>
        <w:rPr>
          <w:rStyle w:val="h2"/>
          <w:bCs/>
          <w:color w:val="232323"/>
        </w:rPr>
      </w:pPr>
      <w:r>
        <w:rPr>
          <w:rStyle w:val="h2"/>
          <w:bCs/>
          <w:color w:val="232323"/>
        </w:rPr>
        <w:t xml:space="preserve">      </w:t>
      </w:r>
      <w:r w:rsidR="00592CDA">
        <w:rPr>
          <w:rStyle w:val="h2"/>
          <w:bCs/>
          <w:color w:val="232323"/>
        </w:rPr>
        <w:t xml:space="preserve">İlaç tedavisi olarak stres Üİ’ da </w:t>
      </w:r>
      <w:proofErr w:type="spellStart"/>
      <w:r w:rsidR="00592CDA">
        <w:rPr>
          <w:rStyle w:val="h2"/>
          <w:bCs/>
          <w:color w:val="232323"/>
        </w:rPr>
        <w:t>duloksetin</w:t>
      </w:r>
      <w:proofErr w:type="spellEnd"/>
      <w:r w:rsidR="00592CDA">
        <w:rPr>
          <w:rStyle w:val="h2"/>
          <w:bCs/>
          <w:color w:val="232323"/>
        </w:rPr>
        <w:t xml:space="preserve"> önerilmektedir. </w:t>
      </w:r>
      <w:proofErr w:type="spellStart"/>
      <w:r w:rsidR="00592CDA">
        <w:rPr>
          <w:rStyle w:val="h2"/>
          <w:bCs/>
          <w:color w:val="232323"/>
        </w:rPr>
        <w:t>Duloksetin</w:t>
      </w:r>
      <w:proofErr w:type="spellEnd"/>
      <w:r w:rsidR="00592CDA">
        <w:rPr>
          <w:rStyle w:val="h2"/>
          <w:bCs/>
          <w:color w:val="232323"/>
        </w:rPr>
        <w:t xml:space="preserve"> </w:t>
      </w:r>
      <w:proofErr w:type="spellStart"/>
      <w:r w:rsidR="00592CDA">
        <w:rPr>
          <w:rStyle w:val="h2"/>
          <w:bCs/>
          <w:color w:val="232323"/>
        </w:rPr>
        <w:t>seratonin-nörepinefrin</w:t>
      </w:r>
      <w:proofErr w:type="spellEnd"/>
      <w:r w:rsidR="00592CDA">
        <w:rPr>
          <w:rStyle w:val="h2"/>
          <w:bCs/>
          <w:color w:val="232323"/>
        </w:rPr>
        <w:t xml:space="preserve"> geri alım inhibitörüdür. Hipertansiyon olan hastalarda kan basıncının bozulmasına neden olabilir. </w:t>
      </w:r>
    </w:p>
    <w:p w:rsidR="00592CDA" w:rsidRPr="006E57EB" w:rsidRDefault="00592CDA" w:rsidP="00DA4011">
      <w:pPr>
        <w:pStyle w:val="headinganchor"/>
        <w:numPr>
          <w:ilvl w:val="2"/>
          <w:numId w:val="18"/>
        </w:numPr>
        <w:shd w:val="clear" w:color="auto" w:fill="FFFFFF"/>
        <w:spacing w:before="0" w:beforeAutospacing="0" w:after="0" w:afterAutospacing="0" w:line="360" w:lineRule="auto"/>
        <w:jc w:val="both"/>
        <w:rPr>
          <w:rStyle w:val="h2"/>
          <w:b/>
          <w:bCs/>
          <w:color w:val="232323"/>
        </w:rPr>
      </w:pPr>
      <w:r w:rsidRPr="006E57EB">
        <w:rPr>
          <w:rStyle w:val="h2"/>
          <w:b/>
          <w:bCs/>
          <w:color w:val="232323"/>
        </w:rPr>
        <w:t>Sıkışma tipi Üİ’ da farmakolojik tedavi</w:t>
      </w:r>
    </w:p>
    <w:p w:rsidR="00592CDA" w:rsidRDefault="006E57EB" w:rsidP="006E57EB">
      <w:pPr>
        <w:pStyle w:val="headinganchor"/>
        <w:shd w:val="clear" w:color="auto" w:fill="FFFFFF"/>
        <w:spacing w:before="0" w:beforeAutospacing="0" w:after="0" w:afterAutospacing="0" w:line="360" w:lineRule="auto"/>
        <w:ind w:firstLine="708"/>
        <w:jc w:val="both"/>
        <w:rPr>
          <w:rStyle w:val="h2"/>
          <w:bCs/>
          <w:color w:val="232323"/>
        </w:rPr>
      </w:pPr>
      <w:r>
        <w:rPr>
          <w:rStyle w:val="h2"/>
          <w:bCs/>
          <w:color w:val="232323"/>
        </w:rPr>
        <w:t xml:space="preserve">      </w:t>
      </w:r>
      <w:r w:rsidR="00592CDA">
        <w:rPr>
          <w:rStyle w:val="h2"/>
          <w:bCs/>
          <w:color w:val="232323"/>
        </w:rPr>
        <w:t>Yaşam tarzı değişiklikleri, egzersiz ve davranışsal tedaviden fayda görmeyenlere veya direk farmakolojik tedavi isteyenlere önerilebilir. Sıkışma tipi Üİ’ da iki sınıf ilaç mevcuttur; Anti-</w:t>
      </w:r>
      <w:proofErr w:type="spellStart"/>
      <w:r w:rsidR="00592CDA">
        <w:rPr>
          <w:rStyle w:val="h2"/>
          <w:bCs/>
          <w:color w:val="232323"/>
        </w:rPr>
        <w:t>kolinerjikler</w:t>
      </w:r>
      <w:proofErr w:type="spellEnd"/>
      <w:r w:rsidR="00592CDA">
        <w:rPr>
          <w:rStyle w:val="h2"/>
          <w:bCs/>
          <w:color w:val="232323"/>
        </w:rPr>
        <w:t xml:space="preserve"> ve beta </w:t>
      </w:r>
      <w:proofErr w:type="spellStart"/>
      <w:r w:rsidR="00592CDA">
        <w:rPr>
          <w:rStyle w:val="h2"/>
          <w:bCs/>
          <w:color w:val="232323"/>
        </w:rPr>
        <w:t>adrenerjik</w:t>
      </w:r>
      <w:proofErr w:type="spellEnd"/>
      <w:r w:rsidR="00592CDA">
        <w:rPr>
          <w:rStyle w:val="h2"/>
          <w:bCs/>
          <w:color w:val="232323"/>
        </w:rPr>
        <w:t xml:space="preserve"> ilaçlar. </w:t>
      </w:r>
      <w:r w:rsidR="00884E8D">
        <w:rPr>
          <w:rStyle w:val="h2"/>
          <w:bCs/>
          <w:color w:val="232323"/>
        </w:rPr>
        <w:t xml:space="preserve">Bu ilaçlar tablo 3’ te gösterilmiştir. </w:t>
      </w:r>
    </w:p>
    <w:p w:rsidR="00592CDA" w:rsidRDefault="00592CDA" w:rsidP="00116E37">
      <w:pPr>
        <w:pStyle w:val="headinganchor"/>
        <w:numPr>
          <w:ilvl w:val="0"/>
          <w:numId w:val="8"/>
        </w:numPr>
        <w:shd w:val="clear" w:color="auto" w:fill="FFFFFF"/>
        <w:spacing w:before="0" w:beforeAutospacing="0" w:after="0" w:afterAutospacing="0" w:line="360" w:lineRule="auto"/>
        <w:jc w:val="both"/>
        <w:rPr>
          <w:rStyle w:val="h2"/>
          <w:bCs/>
          <w:color w:val="232323"/>
        </w:rPr>
      </w:pPr>
      <w:r w:rsidRPr="00116E37">
        <w:rPr>
          <w:rStyle w:val="h2"/>
          <w:b/>
          <w:bCs/>
          <w:color w:val="232323"/>
        </w:rPr>
        <w:t>Anti-</w:t>
      </w:r>
      <w:proofErr w:type="spellStart"/>
      <w:r w:rsidRPr="00116E37">
        <w:rPr>
          <w:rStyle w:val="h2"/>
          <w:b/>
          <w:bCs/>
          <w:color w:val="232323"/>
        </w:rPr>
        <w:t>muskarinik</w:t>
      </w:r>
      <w:proofErr w:type="spellEnd"/>
      <w:r w:rsidRPr="00116E37">
        <w:rPr>
          <w:rStyle w:val="h2"/>
          <w:b/>
          <w:bCs/>
          <w:color w:val="232323"/>
        </w:rPr>
        <w:t xml:space="preserve"> ilaçlar:</w:t>
      </w:r>
      <w:r>
        <w:rPr>
          <w:rStyle w:val="h2"/>
          <w:bCs/>
          <w:color w:val="232323"/>
        </w:rPr>
        <w:t xml:space="preserve"> Mesane üzerindeki M2 reseptörlerini bloke ederek </w:t>
      </w:r>
      <w:proofErr w:type="spellStart"/>
      <w:r>
        <w:rPr>
          <w:rStyle w:val="h2"/>
          <w:bCs/>
          <w:color w:val="232323"/>
        </w:rPr>
        <w:t>detrüsörün</w:t>
      </w:r>
      <w:proofErr w:type="spellEnd"/>
      <w:r>
        <w:rPr>
          <w:rStyle w:val="h2"/>
          <w:bCs/>
          <w:color w:val="232323"/>
        </w:rPr>
        <w:t xml:space="preserve"> aşırı aktivasyonunu baskılarlar. Böylece hem sıkışma hissini azaltırlar hem de mesane kapasitesini artırırlar. Yan etkilerini sınırlamak ve uyumu artırmak için en düşük dozda başlanmalılar ve uzun etkili formları tercih edilmelidir. Yanıt değerlendirilmesi en az 4 hafta sonra yapılmalıdır.  Eğer yan etki belirgin yok ise doz artımı yapılıp 4 hafta sonra tekrar değerlendirilmelidir. İlaca tam uyuma rağmen fayda görmeyen veya yan etki gelişen hastalarda başka bir anti-</w:t>
      </w:r>
      <w:proofErr w:type="spellStart"/>
      <w:r>
        <w:rPr>
          <w:rStyle w:val="h2"/>
          <w:bCs/>
          <w:color w:val="232323"/>
        </w:rPr>
        <w:t>kolinerjik</w:t>
      </w:r>
      <w:proofErr w:type="spellEnd"/>
      <w:r>
        <w:rPr>
          <w:rStyle w:val="h2"/>
          <w:bCs/>
          <w:color w:val="232323"/>
        </w:rPr>
        <w:t xml:space="preserve"> veya beta-</w:t>
      </w:r>
      <w:proofErr w:type="spellStart"/>
      <w:r>
        <w:rPr>
          <w:rStyle w:val="h2"/>
          <w:bCs/>
          <w:color w:val="232323"/>
        </w:rPr>
        <w:t>agonist</w:t>
      </w:r>
      <w:proofErr w:type="spellEnd"/>
      <w:r>
        <w:rPr>
          <w:rStyle w:val="h2"/>
          <w:bCs/>
          <w:color w:val="232323"/>
        </w:rPr>
        <w:t xml:space="preserve"> verilebilir. Eğer iki farklı ilaca yanıt yok ise sıkışma tipi için olan diğer tedavi seçenekleri uygulanabilir.  Anti-</w:t>
      </w:r>
      <w:proofErr w:type="spellStart"/>
      <w:r>
        <w:rPr>
          <w:rStyle w:val="h2"/>
          <w:bCs/>
          <w:color w:val="232323"/>
        </w:rPr>
        <w:t>kolinerjik</w:t>
      </w:r>
      <w:proofErr w:type="spellEnd"/>
      <w:r>
        <w:rPr>
          <w:rStyle w:val="h2"/>
          <w:bCs/>
          <w:color w:val="232323"/>
        </w:rPr>
        <w:t xml:space="preserve"> ilaçların verilmemesi gereken durumlar; dar açılı glokom, </w:t>
      </w:r>
      <w:proofErr w:type="spellStart"/>
      <w:r>
        <w:rPr>
          <w:rStyle w:val="h2"/>
          <w:bCs/>
          <w:color w:val="232323"/>
        </w:rPr>
        <w:t>myanestenia</w:t>
      </w:r>
      <w:proofErr w:type="spellEnd"/>
      <w:r>
        <w:rPr>
          <w:rStyle w:val="h2"/>
          <w:bCs/>
          <w:color w:val="232323"/>
        </w:rPr>
        <w:t xml:space="preserve"> </w:t>
      </w:r>
      <w:proofErr w:type="spellStart"/>
      <w:r>
        <w:rPr>
          <w:rStyle w:val="h2"/>
          <w:bCs/>
          <w:color w:val="232323"/>
        </w:rPr>
        <w:t>gravis</w:t>
      </w:r>
      <w:proofErr w:type="spellEnd"/>
      <w:r>
        <w:rPr>
          <w:rStyle w:val="h2"/>
          <w:bCs/>
          <w:color w:val="232323"/>
        </w:rPr>
        <w:t xml:space="preserve"> ve kontrolsüz </w:t>
      </w:r>
      <w:proofErr w:type="spellStart"/>
      <w:r>
        <w:rPr>
          <w:rStyle w:val="h2"/>
          <w:bCs/>
          <w:color w:val="232323"/>
        </w:rPr>
        <w:t>taşiartimilerdir</w:t>
      </w:r>
      <w:proofErr w:type="spellEnd"/>
      <w:r>
        <w:rPr>
          <w:rStyle w:val="h2"/>
          <w:bCs/>
          <w:color w:val="232323"/>
        </w:rPr>
        <w:t xml:space="preserve">. Yan etkileri ise kognitif fonksiyon bozukluğu, ağız kuruluğu, </w:t>
      </w:r>
      <w:proofErr w:type="spellStart"/>
      <w:r>
        <w:rPr>
          <w:rStyle w:val="h2"/>
          <w:bCs/>
          <w:color w:val="232323"/>
        </w:rPr>
        <w:t>konstipasyon</w:t>
      </w:r>
      <w:proofErr w:type="spellEnd"/>
      <w:r>
        <w:rPr>
          <w:rStyle w:val="h2"/>
          <w:bCs/>
          <w:color w:val="232323"/>
        </w:rPr>
        <w:t xml:space="preserve">, bulanık görme, taşikardi ve </w:t>
      </w:r>
      <w:proofErr w:type="spellStart"/>
      <w:r>
        <w:rPr>
          <w:rStyle w:val="h2"/>
          <w:bCs/>
          <w:color w:val="232323"/>
        </w:rPr>
        <w:t>üriner</w:t>
      </w:r>
      <w:proofErr w:type="spellEnd"/>
      <w:r>
        <w:rPr>
          <w:rStyle w:val="h2"/>
          <w:bCs/>
          <w:color w:val="232323"/>
        </w:rPr>
        <w:t xml:space="preserve"> </w:t>
      </w:r>
      <w:proofErr w:type="spellStart"/>
      <w:r>
        <w:rPr>
          <w:rStyle w:val="h2"/>
          <w:bCs/>
          <w:color w:val="232323"/>
        </w:rPr>
        <w:t>retansiyondur</w:t>
      </w:r>
      <w:proofErr w:type="spellEnd"/>
      <w:r>
        <w:rPr>
          <w:rStyle w:val="h2"/>
          <w:bCs/>
          <w:color w:val="232323"/>
        </w:rPr>
        <w:t xml:space="preserve">. </w:t>
      </w:r>
      <w:proofErr w:type="spellStart"/>
      <w:r>
        <w:rPr>
          <w:rStyle w:val="h2"/>
          <w:bCs/>
          <w:color w:val="232323"/>
        </w:rPr>
        <w:t>Üriner</w:t>
      </w:r>
      <w:proofErr w:type="spellEnd"/>
      <w:r>
        <w:rPr>
          <w:rStyle w:val="h2"/>
          <w:bCs/>
          <w:color w:val="232323"/>
        </w:rPr>
        <w:t xml:space="preserve"> </w:t>
      </w:r>
      <w:proofErr w:type="spellStart"/>
      <w:r>
        <w:rPr>
          <w:rStyle w:val="h2"/>
          <w:bCs/>
          <w:color w:val="232323"/>
        </w:rPr>
        <w:t>retansiyon</w:t>
      </w:r>
      <w:proofErr w:type="spellEnd"/>
      <w:r>
        <w:rPr>
          <w:rStyle w:val="h2"/>
          <w:bCs/>
          <w:color w:val="232323"/>
        </w:rPr>
        <w:t xml:space="preserve"> riski olan bireylerde dikkatli kullanılmalı ve PVR hacimleri bakılmalıdır. Hastada Üİ’ da kötüleşme, idrar yapmada zorluk olursa </w:t>
      </w:r>
      <w:proofErr w:type="spellStart"/>
      <w:r>
        <w:rPr>
          <w:rStyle w:val="h2"/>
          <w:bCs/>
          <w:color w:val="232323"/>
        </w:rPr>
        <w:t>üriner</w:t>
      </w:r>
      <w:proofErr w:type="spellEnd"/>
      <w:r>
        <w:rPr>
          <w:rStyle w:val="h2"/>
          <w:bCs/>
          <w:color w:val="232323"/>
        </w:rPr>
        <w:t xml:space="preserve"> </w:t>
      </w:r>
      <w:proofErr w:type="spellStart"/>
      <w:r>
        <w:rPr>
          <w:rStyle w:val="h2"/>
          <w:bCs/>
          <w:color w:val="232323"/>
        </w:rPr>
        <w:t>retansiyondan</w:t>
      </w:r>
      <w:proofErr w:type="spellEnd"/>
      <w:r>
        <w:rPr>
          <w:rStyle w:val="h2"/>
          <w:bCs/>
          <w:color w:val="232323"/>
        </w:rPr>
        <w:t xml:space="preserve"> şüphelenilmelidir. </w:t>
      </w:r>
    </w:p>
    <w:p w:rsidR="00592CDA" w:rsidRDefault="00592CDA" w:rsidP="00116E37">
      <w:pPr>
        <w:pStyle w:val="headinganchor"/>
        <w:numPr>
          <w:ilvl w:val="0"/>
          <w:numId w:val="8"/>
        </w:numPr>
        <w:shd w:val="clear" w:color="auto" w:fill="FFFFFF"/>
        <w:spacing w:before="0" w:beforeAutospacing="0" w:after="0" w:afterAutospacing="0" w:line="360" w:lineRule="auto"/>
        <w:jc w:val="both"/>
        <w:rPr>
          <w:rStyle w:val="h2"/>
          <w:bCs/>
          <w:color w:val="232323"/>
        </w:rPr>
      </w:pPr>
      <w:r w:rsidRPr="00116E37">
        <w:rPr>
          <w:rStyle w:val="h2"/>
          <w:b/>
          <w:bCs/>
          <w:color w:val="232323"/>
        </w:rPr>
        <w:t xml:space="preserve">Beta </w:t>
      </w:r>
      <w:proofErr w:type="spellStart"/>
      <w:r w:rsidRPr="00116E37">
        <w:rPr>
          <w:rStyle w:val="h2"/>
          <w:b/>
          <w:bCs/>
          <w:color w:val="232323"/>
        </w:rPr>
        <w:t>agonistler</w:t>
      </w:r>
      <w:proofErr w:type="spellEnd"/>
      <w:r w:rsidRPr="00116E37">
        <w:rPr>
          <w:rStyle w:val="h2"/>
          <w:b/>
          <w:bCs/>
          <w:color w:val="232323"/>
        </w:rPr>
        <w:t>:</w:t>
      </w:r>
      <w:r>
        <w:rPr>
          <w:rStyle w:val="h2"/>
          <w:bCs/>
          <w:color w:val="232323"/>
        </w:rPr>
        <w:t xml:space="preserve"> Bir beta</w:t>
      </w:r>
      <w:r>
        <w:rPr>
          <w:rStyle w:val="h2"/>
          <w:bCs/>
          <w:color w:val="232323"/>
          <w:vertAlign w:val="subscript"/>
        </w:rPr>
        <w:t xml:space="preserve">3 </w:t>
      </w:r>
      <w:proofErr w:type="spellStart"/>
      <w:r>
        <w:rPr>
          <w:rStyle w:val="h2"/>
          <w:bCs/>
          <w:color w:val="232323"/>
        </w:rPr>
        <w:t>adrenerjik</w:t>
      </w:r>
      <w:proofErr w:type="spellEnd"/>
      <w:r>
        <w:rPr>
          <w:rStyle w:val="h2"/>
          <w:bCs/>
          <w:color w:val="232323"/>
        </w:rPr>
        <w:t xml:space="preserve"> </w:t>
      </w:r>
      <w:proofErr w:type="spellStart"/>
      <w:r>
        <w:rPr>
          <w:rStyle w:val="h2"/>
          <w:bCs/>
          <w:color w:val="232323"/>
        </w:rPr>
        <w:t>agonist</w:t>
      </w:r>
      <w:proofErr w:type="spellEnd"/>
      <w:r>
        <w:rPr>
          <w:rStyle w:val="h2"/>
          <w:bCs/>
          <w:color w:val="232323"/>
        </w:rPr>
        <w:t xml:space="preserve"> olan</w:t>
      </w:r>
      <w:r>
        <w:rPr>
          <w:rStyle w:val="h2"/>
          <w:b/>
          <w:bCs/>
          <w:color w:val="232323"/>
        </w:rPr>
        <w:t xml:space="preserve"> </w:t>
      </w:r>
      <w:proofErr w:type="spellStart"/>
      <w:r>
        <w:rPr>
          <w:rStyle w:val="h2"/>
          <w:b/>
          <w:bCs/>
          <w:color w:val="232323"/>
        </w:rPr>
        <w:t>M</w:t>
      </w:r>
      <w:r w:rsidRPr="001C521D">
        <w:rPr>
          <w:rStyle w:val="h2"/>
          <w:b/>
          <w:bCs/>
          <w:color w:val="232323"/>
        </w:rPr>
        <w:t>irabegron</w:t>
      </w:r>
      <w:proofErr w:type="spellEnd"/>
      <w:r>
        <w:rPr>
          <w:rStyle w:val="h2"/>
          <w:b/>
          <w:bCs/>
          <w:color w:val="232323"/>
        </w:rPr>
        <w:t xml:space="preserve"> </w:t>
      </w:r>
      <w:r>
        <w:rPr>
          <w:rStyle w:val="h2"/>
          <w:bCs/>
          <w:color w:val="232323"/>
        </w:rPr>
        <w:t>anti-</w:t>
      </w:r>
      <w:proofErr w:type="spellStart"/>
      <w:r>
        <w:rPr>
          <w:rStyle w:val="h2"/>
          <w:bCs/>
          <w:color w:val="232323"/>
        </w:rPr>
        <w:t>kolinerjik</w:t>
      </w:r>
      <w:proofErr w:type="spellEnd"/>
      <w:r>
        <w:rPr>
          <w:rStyle w:val="h2"/>
          <w:bCs/>
          <w:color w:val="232323"/>
        </w:rPr>
        <w:t xml:space="preserve"> ilaçlara </w:t>
      </w:r>
      <w:proofErr w:type="spellStart"/>
      <w:r>
        <w:rPr>
          <w:rStyle w:val="h2"/>
          <w:bCs/>
          <w:color w:val="232323"/>
        </w:rPr>
        <w:t>kontrendikasyonu</w:t>
      </w:r>
      <w:proofErr w:type="spellEnd"/>
      <w:r>
        <w:rPr>
          <w:rStyle w:val="h2"/>
          <w:bCs/>
          <w:color w:val="232323"/>
        </w:rPr>
        <w:t xml:space="preserve"> olan, yan etkilerden kullanmayan veya anti-</w:t>
      </w:r>
      <w:proofErr w:type="spellStart"/>
      <w:r>
        <w:rPr>
          <w:rStyle w:val="h2"/>
          <w:bCs/>
          <w:color w:val="232323"/>
        </w:rPr>
        <w:t>kolinerjiklerden</w:t>
      </w:r>
      <w:proofErr w:type="spellEnd"/>
      <w:r>
        <w:rPr>
          <w:rStyle w:val="h2"/>
          <w:bCs/>
          <w:color w:val="232323"/>
        </w:rPr>
        <w:t xml:space="preserve"> fayda görmeyen hastalarda sıkışma tipi Üİ için kullanılabilir. </w:t>
      </w:r>
      <w:proofErr w:type="spellStart"/>
      <w:r>
        <w:rPr>
          <w:rStyle w:val="h2"/>
          <w:bCs/>
          <w:color w:val="232323"/>
        </w:rPr>
        <w:t>Mirabegron</w:t>
      </w:r>
      <w:proofErr w:type="spellEnd"/>
      <w:r>
        <w:rPr>
          <w:rStyle w:val="h2"/>
          <w:bCs/>
          <w:color w:val="232323"/>
        </w:rPr>
        <w:t xml:space="preserve"> beta reseptörler üzerinden </w:t>
      </w:r>
      <w:proofErr w:type="spellStart"/>
      <w:r>
        <w:rPr>
          <w:rStyle w:val="h2"/>
          <w:bCs/>
          <w:color w:val="232323"/>
        </w:rPr>
        <w:t>detrüsör</w:t>
      </w:r>
      <w:proofErr w:type="spellEnd"/>
      <w:r>
        <w:rPr>
          <w:rStyle w:val="h2"/>
          <w:bCs/>
          <w:color w:val="232323"/>
        </w:rPr>
        <w:t xml:space="preserve"> aktivitesini baskılar. Anti-</w:t>
      </w:r>
      <w:proofErr w:type="spellStart"/>
      <w:r>
        <w:rPr>
          <w:rStyle w:val="h2"/>
          <w:bCs/>
          <w:color w:val="232323"/>
        </w:rPr>
        <w:t>muskarinikler</w:t>
      </w:r>
      <w:proofErr w:type="spellEnd"/>
      <w:r>
        <w:rPr>
          <w:rStyle w:val="h2"/>
          <w:bCs/>
          <w:color w:val="232323"/>
        </w:rPr>
        <w:t xml:space="preserve"> gibi </w:t>
      </w:r>
      <w:proofErr w:type="spellStart"/>
      <w:r>
        <w:rPr>
          <w:rStyle w:val="h2"/>
          <w:bCs/>
          <w:color w:val="232323"/>
        </w:rPr>
        <w:t>üriner</w:t>
      </w:r>
      <w:proofErr w:type="spellEnd"/>
      <w:r>
        <w:rPr>
          <w:rStyle w:val="h2"/>
          <w:bCs/>
          <w:color w:val="232323"/>
        </w:rPr>
        <w:t xml:space="preserve"> </w:t>
      </w:r>
      <w:proofErr w:type="spellStart"/>
      <w:r>
        <w:rPr>
          <w:rStyle w:val="h2"/>
          <w:bCs/>
          <w:color w:val="232323"/>
        </w:rPr>
        <w:t>retansiyon</w:t>
      </w:r>
      <w:proofErr w:type="spellEnd"/>
      <w:r>
        <w:rPr>
          <w:rStyle w:val="h2"/>
          <w:bCs/>
          <w:color w:val="232323"/>
        </w:rPr>
        <w:t xml:space="preserve"> riski vardır, bu nedenler </w:t>
      </w:r>
      <w:proofErr w:type="spellStart"/>
      <w:r>
        <w:rPr>
          <w:rStyle w:val="h2"/>
          <w:bCs/>
          <w:color w:val="232323"/>
        </w:rPr>
        <w:t>üriner</w:t>
      </w:r>
      <w:proofErr w:type="spellEnd"/>
      <w:r>
        <w:rPr>
          <w:rStyle w:val="h2"/>
          <w:bCs/>
          <w:color w:val="232323"/>
        </w:rPr>
        <w:t xml:space="preserve"> </w:t>
      </w:r>
      <w:proofErr w:type="spellStart"/>
      <w:r>
        <w:rPr>
          <w:rStyle w:val="h2"/>
          <w:bCs/>
          <w:color w:val="232323"/>
        </w:rPr>
        <w:t>retansiyon</w:t>
      </w:r>
      <w:proofErr w:type="spellEnd"/>
      <w:r>
        <w:rPr>
          <w:rStyle w:val="h2"/>
          <w:bCs/>
          <w:color w:val="232323"/>
        </w:rPr>
        <w:t xml:space="preserve"> riski olanlarda dikkatli ol. </w:t>
      </w:r>
      <w:proofErr w:type="spellStart"/>
      <w:r>
        <w:rPr>
          <w:rStyle w:val="h2"/>
          <w:bCs/>
          <w:color w:val="232323"/>
        </w:rPr>
        <w:t>Mirabegronun</w:t>
      </w:r>
      <w:proofErr w:type="spellEnd"/>
      <w:r>
        <w:rPr>
          <w:rStyle w:val="h2"/>
          <w:bCs/>
          <w:color w:val="232323"/>
        </w:rPr>
        <w:t xml:space="preserve"> başlangıç dozu 25 mg/gün tek doz şeklindedir sonra gerekirse 50 mg/gün tek doza çıkılabilir. </w:t>
      </w:r>
      <w:proofErr w:type="spellStart"/>
      <w:r>
        <w:rPr>
          <w:rStyle w:val="h2"/>
          <w:bCs/>
          <w:color w:val="232323"/>
        </w:rPr>
        <w:t>Mirabegronun</w:t>
      </w:r>
      <w:proofErr w:type="spellEnd"/>
      <w:r>
        <w:rPr>
          <w:rStyle w:val="h2"/>
          <w:bCs/>
          <w:color w:val="232323"/>
        </w:rPr>
        <w:t xml:space="preserve"> </w:t>
      </w:r>
      <w:proofErr w:type="spellStart"/>
      <w:r>
        <w:rPr>
          <w:rStyle w:val="h2"/>
          <w:bCs/>
          <w:color w:val="232323"/>
        </w:rPr>
        <w:t>kontrendikasyonu</w:t>
      </w:r>
      <w:proofErr w:type="spellEnd"/>
      <w:r>
        <w:rPr>
          <w:rStyle w:val="h2"/>
          <w:bCs/>
          <w:color w:val="232323"/>
        </w:rPr>
        <w:t xml:space="preserve"> kontrolsüz hipertansiyondur. Hipertansiyonu olan kişilerde </w:t>
      </w:r>
      <w:proofErr w:type="spellStart"/>
      <w:r>
        <w:rPr>
          <w:rStyle w:val="h2"/>
          <w:bCs/>
          <w:color w:val="232323"/>
        </w:rPr>
        <w:t>mirabegron</w:t>
      </w:r>
      <w:proofErr w:type="spellEnd"/>
      <w:r>
        <w:rPr>
          <w:rStyle w:val="h2"/>
          <w:bCs/>
          <w:color w:val="232323"/>
        </w:rPr>
        <w:t xml:space="preserve"> başlandıktan sonra kan basıcı takibi yapılmalıdır. Anti-</w:t>
      </w:r>
      <w:proofErr w:type="spellStart"/>
      <w:r>
        <w:rPr>
          <w:rStyle w:val="h2"/>
          <w:bCs/>
          <w:color w:val="232323"/>
        </w:rPr>
        <w:lastRenderedPageBreak/>
        <w:t>kolinerjikler</w:t>
      </w:r>
      <w:proofErr w:type="spellEnd"/>
      <w:r>
        <w:rPr>
          <w:rStyle w:val="h2"/>
          <w:bCs/>
          <w:color w:val="232323"/>
        </w:rPr>
        <w:t xml:space="preserve"> ile ilk başta kontrol sağlayamadın ve yan etkilerden çekindiğinden anti-</w:t>
      </w:r>
      <w:proofErr w:type="spellStart"/>
      <w:r>
        <w:rPr>
          <w:rStyle w:val="h2"/>
          <w:bCs/>
          <w:color w:val="232323"/>
        </w:rPr>
        <w:t>kolinerjik</w:t>
      </w:r>
      <w:proofErr w:type="spellEnd"/>
      <w:r>
        <w:rPr>
          <w:rStyle w:val="h2"/>
          <w:bCs/>
          <w:color w:val="232323"/>
        </w:rPr>
        <w:t xml:space="preserve"> dozunu artıramıyorsan, anti-</w:t>
      </w:r>
      <w:proofErr w:type="spellStart"/>
      <w:r>
        <w:rPr>
          <w:rStyle w:val="h2"/>
          <w:bCs/>
          <w:color w:val="232323"/>
        </w:rPr>
        <w:t>kolinerjiğin</w:t>
      </w:r>
      <w:proofErr w:type="spellEnd"/>
      <w:r>
        <w:rPr>
          <w:rStyle w:val="h2"/>
          <w:bCs/>
          <w:color w:val="232323"/>
        </w:rPr>
        <w:t xml:space="preserve"> yanına </w:t>
      </w:r>
      <w:proofErr w:type="spellStart"/>
      <w:r>
        <w:rPr>
          <w:rStyle w:val="h2"/>
          <w:bCs/>
          <w:color w:val="232323"/>
        </w:rPr>
        <w:t>mirabegron</w:t>
      </w:r>
      <w:proofErr w:type="spellEnd"/>
      <w:r>
        <w:rPr>
          <w:rStyle w:val="h2"/>
          <w:bCs/>
          <w:color w:val="232323"/>
        </w:rPr>
        <w:t xml:space="preserve"> ekleyebilirsin.    </w:t>
      </w:r>
    </w:p>
    <w:p w:rsidR="00116E37" w:rsidRPr="00116E37" w:rsidRDefault="00116E37" w:rsidP="00DA4011">
      <w:pPr>
        <w:pStyle w:val="headinganchor"/>
        <w:numPr>
          <w:ilvl w:val="1"/>
          <w:numId w:val="18"/>
        </w:numPr>
        <w:shd w:val="clear" w:color="auto" w:fill="FFFFFF"/>
        <w:spacing w:before="0" w:beforeAutospacing="0" w:after="0" w:afterAutospacing="0" w:line="360" w:lineRule="auto"/>
        <w:ind w:left="641" w:hanging="357"/>
        <w:jc w:val="both"/>
        <w:rPr>
          <w:rStyle w:val="h2"/>
          <w:b/>
          <w:bCs/>
          <w:color w:val="232323"/>
        </w:rPr>
      </w:pPr>
      <w:r w:rsidRPr="00116E37">
        <w:rPr>
          <w:rStyle w:val="h2"/>
          <w:b/>
          <w:bCs/>
          <w:color w:val="232323"/>
        </w:rPr>
        <w:t xml:space="preserve"> Stres Üİ’ da diğer tedavi seçenekleri</w:t>
      </w:r>
    </w:p>
    <w:p w:rsidR="00116E37" w:rsidRDefault="00116E37" w:rsidP="00116E37">
      <w:pPr>
        <w:pStyle w:val="headinganchor"/>
        <w:numPr>
          <w:ilvl w:val="0"/>
          <w:numId w:val="9"/>
        </w:numPr>
        <w:shd w:val="clear" w:color="auto" w:fill="FFFFFF"/>
        <w:spacing w:before="0" w:beforeAutospacing="0" w:after="0" w:afterAutospacing="0" w:line="360" w:lineRule="auto"/>
        <w:jc w:val="both"/>
        <w:rPr>
          <w:rStyle w:val="h2"/>
          <w:bCs/>
          <w:color w:val="232323"/>
        </w:rPr>
      </w:pPr>
      <w:proofErr w:type="spellStart"/>
      <w:r>
        <w:rPr>
          <w:rStyle w:val="h2"/>
          <w:bCs/>
          <w:color w:val="232323"/>
        </w:rPr>
        <w:t>Radyofrekans</w:t>
      </w:r>
      <w:proofErr w:type="spellEnd"/>
    </w:p>
    <w:p w:rsidR="00116E37" w:rsidRDefault="00116E37" w:rsidP="00116E37">
      <w:pPr>
        <w:pStyle w:val="headinganchor"/>
        <w:numPr>
          <w:ilvl w:val="0"/>
          <w:numId w:val="9"/>
        </w:numPr>
        <w:shd w:val="clear" w:color="auto" w:fill="FFFFFF"/>
        <w:spacing w:before="0" w:beforeAutospacing="0" w:after="0" w:afterAutospacing="0" w:line="360" w:lineRule="auto"/>
        <w:jc w:val="both"/>
        <w:rPr>
          <w:rStyle w:val="h2"/>
          <w:bCs/>
          <w:color w:val="232323"/>
        </w:rPr>
      </w:pPr>
      <w:proofErr w:type="spellStart"/>
      <w:proofErr w:type="gramStart"/>
      <w:r>
        <w:rPr>
          <w:rStyle w:val="h2"/>
          <w:bCs/>
          <w:color w:val="232323"/>
        </w:rPr>
        <w:t>Transüretral</w:t>
      </w:r>
      <w:proofErr w:type="spellEnd"/>
      <w:r>
        <w:rPr>
          <w:rStyle w:val="h2"/>
          <w:bCs/>
          <w:color w:val="232323"/>
        </w:rPr>
        <w:t xml:space="preserve">  </w:t>
      </w:r>
      <w:proofErr w:type="spellStart"/>
      <w:r>
        <w:rPr>
          <w:rStyle w:val="h2"/>
          <w:bCs/>
          <w:color w:val="232323"/>
        </w:rPr>
        <w:t>bulking</w:t>
      </w:r>
      <w:proofErr w:type="spellEnd"/>
      <w:proofErr w:type="gramEnd"/>
      <w:r>
        <w:rPr>
          <w:rStyle w:val="h2"/>
          <w:bCs/>
          <w:color w:val="232323"/>
        </w:rPr>
        <w:t xml:space="preserve"> ajanlar</w:t>
      </w:r>
    </w:p>
    <w:p w:rsidR="00116E37" w:rsidRDefault="00116E37" w:rsidP="00116E37">
      <w:pPr>
        <w:pStyle w:val="headinganchor"/>
        <w:numPr>
          <w:ilvl w:val="0"/>
          <w:numId w:val="9"/>
        </w:numPr>
        <w:shd w:val="clear" w:color="auto" w:fill="FFFFFF"/>
        <w:spacing w:before="0" w:beforeAutospacing="0" w:after="0" w:afterAutospacing="0" w:line="360" w:lineRule="auto"/>
        <w:jc w:val="both"/>
        <w:rPr>
          <w:rStyle w:val="h2"/>
          <w:bCs/>
          <w:color w:val="232323"/>
        </w:rPr>
      </w:pPr>
      <w:r>
        <w:rPr>
          <w:rStyle w:val="h2"/>
          <w:bCs/>
          <w:color w:val="232323"/>
        </w:rPr>
        <w:t>Cerrahi</w:t>
      </w:r>
    </w:p>
    <w:p w:rsidR="00116E37" w:rsidRPr="00B835D3" w:rsidRDefault="00116E37" w:rsidP="00DA4011">
      <w:pPr>
        <w:pStyle w:val="headinganchor"/>
        <w:numPr>
          <w:ilvl w:val="1"/>
          <w:numId w:val="18"/>
        </w:numPr>
        <w:shd w:val="clear" w:color="auto" w:fill="FFFFFF"/>
        <w:spacing w:before="0" w:beforeAutospacing="0" w:after="0" w:afterAutospacing="0" w:line="360" w:lineRule="auto"/>
        <w:ind w:left="641" w:hanging="357"/>
        <w:jc w:val="both"/>
        <w:rPr>
          <w:rStyle w:val="h2"/>
          <w:b/>
          <w:bCs/>
          <w:color w:val="232323"/>
        </w:rPr>
      </w:pPr>
      <w:r w:rsidRPr="00B835D3">
        <w:rPr>
          <w:rStyle w:val="h2"/>
          <w:b/>
          <w:bCs/>
          <w:color w:val="232323"/>
        </w:rPr>
        <w:t>Sıkışma tipi Üİ’ da diğer tedaviler</w:t>
      </w:r>
    </w:p>
    <w:p w:rsidR="00116E37" w:rsidRDefault="00116E37" w:rsidP="00116E37">
      <w:pPr>
        <w:pStyle w:val="headinganchor"/>
        <w:numPr>
          <w:ilvl w:val="0"/>
          <w:numId w:val="10"/>
        </w:numPr>
        <w:shd w:val="clear" w:color="auto" w:fill="FFFFFF"/>
        <w:spacing w:before="0" w:beforeAutospacing="0" w:after="0" w:afterAutospacing="0" w:line="360" w:lineRule="auto"/>
        <w:jc w:val="both"/>
        <w:rPr>
          <w:rStyle w:val="h2"/>
          <w:bCs/>
          <w:color w:val="232323"/>
        </w:rPr>
      </w:pPr>
      <w:r>
        <w:rPr>
          <w:rStyle w:val="h2"/>
          <w:bCs/>
          <w:color w:val="232323"/>
        </w:rPr>
        <w:t>Akupunktur</w:t>
      </w:r>
    </w:p>
    <w:p w:rsidR="00116E37" w:rsidRDefault="00116E37" w:rsidP="00116E37">
      <w:pPr>
        <w:pStyle w:val="headinganchor"/>
        <w:numPr>
          <w:ilvl w:val="0"/>
          <w:numId w:val="10"/>
        </w:numPr>
        <w:shd w:val="clear" w:color="auto" w:fill="FFFFFF"/>
        <w:spacing w:before="0" w:beforeAutospacing="0" w:after="0" w:afterAutospacing="0" w:line="360" w:lineRule="auto"/>
        <w:jc w:val="both"/>
        <w:rPr>
          <w:rStyle w:val="h2"/>
          <w:bCs/>
          <w:color w:val="232323"/>
        </w:rPr>
      </w:pPr>
      <w:proofErr w:type="spellStart"/>
      <w:r>
        <w:rPr>
          <w:rStyle w:val="h2"/>
          <w:bCs/>
          <w:color w:val="232323"/>
        </w:rPr>
        <w:t>Botalinum</w:t>
      </w:r>
      <w:proofErr w:type="spellEnd"/>
      <w:r>
        <w:rPr>
          <w:rStyle w:val="h2"/>
          <w:bCs/>
          <w:color w:val="232323"/>
        </w:rPr>
        <w:t xml:space="preserve"> toksini</w:t>
      </w:r>
    </w:p>
    <w:p w:rsidR="00116E37" w:rsidRDefault="00116E37" w:rsidP="00116E37">
      <w:pPr>
        <w:pStyle w:val="headinganchor"/>
        <w:numPr>
          <w:ilvl w:val="0"/>
          <w:numId w:val="10"/>
        </w:numPr>
        <w:shd w:val="clear" w:color="auto" w:fill="FFFFFF"/>
        <w:spacing w:before="0" w:beforeAutospacing="0" w:after="0" w:afterAutospacing="0" w:line="360" w:lineRule="auto"/>
        <w:jc w:val="both"/>
        <w:rPr>
          <w:rStyle w:val="h2"/>
          <w:bCs/>
          <w:color w:val="232323"/>
        </w:rPr>
      </w:pPr>
      <w:proofErr w:type="spellStart"/>
      <w:r>
        <w:rPr>
          <w:rStyle w:val="h2"/>
          <w:bCs/>
          <w:color w:val="232323"/>
        </w:rPr>
        <w:t>Perkütanöz</w:t>
      </w:r>
      <w:proofErr w:type="spellEnd"/>
      <w:r>
        <w:rPr>
          <w:rStyle w:val="h2"/>
          <w:bCs/>
          <w:color w:val="232323"/>
        </w:rPr>
        <w:t xml:space="preserve"> </w:t>
      </w:r>
      <w:proofErr w:type="spellStart"/>
      <w:r>
        <w:rPr>
          <w:rStyle w:val="h2"/>
          <w:bCs/>
          <w:color w:val="232323"/>
        </w:rPr>
        <w:t>tibial</w:t>
      </w:r>
      <w:proofErr w:type="spellEnd"/>
      <w:r>
        <w:rPr>
          <w:rStyle w:val="h2"/>
          <w:bCs/>
          <w:color w:val="232323"/>
        </w:rPr>
        <w:t xml:space="preserve"> sini uyarımı</w:t>
      </w:r>
    </w:p>
    <w:p w:rsidR="00116E37" w:rsidRDefault="00116E37" w:rsidP="00116E37">
      <w:pPr>
        <w:pStyle w:val="headinganchor"/>
        <w:numPr>
          <w:ilvl w:val="0"/>
          <w:numId w:val="10"/>
        </w:numPr>
        <w:shd w:val="clear" w:color="auto" w:fill="FFFFFF"/>
        <w:spacing w:before="0" w:beforeAutospacing="0" w:after="0" w:afterAutospacing="0" w:line="360" w:lineRule="auto"/>
        <w:jc w:val="both"/>
        <w:rPr>
          <w:rStyle w:val="h2"/>
          <w:bCs/>
          <w:color w:val="232323"/>
        </w:rPr>
      </w:pPr>
      <w:proofErr w:type="spellStart"/>
      <w:r>
        <w:rPr>
          <w:rStyle w:val="h2"/>
          <w:bCs/>
          <w:color w:val="232323"/>
        </w:rPr>
        <w:t>Sakral</w:t>
      </w:r>
      <w:proofErr w:type="spellEnd"/>
      <w:r>
        <w:rPr>
          <w:rStyle w:val="h2"/>
          <w:bCs/>
          <w:color w:val="232323"/>
        </w:rPr>
        <w:t xml:space="preserve"> </w:t>
      </w:r>
      <w:proofErr w:type="spellStart"/>
      <w:r>
        <w:rPr>
          <w:rStyle w:val="h2"/>
          <w:bCs/>
          <w:color w:val="232323"/>
        </w:rPr>
        <w:t>nöromodülasyon</w:t>
      </w:r>
      <w:proofErr w:type="spellEnd"/>
    </w:p>
    <w:p w:rsidR="00116E37" w:rsidRDefault="00116E37" w:rsidP="00116E37">
      <w:pPr>
        <w:pStyle w:val="headinganchor"/>
        <w:numPr>
          <w:ilvl w:val="0"/>
          <w:numId w:val="10"/>
        </w:numPr>
        <w:shd w:val="clear" w:color="auto" w:fill="FFFFFF"/>
        <w:spacing w:before="0" w:beforeAutospacing="0" w:after="0" w:afterAutospacing="0" w:line="360" w:lineRule="auto"/>
        <w:jc w:val="both"/>
        <w:rPr>
          <w:rStyle w:val="h2"/>
          <w:bCs/>
          <w:color w:val="232323"/>
        </w:rPr>
      </w:pPr>
      <w:r>
        <w:rPr>
          <w:rStyle w:val="h2"/>
          <w:bCs/>
          <w:color w:val="232323"/>
        </w:rPr>
        <w:t>Cerrahi</w:t>
      </w:r>
    </w:p>
    <w:p w:rsidR="00177B01" w:rsidRDefault="00177B01" w:rsidP="00177B01">
      <w:pPr>
        <w:pStyle w:val="headinganchor"/>
        <w:numPr>
          <w:ilvl w:val="1"/>
          <w:numId w:val="18"/>
        </w:numPr>
        <w:shd w:val="clear" w:color="auto" w:fill="FFFFFF"/>
        <w:spacing w:before="0" w:beforeAutospacing="0" w:after="0" w:afterAutospacing="0" w:line="360" w:lineRule="auto"/>
        <w:jc w:val="both"/>
        <w:rPr>
          <w:rStyle w:val="h2"/>
          <w:b/>
          <w:bCs/>
          <w:color w:val="232323"/>
        </w:rPr>
      </w:pPr>
      <w:r w:rsidRPr="000F2DD0">
        <w:rPr>
          <w:rStyle w:val="h2"/>
          <w:b/>
          <w:bCs/>
          <w:color w:val="232323"/>
        </w:rPr>
        <w:t>Taşma tipi Üİ’ da tedavi</w:t>
      </w:r>
    </w:p>
    <w:p w:rsidR="00177B01" w:rsidRDefault="00177B01" w:rsidP="00177B01">
      <w:pPr>
        <w:pStyle w:val="headinganchor"/>
        <w:shd w:val="clear" w:color="auto" w:fill="FFFFFF"/>
        <w:spacing w:before="0" w:beforeAutospacing="0" w:after="0" w:afterAutospacing="0" w:line="360" w:lineRule="auto"/>
        <w:ind w:firstLine="425"/>
        <w:jc w:val="both"/>
        <w:rPr>
          <w:rStyle w:val="h2"/>
          <w:bCs/>
          <w:color w:val="232323"/>
        </w:rPr>
      </w:pPr>
      <w:r>
        <w:rPr>
          <w:rStyle w:val="h2"/>
          <w:bCs/>
          <w:color w:val="232323"/>
        </w:rPr>
        <w:t xml:space="preserve">Benin prostat </w:t>
      </w:r>
      <w:proofErr w:type="spellStart"/>
      <w:r>
        <w:rPr>
          <w:rStyle w:val="h2"/>
          <w:bCs/>
          <w:color w:val="232323"/>
        </w:rPr>
        <w:t>hipertrofisi</w:t>
      </w:r>
      <w:proofErr w:type="spellEnd"/>
      <w:r>
        <w:rPr>
          <w:rStyle w:val="h2"/>
          <w:bCs/>
          <w:color w:val="232323"/>
        </w:rPr>
        <w:t xml:space="preserve"> gibi mesane çıkış obstrüksiyonu ile ilgili ise uygun hastalarda cerrahi ile obstrüksiyon giderilir. Cerrahi olamayan hastalarda idrar </w:t>
      </w:r>
      <w:proofErr w:type="spellStart"/>
      <w:r>
        <w:rPr>
          <w:rStyle w:val="h2"/>
          <w:bCs/>
          <w:color w:val="232323"/>
        </w:rPr>
        <w:t>kateterizasyonu</w:t>
      </w:r>
      <w:proofErr w:type="spellEnd"/>
      <w:r>
        <w:rPr>
          <w:rStyle w:val="h2"/>
          <w:bCs/>
          <w:color w:val="232323"/>
        </w:rPr>
        <w:t xml:space="preserve"> önerilmelidir. Taşma tipi Üİ </w:t>
      </w:r>
      <w:proofErr w:type="spellStart"/>
      <w:r>
        <w:rPr>
          <w:rStyle w:val="h2"/>
          <w:bCs/>
          <w:color w:val="232323"/>
        </w:rPr>
        <w:t>detrisör</w:t>
      </w:r>
      <w:proofErr w:type="spellEnd"/>
      <w:r>
        <w:rPr>
          <w:rStyle w:val="h2"/>
          <w:bCs/>
          <w:color w:val="232323"/>
        </w:rPr>
        <w:t xml:space="preserve"> kasının yetersiz çalışmasına bağlı ise eğer varsa bu duruma neden olan ilaç varsa anti-</w:t>
      </w:r>
      <w:proofErr w:type="spellStart"/>
      <w:r>
        <w:rPr>
          <w:rStyle w:val="h2"/>
          <w:bCs/>
          <w:color w:val="232323"/>
        </w:rPr>
        <w:t>kolinerjik</w:t>
      </w:r>
      <w:proofErr w:type="spellEnd"/>
      <w:r>
        <w:rPr>
          <w:rStyle w:val="h2"/>
          <w:bCs/>
          <w:color w:val="232323"/>
        </w:rPr>
        <w:t xml:space="preserve"> ilaçlar gibi kesilmelidir. Nörolojik veya diyabetik otonom </w:t>
      </w:r>
      <w:proofErr w:type="spellStart"/>
      <w:r>
        <w:rPr>
          <w:rStyle w:val="h2"/>
          <w:bCs/>
          <w:color w:val="232323"/>
        </w:rPr>
        <w:t>nöropati</w:t>
      </w:r>
      <w:proofErr w:type="spellEnd"/>
      <w:r>
        <w:rPr>
          <w:rStyle w:val="h2"/>
          <w:bCs/>
          <w:color w:val="232323"/>
        </w:rPr>
        <w:t xml:space="preserve"> gibi geri dönüşümsüz nedenlere bağlı ise temiz aralıklı idrar </w:t>
      </w:r>
      <w:proofErr w:type="spellStart"/>
      <w:r>
        <w:rPr>
          <w:rStyle w:val="h2"/>
          <w:bCs/>
          <w:color w:val="232323"/>
        </w:rPr>
        <w:t>katerizasyonu</w:t>
      </w:r>
      <w:proofErr w:type="spellEnd"/>
      <w:r>
        <w:rPr>
          <w:rStyle w:val="h2"/>
          <w:bCs/>
          <w:color w:val="232323"/>
        </w:rPr>
        <w:t xml:space="preserve"> önerilmelidir. </w:t>
      </w:r>
    </w:p>
    <w:p w:rsidR="00271240" w:rsidRDefault="004F3CEA" w:rsidP="00271240">
      <w:pPr>
        <w:pStyle w:val="headinganchor"/>
        <w:numPr>
          <w:ilvl w:val="1"/>
          <w:numId w:val="18"/>
        </w:numPr>
        <w:shd w:val="clear" w:color="auto" w:fill="FFFFFF"/>
        <w:spacing w:before="0" w:beforeAutospacing="0" w:after="0" w:afterAutospacing="0" w:line="360" w:lineRule="auto"/>
        <w:jc w:val="both"/>
        <w:rPr>
          <w:rStyle w:val="h2"/>
          <w:b/>
          <w:bCs/>
          <w:color w:val="232323"/>
        </w:rPr>
      </w:pPr>
      <w:r w:rsidRPr="004F3CEA">
        <w:rPr>
          <w:rStyle w:val="h2"/>
          <w:b/>
          <w:bCs/>
          <w:color w:val="232323"/>
        </w:rPr>
        <w:t>Fonksiyonel Uİ</w:t>
      </w:r>
    </w:p>
    <w:p w:rsidR="000F2DD0" w:rsidRPr="00271240" w:rsidRDefault="009B4C4C" w:rsidP="00271240">
      <w:pPr>
        <w:pStyle w:val="headinganchor"/>
        <w:shd w:val="clear" w:color="auto" w:fill="FFFFFF"/>
        <w:spacing w:before="0" w:beforeAutospacing="0" w:after="0" w:afterAutospacing="0" w:line="360" w:lineRule="auto"/>
        <w:ind w:left="425"/>
        <w:jc w:val="both"/>
        <w:rPr>
          <w:rStyle w:val="h2"/>
          <w:b/>
          <w:bCs/>
          <w:color w:val="232323"/>
        </w:rPr>
      </w:pPr>
      <w:r w:rsidRPr="00271240">
        <w:rPr>
          <w:bCs/>
          <w:color w:val="232323"/>
        </w:rPr>
        <w:t>Davranışsal tedaviler</w:t>
      </w:r>
      <w:r w:rsidR="00271240" w:rsidRPr="00271240">
        <w:rPr>
          <w:bCs/>
          <w:color w:val="232323"/>
        </w:rPr>
        <w:t>, ç</w:t>
      </w:r>
      <w:r w:rsidRPr="00271240">
        <w:rPr>
          <w:bCs/>
          <w:color w:val="232323"/>
        </w:rPr>
        <w:t>evresel düzenlemeler</w:t>
      </w:r>
      <w:r w:rsidR="00271240">
        <w:rPr>
          <w:bCs/>
          <w:color w:val="232323"/>
        </w:rPr>
        <w:t xml:space="preserve">, </w:t>
      </w:r>
      <w:proofErr w:type="spellStart"/>
      <w:r w:rsidR="00271240">
        <w:rPr>
          <w:bCs/>
          <w:color w:val="232323"/>
        </w:rPr>
        <w:t>mobilitenin</w:t>
      </w:r>
      <w:proofErr w:type="spellEnd"/>
      <w:r w:rsidR="00271240">
        <w:rPr>
          <w:bCs/>
          <w:color w:val="232323"/>
        </w:rPr>
        <w:t xml:space="preserve"> artırılması</w:t>
      </w:r>
      <w:r w:rsidR="00271240" w:rsidRPr="00271240">
        <w:rPr>
          <w:bCs/>
          <w:color w:val="232323"/>
        </w:rPr>
        <w:t xml:space="preserve"> ve a</w:t>
      </w:r>
      <w:r w:rsidRPr="00271240">
        <w:rPr>
          <w:bCs/>
          <w:color w:val="232323"/>
        </w:rPr>
        <w:t>lt bezi kullanımı</w:t>
      </w:r>
      <w:r w:rsidR="00271240" w:rsidRPr="00271240">
        <w:rPr>
          <w:bCs/>
          <w:color w:val="232323"/>
        </w:rPr>
        <w:t xml:space="preserve"> şeklindedir.</w:t>
      </w:r>
    </w:p>
    <w:p w:rsidR="00E61C80" w:rsidRPr="000F2DD0" w:rsidRDefault="000A463B" w:rsidP="00271240">
      <w:pPr>
        <w:pStyle w:val="headinganchor"/>
        <w:numPr>
          <w:ilvl w:val="1"/>
          <w:numId w:val="18"/>
        </w:numPr>
        <w:shd w:val="clear" w:color="auto" w:fill="FFFFFF"/>
        <w:spacing w:before="0" w:beforeAutospacing="0" w:after="0" w:afterAutospacing="0" w:line="360" w:lineRule="auto"/>
        <w:jc w:val="both"/>
        <w:rPr>
          <w:rStyle w:val="h2"/>
          <w:b/>
          <w:bCs/>
          <w:color w:val="232323"/>
        </w:rPr>
      </w:pPr>
      <w:r w:rsidRPr="000F2DD0">
        <w:rPr>
          <w:rStyle w:val="h2"/>
          <w:b/>
          <w:bCs/>
          <w:color w:val="232323"/>
        </w:rPr>
        <w:t>Karma Üİ’</w:t>
      </w:r>
      <w:r w:rsidR="00E61C80" w:rsidRPr="000F2DD0">
        <w:rPr>
          <w:rStyle w:val="h2"/>
          <w:b/>
          <w:bCs/>
          <w:color w:val="232323"/>
        </w:rPr>
        <w:t xml:space="preserve"> da tedavi</w:t>
      </w:r>
    </w:p>
    <w:p w:rsidR="00E61C80" w:rsidRDefault="00E61C80" w:rsidP="00271240">
      <w:pPr>
        <w:pStyle w:val="headinganchor"/>
        <w:shd w:val="clear" w:color="auto" w:fill="FFFFFF"/>
        <w:spacing w:before="0" w:beforeAutospacing="0" w:after="0" w:afterAutospacing="0" w:line="360" w:lineRule="auto"/>
        <w:ind w:firstLine="425"/>
        <w:jc w:val="both"/>
        <w:rPr>
          <w:rStyle w:val="h2"/>
          <w:bCs/>
          <w:color w:val="232323"/>
        </w:rPr>
      </w:pPr>
      <w:r>
        <w:rPr>
          <w:rStyle w:val="h2"/>
          <w:bCs/>
          <w:color w:val="232323"/>
        </w:rPr>
        <w:t xml:space="preserve">Genelde hangi tip Üİ ağır basıyorsa o tip öncelikle tedavi edilmelidir. </w:t>
      </w:r>
    </w:p>
    <w:p w:rsidR="000A463B" w:rsidRPr="006D7246" w:rsidRDefault="000A463B" w:rsidP="00177B01">
      <w:pPr>
        <w:pStyle w:val="headinganchor"/>
        <w:shd w:val="clear" w:color="auto" w:fill="FFFFFF"/>
        <w:spacing w:before="0" w:beforeAutospacing="0" w:after="0" w:afterAutospacing="0" w:line="360" w:lineRule="auto"/>
        <w:jc w:val="both"/>
        <w:rPr>
          <w:rStyle w:val="h2"/>
          <w:b/>
          <w:bCs/>
          <w:color w:val="232323"/>
        </w:rPr>
      </w:pPr>
    </w:p>
    <w:p w:rsidR="004C2047" w:rsidRDefault="004C2047" w:rsidP="000A463B">
      <w:pPr>
        <w:pStyle w:val="headinganchor"/>
        <w:shd w:val="clear" w:color="auto" w:fill="FFFFFF"/>
        <w:spacing w:before="0" w:beforeAutospacing="0" w:after="0" w:afterAutospacing="0" w:line="360" w:lineRule="auto"/>
        <w:jc w:val="both"/>
        <w:rPr>
          <w:rStyle w:val="h2"/>
          <w:bCs/>
          <w:color w:val="232323"/>
        </w:rPr>
      </w:pPr>
    </w:p>
    <w:p w:rsidR="008262A1" w:rsidRPr="004C2047" w:rsidRDefault="008262A1" w:rsidP="000A463B">
      <w:pPr>
        <w:pStyle w:val="headinganchor"/>
        <w:shd w:val="clear" w:color="auto" w:fill="FFFFFF"/>
        <w:spacing w:before="0" w:beforeAutospacing="0" w:after="0" w:afterAutospacing="0" w:line="360" w:lineRule="auto"/>
        <w:jc w:val="both"/>
        <w:rPr>
          <w:rStyle w:val="h2"/>
          <w:b/>
          <w:bCs/>
          <w:color w:val="232323"/>
        </w:rPr>
      </w:pPr>
      <w:r w:rsidRPr="004C2047">
        <w:rPr>
          <w:rStyle w:val="h2"/>
          <w:b/>
          <w:bCs/>
          <w:color w:val="232323"/>
        </w:rPr>
        <w:t>Tablo</w:t>
      </w:r>
      <w:r w:rsidR="00884E8D">
        <w:rPr>
          <w:rStyle w:val="h2"/>
          <w:b/>
          <w:bCs/>
          <w:color w:val="232323"/>
        </w:rPr>
        <w:t xml:space="preserve"> 3</w:t>
      </w:r>
      <w:r w:rsidRPr="004C2047">
        <w:rPr>
          <w:rStyle w:val="h2"/>
          <w:b/>
          <w:bCs/>
          <w:color w:val="232323"/>
        </w:rPr>
        <w:t xml:space="preserve">. </w:t>
      </w:r>
      <w:r w:rsidR="004D734A" w:rsidRPr="004C2047">
        <w:rPr>
          <w:rStyle w:val="h2"/>
          <w:b/>
          <w:bCs/>
          <w:color w:val="232323"/>
        </w:rPr>
        <w:t>Sıkışma Tipi Üİ’ da Farmakolojik Tedavi</w:t>
      </w:r>
    </w:p>
    <w:tbl>
      <w:tblPr>
        <w:tblStyle w:val="TabloKlavuzu"/>
        <w:tblW w:w="0" w:type="auto"/>
        <w:tblLook w:val="04A0" w:firstRow="1" w:lastRow="0" w:firstColumn="1" w:lastColumn="0" w:noHBand="0" w:noVBand="1"/>
      </w:tblPr>
      <w:tblGrid>
        <w:gridCol w:w="3020"/>
        <w:gridCol w:w="3021"/>
        <w:gridCol w:w="3021"/>
      </w:tblGrid>
      <w:tr w:rsidR="004D734A" w:rsidTr="00F50509">
        <w:tc>
          <w:tcPr>
            <w:tcW w:w="9062" w:type="dxa"/>
            <w:gridSpan w:val="3"/>
          </w:tcPr>
          <w:p w:rsidR="004D734A" w:rsidRPr="004D734A" w:rsidRDefault="004D734A" w:rsidP="000A463B">
            <w:pPr>
              <w:pStyle w:val="headinganchor"/>
              <w:spacing w:before="0" w:beforeAutospacing="0" w:after="0" w:afterAutospacing="0" w:line="360" w:lineRule="auto"/>
              <w:jc w:val="both"/>
              <w:rPr>
                <w:rStyle w:val="h2"/>
                <w:b/>
                <w:bCs/>
                <w:color w:val="232323"/>
              </w:rPr>
            </w:pPr>
            <w:r w:rsidRPr="004D734A">
              <w:rPr>
                <w:rStyle w:val="h2"/>
                <w:b/>
                <w:bCs/>
                <w:color w:val="232323"/>
              </w:rPr>
              <w:t>Anti-</w:t>
            </w:r>
            <w:proofErr w:type="spellStart"/>
            <w:r w:rsidRPr="004D734A">
              <w:rPr>
                <w:rStyle w:val="h2"/>
                <w:b/>
                <w:bCs/>
                <w:color w:val="232323"/>
              </w:rPr>
              <w:t>kolinerjik</w:t>
            </w:r>
            <w:proofErr w:type="spellEnd"/>
            <w:r w:rsidRPr="004D734A">
              <w:rPr>
                <w:rStyle w:val="h2"/>
                <w:b/>
                <w:bCs/>
                <w:color w:val="232323"/>
              </w:rPr>
              <w:t xml:space="preserve"> Ajanlar</w:t>
            </w:r>
          </w:p>
        </w:tc>
      </w:tr>
      <w:tr w:rsidR="004D734A" w:rsidTr="004D734A">
        <w:tc>
          <w:tcPr>
            <w:tcW w:w="3020" w:type="dxa"/>
          </w:tcPr>
          <w:p w:rsidR="004D734A" w:rsidRPr="004D734A" w:rsidRDefault="004D734A" w:rsidP="000A463B">
            <w:pPr>
              <w:pStyle w:val="headinganchor"/>
              <w:spacing w:before="0" w:beforeAutospacing="0" w:after="0" w:afterAutospacing="0" w:line="360" w:lineRule="auto"/>
              <w:jc w:val="both"/>
              <w:rPr>
                <w:rStyle w:val="h2"/>
                <w:b/>
                <w:bCs/>
                <w:color w:val="232323"/>
              </w:rPr>
            </w:pPr>
            <w:r w:rsidRPr="004D734A">
              <w:rPr>
                <w:rStyle w:val="h2"/>
                <w:b/>
                <w:bCs/>
                <w:color w:val="232323"/>
              </w:rPr>
              <w:t>İlaç</w:t>
            </w:r>
          </w:p>
        </w:tc>
        <w:tc>
          <w:tcPr>
            <w:tcW w:w="3021" w:type="dxa"/>
          </w:tcPr>
          <w:p w:rsidR="004D734A" w:rsidRPr="004D734A" w:rsidRDefault="004D734A" w:rsidP="00CB6FC4">
            <w:pPr>
              <w:pStyle w:val="headinganchor"/>
              <w:spacing w:before="0" w:beforeAutospacing="0" w:after="0" w:afterAutospacing="0" w:line="360" w:lineRule="auto"/>
              <w:jc w:val="center"/>
              <w:rPr>
                <w:rStyle w:val="h2"/>
                <w:b/>
                <w:bCs/>
                <w:color w:val="232323"/>
              </w:rPr>
            </w:pPr>
            <w:r w:rsidRPr="004D734A">
              <w:rPr>
                <w:rStyle w:val="h2"/>
                <w:b/>
                <w:bCs/>
                <w:color w:val="232323"/>
              </w:rPr>
              <w:t>Başlangıç Dozu</w:t>
            </w:r>
          </w:p>
        </w:tc>
        <w:tc>
          <w:tcPr>
            <w:tcW w:w="3021" w:type="dxa"/>
          </w:tcPr>
          <w:p w:rsidR="004D734A" w:rsidRPr="004D734A" w:rsidRDefault="004D734A" w:rsidP="00CB6FC4">
            <w:pPr>
              <w:pStyle w:val="headinganchor"/>
              <w:spacing w:before="0" w:beforeAutospacing="0" w:after="0" w:afterAutospacing="0" w:line="360" w:lineRule="auto"/>
              <w:jc w:val="center"/>
              <w:rPr>
                <w:rStyle w:val="h2"/>
                <w:b/>
                <w:bCs/>
                <w:color w:val="232323"/>
              </w:rPr>
            </w:pPr>
            <w:r w:rsidRPr="004D734A">
              <w:rPr>
                <w:rStyle w:val="h2"/>
                <w:b/>
                <w:bCs/>
                <w:color w:val="232323"/>
              </w:rPr>
              <w:t>Maksimum Doz</w:t>
            </w:r>
          </w:p>
        </w:tc>
      </w:tr>
      <w:tr w:rsidR="00895755" w:rsidTr="004D734A">
        <w:tc>
          <w:tcPr>
            <w:tcW w:w="3020" w:type="dxa"/>
          </w:tcPr>
          <w:p w:rsidR="00895755" w:rsidRPr="004D734A" w:rsidRDefault="00895755" w:rsidP="000A463B">
            <w:pPr>
              <w:pStyle w:val="headinganchor"/>
              <w:spacing w:before="0" w:beforeAutospacing="0" w:after="0" w:afterAutospacing="0" w:line="360" w:lineRule="auto"/>
              <w:jc w:val="both"/>
              <w:rPr>
                <w:rStyle w:val="h2"/>
                <w:b/>
                <w:bCs/>
                <w:color w:val="232323"/>
              </w:rPr>
            </w:pPr>
            <w:proofErr w:type="spellStart"/>
            <w:r>
              <w:rPr>
                <w:rStyle w:val="h2"/>
                <w:b/>
                <w:bCs/>
                <w:color w:val="232323"/>
              </w:rPr>
              <w:t>Darifenasin</w:t>
            </w:r>
            <w:proofErr w:type="spellEnd"/>
            <w:r>
              <w:rPr>
                <w:rStyle w:val="h2"/>
                <w:b/>
                <w:bCs/>
                <w:color w:val="232323"/>
              </w:rPr>
              <w:t xml:space="preserve"> uzun etkili form </w:t>
            </w:r>
          </w:p>
        </w:tc>
        <w:tc>
          <w:tcPr>
            <w:tcW w:w="3021" w:type="dxa"/>
          </w:tcPr>
          <w:p w:rsidR="00895755" w:rsidRPr="00895755" w:rsidRDefault="00895755" w:rsidP="00CB6FC4">
            <w:pPr>
              <w:pStyle w:val="headinganchor"/>
              <w:spacing w:before="0" w:beforeAutospacing="0" w:after="0" w:afterAutospacing="0" w:line="360" w:lineRule="auto"/>
              <w:jc w:val="center"/>
              <w:rPr>
                <w:rStyle w:val="h2"/>
                <w:bCs/>
                <w:color w:val="232323"/>
              </w:rPr>
            </w:pPr>
            <w:r w:rsidRPr="00895755">
              <w:rPr>
                <w:rStyle w:val="h2"/>
                <w:bCs/>
                <w:color w:val="232323"/>
              </w:rPr>
              <w:t xml:space="preserve">7.5 mg/gün oral </w:t>
            </w:r>
          </w:p>
        </w:tc>
        <w:tc>
          <w:tcPr>
            <w:tcW w:w="3021" w:type="dxa"/>
          </w:tcPr>
          <w:p w:rsidR="00895755" w:rsidRPr="00895755" w:rsidRDefault="00895755" w:rsidP="00CB6FC4">
            <w:pPr>
              <w:pStyle w:val="headinganchor"/>
              <w:spacing w:before="0" w:beforeAutospacing="0" w:after="0" w:afterAutospacing="0" w:line="360" w:lineRule="auto"/>
              <w:jc w:val="center"/>
              <w:rPr>
                <w:rStyle w:val="h2"/>
                <w:bCs/>
                <w:color w:val="232323"/>
              </w:rPr>
            </w:pPr>
            <w:r w:rsidRPr="00895755">
              <w:rPr>
                <w:rStyle w:val="h2"/>
                <w:bCs/>
                <w:color w:val="232323"/>
              </w:rPr>
              <w:t>15 mg/gün oral</w:t>
            </w:r>
          </w:p>
        </w:tc>
      </w:tr>
      <w:tr w:rsidR="004D734A" w:rsidTr="004D734A">
        <w:tc>
          <w:tcPr>
            <w:tcW w:w="3020" w:type="dxa"/>
          </w:tcPr>
          <w:p w:rsidR="004D734A" w:rsidRPr="00AE46EA" w:rsidRDefault="00B57658" w:rsidP="000A463B">
            <w:pPr>
              <w:pStyle w:val="headinganchor"/>
              <w:spacing w:before="0" w:beforeAutospacing="0" w:after="0" w:afterAutospacing="0" w:line="360" w:lineRule="auto"/>
              <w:jc w:val="both"/>
              <w:rPr>
                <w:rStyle w:val="h2"/>
                <w:b/>
                <w:bCs/>
                <w:color w:val="232323"/>
              </w:rPr>
            </w:pPr>
            <w:proofErr w:type="spellStart"/>
            <w:r w:rsidRPr="00AE46EA">
              <w:rPr>
                <w:rStyle w:val="h2"/>
                <w:b/>
                <w:bCs/>
                <w:color w:val="232323"/>
              </w:rPr>
              <w:t>Fesoterodin</w:t>
            </w:r>
            <w:proofErr w:type="spellEnd"/>
            <w:r w:rsidRPr="00AE46EA">
              <w:rPr>
                <w:rStyle w:val="h2"/>
                <w:b/>
                <w:bCs/>
                <w:color w:val="232323"/>
              </w:rPr>
              <w:t xml:space="preserve"> uzun etkili form</w:t>
            </w:r>
          </w:p>
        </w:tc>
        <w:tc>
          <w:tcPr>
            <w:tcW w:w="3021" w:type="dxa"/>
          </w:tcPr>
          <w:p w:rsidR="004D734A" w:rsidRPr="00CB6FC4" w:rsidRDefault="00895755" w:rsidP="00CB6FC4">
            <w:pPr>
              <w:pStyle w:val="headinganchor"/>
              <w:spacing w:before="0" w:beforeAutospacing="0" w:after="0" w:afterAutospacing="0" w:line="360" w:lineRule="auto"/>
              <w:jc w:val="center"/>
              <w:rPr>
                <w:rStyle w:val="h2"/>
                <w:bCs/>
                <w:color w:val="232323"/>
              </w:rPr>
            </w:pPr>
            <w:r>
              <w:rPr>
                <w:rStyle w:val="h2"/>
                <w:bCs/>
                <w:color w:val="232323"/>
              </w:rPr>
              <w:t>4 mg/gün oral</w:t>
            </w:r>
          </w:p>
        </w:tc>
        <w:tc>
          <w:tcPr>
            <w:tcW w:w="3021" w:type="dxa"/>
          </w:tcPr>
          <w:p w:rsidR="004D734A" w:rsidRPr="00CB6FC4" w:rsidRDefault="00895755" w:rsidP="00CB6FC4">
            <w:pPr>
              <w:pStyle w:val="headinganchor"/>
              <w:spacing w:before="0" w:beforeAutospacing="0" w:after="0" w:afterAutospacing="0" w:line="360" w:lineRule="auto"/>
              <w:jc w:val="center"/>
              <w:rPr>
                <w:rStyle w:val="h2"/>
                <w:bCs/>
                <w:color w:val="232323"/>
              </w:rPr>
            </w:pPr>
            <w:r>
              <w:rPr>
                <w:rStyle w:val="h2"/>
                <w:bCs/>
                <w:color w:val="232323"/>
              </w:rPr>
              <w:t>8 mg/gün oral</w:t>
            </w:r>
          </w:p>
        </w:tc>
      </w:tr>
      <w:tr w:rsidR="004D734A" w:rsidTr="004D734A">
        <w:tc>
          <w:tcPr>
            <w:tcW w:w="3020" w:type="dxa"/>
          </w:tcPr>
          <w:p w:rsidR="004D734A" w:rsidRPr="00AE46EA" w:rsidRDefault="00B57658" w:rsidP="000A463B">
            <w:pPr>
              <w:pStyle w:val="headinganchor"/>
              <w:spacing w:before="0" w:beforeAutospacing="0" w:after="0" w:afterAutospacing="0" w:line="360" w:lineRule="auto"/>
              <w:jc w:val="both"/>
              <w:rPr>
                <w:rStyle w:val="h2"/>
                <w:b/>
                <w:bCs/>
                <w:color w:val="232323"/>
              </w:rPr>
            </w:pPr>
            <w:proofErr w:type="spellStart"/>
            <w:r w:rsidRPr="00AE46EA">
              <w:rPr>
                <w:rStyle w:val="h2"/>
                <w:b/>
                <w:bCs/>
                <w:color w:val="232323"/>
              </w:rPr>
              <w:lastRenderedPageBreak/>
              <w:t>Oksibütinin</w:t>
            </w:r>
            <w:proofErr w:type="spellEnd"/>
            <w:r w:rsidRPr="00AE46EA">
              <w:rPr>
                <w:rStyle w:val="h2"/>
                <w:b/>
                <w:bCs/>
                <w:color w:val="232323"/>
              </w:rPr>
              <w:t xml:space="preserve"> </w:t>
            </w:r>
          </w:p>
        </w:tc>
        <w:tc>
          <w:tcPr>
            <w:tcW w:w="3021" w:type="dxa"/>
          </w:tcPr>
          <w:p w:rsidR="004D734A" w:rsidRPr="00CB6FC4" w:rsidRDefault="007B2B86" w:rsidP="00CB6FC4">
            <w:pPr>
              <w:pStyle w:val="headinganchor"/>
              <w:spacing w:before="0" w:beforeAutospacing="0" w:after="0" w:afterAutospacing="0" w:line="360" w:lineRule="auto"/>
              <w:jc w:val="center"/>
              <w:rPr>
                <w:rStyle w:val="h2"/>
                <w:bCs/>
                <w:color w:val="232323"/>
              </w:rPr>
            </w:pPr>
            <w:r>
              <w:rPr>
                <w:rStyle w:val="h2"/>
                <w:bCs/>
                <w:color w:val="232323"/>
              </w:rPr>
              <w:t>5 mg/gün oral</w:t>
            </w:r>
          </w:p>
        </w:tc>
        <w:tc>
          <w:tcPr>
            <w:tcW w:w="3021" w:type="dxa"/>
          </w:tcPr>
          <w:p w:rsidR="004D734A" w:rsidRPr="00CB6FC4" w:rsidRDefault="007B2B86" w:rsidP="00CB6FC4">
            <w:pPr>
              <w:pStyle w:val="headinganchor"/>
              <w:spacing w:before="0" w:beforeAutospacing="0" w:after="0" w:afterAutospacing="0" w:line="360" w:lineRule="auto"/>
              <w:jc w:val="center"/>
              <w:rPr>
                <w:rStyle w:val="h2"/>
                <w:bCs/>
                <w:color w:val="232323"/>
              </w:rPr>
            </w:pPr>
            <w:r>
              <w:rPr>
                <w:rStyle w:val="h2"/>
                <w:bCs/>
                <w:color w:val="232323"/>
              </w:rPr>
              <w:t>15 mg/gün oral (3x5 mg)</w:t>
            </w:r>
          </w:p>
        </w:tc>
      </w:tr>
      <w:tr w:rsidR="004D734A" w:rsidTr="004D734A">
        <w:tc>
          <w:tcPr>
            <w:tcW w:w="3020" w:type="dxa"/>
          </w:tcPr>
          <w:p w:rsidR="004D734A" w:rsidRPr="00AE46EA" w:rsidRDefault="00B57658" w:rsidP="000A463B">
            <w:pPr>
              <w:pStyle w:val="headinganchor"/>
              <w:spacing w:before="0" w:beforeAutospacing="0" w:after="0" w:afterAutospacing="0" w:line="360" w:lineRule="auto"/>
              <w:jc w:val="both"/>
              <w:rPr>
                <w:rStyle w:val="h2"/>
                <w:b/>
                <w:bCs/>
                <w:color w:val="232323"/>
              </w:rPr>
            </w:pPr>
            <w:proofErr w:type="spellStart"/>
            <w:r w:rsidRPr="00AE46EA">
              <w:rPr>
                <w:rStyle w:val="h2"/>
                <w:b/>
                <w:bCs/>
                <w:color w:val="232323"/>
              </w:rPr>
              <w:t>Oksibütinin</w:t>
            </w:r>
            <w:proofErr w:type="spellEnd"/>
            <w:r w:rsidRPr="00AE46EA">
              <w:rPr>
                <w:rStyle w:val="h2"/>
                <w:b/>
                <w:bCs/>
                <w:color w:val="232323"/>
              </w:rPr>
              <w:t xml:space="preserve"> uzun etkili form</w:t>
            </w:r>
          </w:p>
        </w:tc>
        <w:tc>
          <w:tcPr>
            <w:tcW w:w="3021" w:type="dxa"/>
          </w:tcPr>
          <w:p w:rsidR="004D734A" w:rsidRPr="00CB6FC4" w:rsidRDefault="007B2B86" w:rsidP="00CB6FC4">
            <w:pPr>
              <w:pStyle w:val="headinganchor"/>
              <w:spacing w:before="0" w:beforeAutospacing="0" w:after="0" w:afterAutospacing="0" w:line="360" w:lineRule="auto"/>
              <w:jc w:val="center"/>
              <w:rPr>
                <w:rStyle w:val="h2"/>
                <w:bCs/>
                <w:color w:val="232323"/>
              </w:rPr>
            </w:pPr>
            <w:r>
              <w:rPr>
                <w:rStyle w:val="h2"/>
                <w:bCs/>
                <w:color w:val="232323"/>
              </w:rPr>
              <w:t>5 mg/gün oral</w:t>
            </w:r>
          </w:p>
        </w:tc>
        <w:tc>
          <w:tcPr>
            <w:tcW w:w="3021" w:type="dxa"/>
          </w:tcPr>
          <w:p w:rsidR="004D734A" w:rsidRPr="00CB6FC4" w:rsidRDefault="007B2B86" w:rsidP="00CB6FC4">
            <w:pPr>
              <w:pStyle w:val="headinganchor"/>
              <w:spacing w:before="0" w:beforeAutospacing="0" w:after="0" w:afterAutospacing="0" w:line="360" w:lineRule="auto"/>
              <w:jc w:val="center"/>
              <w:rPr>
                <w:rStyle w:val="h2"/>
                <w:bCs/>
                <w:color w:val="232323"/>
              </w:rPr>
            </w:pPr>
            <w:r>
              <w:rPr>
                <w:rStyle w:val="h2"/>
                <w:bCs/>
                <w:color w:val="232323"/>
              </w:rPr>
              <w:t>10 mg/gün oral</w:t>
            </w:r>
          </w:p>
        </w:tc>
      </w:tr>
      <w:tr w:rsidR="004022A6" w:rsidTr="006E217A">
        <w:tc>
          <w:tcPr>
            <w:tcW w:w="3020" w:type="dxa"/>
          </w:tcPr>
          <w:p w:rsidR="004022A6" w:rsidRPr="00AE46EA" w:rsidRDefault="004022A6" w:rsidP="000A463B">
            <w:pPr>
              <w:pStyle w:val="headinganchor"/>
              <w:spacing w:before="0" w:beforeAutospacing="0" w:after="0" w:afterAutospacing="0" w:line="360" w:lineRule="auto"/>
              <w:jc w:val="both"/>
              <w:rPr>
                <w:rStyle w:val="h2"/>
                <w:b/>
                <w:bCs/>
                <w:color w:val="232323"/>
              </w:rPr>
            </w:pPr>
            <w:proofErr w:type="spellStart"/>
            <w:r w:rsidRPr="00AE46EA">
              <w:rPr>
                <w:rStyle w:val="h2"/>
                <w:b/>
                <w:bCs/>
                <w:color w:val="232323"/>
              </w:rPr>
              <w:t>Oksibütinin</w:t>
            </w:r>
            <w:proofErr w:type="spellEnd"/>
            <w:r w:rsidRPr="00AE46EA">
              <w:rPr>
                <w:rStyle w:val="h2"/>
                <w:b/>
                <w:bCs/>
                <w:color w:val="232323"/>
              </w:rPr>
              <w:t xml:space="preserve"> </w:t>
            </w:r>
            <w:proofErr w:type="spellStart"/>
            <w:r w:rsidRPr="00AE46EA">
              <w:rPr>
                <w:rStyle w:val="h2"/>
                <w:b/>
                <w:bCs/>
                <w:color w:val="232323"/>
              </w:rPr>
              <w:t>transdermal</w:t>
            </w:r>
            <w:proofErr w:type="spellEnd"/>
            <w:r w:rsidRPr="00AE46EA">
              <w:rPr>
                <w:rStyle w:val="h2"/>
                <w:b/>
                <w:bCs/>
                <w:color w:val="232323"/>
              </w:rPr>
              <w:t xml:space="preserve"> form</w:t>
            </w:r>
          </w:p>
        </w:tc>
        <w:tc>
          <w:tcPr>
            <w:tcW w:w="6042" w:type="dxa"/>
            <w:gridSpan w:val="2"/>
          </w:tcPr>
          <w:p w:rsidR="004022A6" w:rsidRPr="00CB6FC4" w:rsidRDefault="00B94893" w:rsidP="00CB6FC4">
            <w:pPr>
              <w:pStyle w:val="headinganchor"/>
              <w:spacing w:before="0" w:beforeAutospacing="0" w:after="0" w:afterAutospacing="0" w:line="360" w:lineRule="auto"/>
              <w:jc w:val="center"/>
              <w:rPr>
                <w:rStyle w:val="h2"/>
                <w:bCs/>
                <w:color w:val="232323"/>
              </w:rPr>
            </w:pPr>
            <w:r>
              <w:rPr>
                <w:rStyle w:val="h2"/>
                <w:bCs/>
                <w:color w:val="232323"/>
              </w:rPr>
              <w:t>10 mg</w:t>
            </w:r>
            <w:r w:rsidR="00E04731">
              <w:rPr>
                <w:rStyle w:val="h2"/>
                <w:bCs/>
                <w:color w:val="232323"/>
              </w:rPr>
              <w:t xml:space="preserve">’ </w:t>
            </w:r>
            <w:proofErr w:type="spellStart"/>
            <w:proofErr w:type="gramStart"/>
            <w:r w:rsidR="00E04731">
              <w:rPr>
                <w:rStyle w:val="h2"/>
                <w:bCs/>
                <w:color w:val="232323"/>
              </w:rPr>
              <w:t>lık</w:t>
            </w:r>
            <w:proofErr w:type="spellEnd"/>
            <w:r w:rsidR="00E04731">
              <w:rPr>
                <w:rStyle w:val="h2"/>
                <w:bCs/>
                <w:color w:val="232323"/>
              </w:rPr>
              <w:t xml:space="preserve"> </w:t>
            </w:r>
            <w:r>
              <w:rPr>
                <w:rStyle w:val="h2"/>
                <w:bCs/>
                <w:color w:val="232323"/>
              </w:rPr>
              <w:t xml:space="preserve"> haftada</w:t>
            </w:r>
            <w:proofErr w:type="gramEnd"/>
            <w:r>
              <w:rPr>
                <w:rStyle w:val="h2"/>
                <w:bCs/>
                <w:color w:val="232323"/>
              </w:rPr>
              <w:t xml:space="preserve"> iki bant </w:t>
            </w:r>
          </w:p>
        </w:tc>
      </w:tr>
      <w:tr w:rsidR="004D734A" w:rsidTr="004D734A">
        <w:tc>
          <w:tcPr>
            <w:tcW w:w="3020" w:type="dxa"/>
          </w:tcPr>
          <w:p w:rsidR="004D734A" w:rsidRPr="00AE46EA" w:rsidRDefault="00B57658" w:rsidP="000A463B">
            <w:pPr>
              <w:pStyle w:val="headinganchor"/>
              <w:spacing w:before="0" w:beforeAutospacing="0" w:after="0" w:afterAutospacing="0" w:line="360" w:lineRule="auto"/>
              <w:jc w:val="both"/>
              <w:rPr>
                <w:rStyle w:val="h2"/>
                <w:b/>
                <w:bCs/>
                <w:color w:val="232323"/>
              </w:rPr>
            </w:pPr>
            <w:proofErr w:type="spellStart"/>
            <w:r w:rsidRPr="00AE46EA">
              <w:rPr>
                <w:rStyle w:val="h2"/>
                <w:b/>
                <w:bCs/>
                <w:color w:val="232323"/>
              </w:rPr>
              <w:t>Solifenasin</w:t>
            </w:r>
            <w:proofErr w:type="spellEnd"/>
            <w:r w:rsidRPr="00AE46EA">
              <w:rPr>
                <w:rStyle w:val="h2"/>
                <w:b/>
                <w:bCs/>
                <w:color w:val="232323"/>
              </w:rPr>
              <w:t xml:space="preserve"> uzun etkili form</w:t>
            </w:r>
          </w:p>
        </w:tc>
        <w:tc>
          <w:tcPr>
            <w:tcW w:w="3021" w:type="dxa"/>
          </w:tcPr>
          <w:p w:rsidR="004D734A" w:rsidRPr="00CB6FC4" w:rsidRDefault="00CB6FC4" w:rsidP="00CB6FC4">
            <w:pPr>
              <w:pStyle w:val="headinganchor"/>
              <w:spacing w:before="0" w:beforeAutospacing="0" w:after="0" w:afterAutospacing="0" w:line="360" w:lineRule="auto"/>
              <w:jc w:val="center"/>
              <w:rPr>
                <w:rStyle w:val="h2"/>
                <w:bCs/>
                <w:color w:val="232323"/>
              </w:rPr>
            </w:pPr>
            <w:r>
              <w:rPr>
                <w:rStyle w:val="h2"/>
                <w:bCs/>
                <w:color w:val="232323"/>
              </w:rPr>
              <w:t>4 mg/gün oral</w:t>
            </w:r>
          </w:p>
        </w:tc>
        <w:tc>
          <w:tcPr>
            <w:tcW w:w="3021" w:type="dxa"/>
          </w:tcPr>
          <w:p w:rsidR="004D734A" w:rsidRPr="00CB6FC4" w:rsidRDefault="00CB6FC4" w:rsidP="00CB6FC4">
            <w:pPr>
              <w:pStyle w:val="headinganchor"/>
              <w:spacing w:before="0" w:beforeAutospacing="0" w:after="0" w:afterAutospacing="0" w:line="360" w:lineRule="auto"/>
              <w:jc w:val="center"/>
              <w:rPr>
                <w:rStyle w:val="h2"/>
                <w:bCs/>
                <w:color w:val="232323"/>
              </w:rPr>
            </w:pPr>
            <w:r>
              <w:rPr>
                <w:rStyle w:val="h2"/>
                <w:bCs/>
                <w:color w:val="232323"/>
              </w:rPr>
              <w:t>8 mg/gün oral</w:t>
            </w:r>
          </w:p>
        </w:tc>
      </w:tr>
      <w:tr w:rsidR="004D734A" w:rsidTr="004D734A">
        <w:tc>
          <w:tcPr>
            <w:tcW w:w="3020" w:type="dxa"/>
          </w:tcPr>
          <w:p w:rsidR="004D734A" w:rsidRPr="00AE46EA" w:rsidRDefault="00B57658" w:rsidP="000A463B">
            <w:pPr>
              <w:pStyle w:val="headinganchor"/>
              <w:spacing w:before="0" w:beforeAutospacing="0" w:after="0" w:afterAutospacing="0" w:line="360" w:lineRule="auto"/>
              <w:jc w:val="both"/>
              <w:rPr>
                <w:rStyle w:val="h2"/>
                <w:b/>
                <w:bCs/>
                <w:color w:val="232323"/>
              </w:rPr>
            </w:pPr>
            <w:proofErr w:type="spellStart"/>
            <w:r w:rsidRPr="00AE46EA">
              <w:rPr>
                <w:rStyle w:val="h2"/>
                <w:b/>
                <w:bCs/>
                <w:color w:val="232323"/>
              </w:rPr>
              <w:t>Tolterodin</w:t>
            </w:r>
            <w:proofErr w:type="spellEnd"/>
            <w:r w:rsidRPr="00AE46EA">
              <w:rPr>
                <w:rStyle w:val="h2"/>
                <w:b/>
                <w:bCs/>
                <w:color w:val="232323"/>
              </w:rPr>
              <w:t xml:space="preserve"> uzun etkili form</w:t>
            </w:r>
          </w:p>
        </w:tc>
        <w:tc>
          <w:tcPr>
            <w:tcW w:w="3021" w:type="dxa"/>
          </w:tcPr>
          <w:p w:rsidR="004D734A" w:rsidRPr="00CB6FC4" w:rsidRDefault="00CB6FC4" w:rsidP="00CB6FC4">
            <w:pPr>
              <w:pStyle w:val="headinganchor"/>
              <w:spacing w:before="0" w:beforeAutospacing="0" w:after="0" w:afterAutospacing="0" w:line="360" w:lineRule="auto"/>
              <w:jc w:val="center"/>
              <w:rPr>
                <w:rStyle w:val="h2"/>
                <w:bCs/>
                <w:color w:val="232323"/>
              </w:rPr>
            </w:pPr>
            <w:r>
              <w:rPr>
                <w:rStyle w:val="h2"/>
                <w:bCs/>
                <w:color w:val="232323"/>
              </w:rPr>
              <w:t>2 mg/gün oral</w:t>
            </w:r>
          </w:p>
        </w:tc>
        <w:tc>
          <w:tcPr>
            <w:tcW w:w="3021" w:type="dxa"/>
          </w:tcPr>
          <w:p w:rsidR="004D734A" w:rsidRPr="00CB6FC4" w:rsidRDefault="00CB6FC4" w:rsidP="00CB6FC4">
            <w:pPr>
              <w:pStyle w:val="headinganchor"/>
              <w:spacing w:before="0" w:beforeAutospacing="0" w:after="0" w:afterAutospacing="0" w:line="360" w:lineRule="auto"/>
              <w:jc w:val="center"/>
              <w:rPr>
                <w:rStyle w:val="h2"/>
                <w:bCs/>
                <w:color w:val="232323"/>
              </w:rPr>
            </w:pPr>
            <w:r>
              <w:rPr>
                <w:rStyle w:val="h2"/>
                <w:bCs/>
                <w:color w:val="232323"/>
              </w:rPr>
              <w:t>4 mg/gün oral</w:t>
            </w:r>
          </w:p>
        </w:tc>
      </w:tr>
      <w:tr w:rsidR="00B57658" w:rsidTr="004D734A">
        <w:tc>
          <w:tcPr>
            <w:tcW w:w="3020" w:type="dxa"/>
          </w:tcPr>
          <w:p w:rsidR="00B57658" w:rsidRPr="00AE46EA" w:rsidRDefault="00B57658" w:rsidP="000A463B">
            <w:pPr>
              <w:pStyle w:val="headinganchor"/>
              <w:spacing w:before="0" w:beforeAutospacing="0" w:after="0" w:afterAutospacing="0" w:line="360" w:lineRule="auto"/>
              <w:jc w:val="both"/>
              <w:rPr>
                <w:rStyle w:val="h2"/>
                <w:b/>
                <w:bCs/>
                <w:color w:val="232323"/>
              </w:rPr>
            </w:pPr>
            <w:proofErr w:type="spellStart"/>
            <w:r w:rsidRPr="00AE46EA">
              <w:rPr>
                <w:rStyle w:val="h2"/>
                <w:b/>
                <w:bCs/>
                <w:color w:val="232323"/>
              </w:rPr>
              <w:t>Trospium</w:t>
            </w:r>
            <w:proofErr w:type="spellEnd"/>
            <w:r w:rsidRPr="00AE46EA">
              <w:rPr>
                <w:rStyle w:val="h2"/>
                <w:b/>
                <w:bCs/>
                <w:color w:val="232323"/>
              </w:rPr>
              <w:t xml:space="preserve"> uzun etkili form </w:t>
            </w:r>
          </w:p>
        </w:tc>
        <w:tc>
          <w:tcPr>
            <w:tcW w:w="3021" w:type="dxa"/>
          </w:tcPr>
          <w:p w:rsidR="00B57658" w:rsidRPr="00CB6FC4" w:rsidRDefault="00CB6FC4" w:rsidP="00CB6FC4">
            <w:pPr>
              <w:pStyle w:val="headinganchor"/>
              <w:spacing w:before="0" w:beforeAutospacing="0" w:after="0" w:afterAutospacing="0" w:line="360" w:lineRule="auto"/>
              <w:jc w:val="center"/>
              <w:rPr>
                <w:rStyle w:val="h2"/>
                <w:bCs/>
                <w:color w:val="232323"/>
              </w:rPr>
            </w:pPr>
            <w:r>
              <w:rPr>
                <w:rStyle w:val="h2"/>
                <w:bCs/>
                <w:color w:val="232323"/>
              </w:rPr>
              <w:t>30 mg/gün oral</w:t>
            </w:r>
          </w:p>
        </w:tc>
        <w:tc>
          <w:tcPr>
            <w:tcW w:w="3021" w:type="dxa"/>
          </w:tcPr>
          <w:p w:rsidR="00B57658" w:rsidRPr="00CB6FC4" w:rsidRDefault="00CB6FC4" w:rsidP="00CB6FC4">
            <w:pPr>
              <w:pStyle w:val="headinganchor"/>
              <w:spacing w:before="0" w:beforeAutospacing="0" w:after="0" w:afterAutospacing="0" w:line="360" w:lineRule="auto"/>
              <w:jc w:val="center"/>
              <w:rPr>
                <w:rStyle w:val="h2"/>
                <w:bCs/>
                <w:color w:val="232323"/>
              </w:rPr>
            </w:pPr>
            <w:r>
              <w:rPr>
                <w:rStyle w:val="h2"/>
                <w:bCs/>
                <w:color w:val="232323"/>
              </w:rPr>
              <w:t>60 mg/gün oral</w:t>
            </w:r>
          </w:p>
        </w:tc>
      </w:tr>
      <w:tr w:rsidR="0044198A" w:rsidTr="000A60BC">
        <w:tc>
          <w:tcPr>
            <w:tcW w:w="9062" w:type="dxa"/>
            <w:gridSpan w:val="3"/>
          </w:tcPr>
          <w:p w:rsidR="0044198A" w:rsidRPr="000661F4" w:rsidRDefault="0044198A" w:rsidP="00CB6FC4">
            <w:pPr>
              <w:pStyle w:val="headinganchor"/>
              <w:spacing w:before="0" w:beforeAutospacing="0" w:after="0" w:afterAutospacing="0" w:line="360" w:lineRule="auto"/>
              <w:rPr>
                <w:rStyle w:val="h2"/>
                <w:b/>
                <w:bCs/>
                <w:color w:val="232323"/>
              </w:rPr>
            </w:pPr>
            <w:r w:rsidRPr="000661F4">
              <w:rPr>
                <w:rStyle w:val="h2"/>
                <w:b/>
                <w:bCs/>
                <w:color w:val="232323"/>
              </w:rPr>
              <w:t>Beta</w:t>
            </w:r>
            <w:r w:rsidRPr="000661F4">
              <w:rPr>
                <w:rStyle w:val="h2"/>
                <w:b/>
                <w:bCs/>
                <w:color w:val="232323"/>
                <w:vertAlign w:val="subscript"/>
              </w:rPr>
              <w:t xml:space="preserve">3 </w:t>
            </w:r>
            <w:proofErr w:type="spellStart"/>
            <w:r w:rsidRPr="000661F4">
              <w:rPr>
                <w:rStyle w:val="h2"/>
                <w:b/>
                <w:bCs/>
                <w:color w:val="232323"/>
              </w:rPr>
              <w:t>Agonist</w:t>
            </w:r>
            <w:proofErr w:type="spellEnd"/>
          </w:p>
        </w:tc>
      </w:tr>
      <w:tr w:rsidR="000661F4" w:rsidTr="000765E0">
        <w:tc>
          <w:tcPr>
            <w:tcW w:w="3020" w:type="dxa"/>
          </w:tcPr>
          <w:p w:rsidR="000661F4" w:rsidRPr="004D734A" w:rsidRDefault="000661F4" w:rsidP="000661F4">
            <w:pPr>
              <w:pStyle w:val="headinganchor"/>
              <w:spacing w:before="0" w:beforeAutospacing="0" w:after="0" w:afterAutospacing="0" w:line="360" w:lineRule="auto"/>
              <w:jc w:val="both"/>
              <w:rPr>
                <w:rStyle w:val="h2"/>
                <w:b/>
                <w:bCs/>
                <w:color w:val="232323"/>
              </w:rPr>
            </w:pPr>
            <w:r w:rsidRPr="004D734A">
              <w:rPr>
                <w:rStyle w:val="h2"/>
                <w:b/>
                <w:bCs/>
                <w:color w:val="232323"/>
              </w:rPr>
              <w:t>İlaç</w:t>
            </w:r>
          </w:p>
        </w:tc>
        <w:tc>
          <w:tcPr>
            <w:tcW w:w="3021" w:type="dxa"/>
          </w:tcPr>
          <w:p w:rsidR="000661F4" w:rsidRPr="004D734A" w:rsidRDefault="000661F4" w:rsidP="00CB6FC4">
            <w:pPr>
              <w:pStyle w:val="headinganchor"/>
              <w:spacing w:before="0" w:beforeAutospacing="0" w:after="0" w:afterAutospacing="0" w:line="360" w:lineRule="auto"/>
              <w:jc w:val="center"/>
              <w:rPr>
                <w:rStyle w:val="h2"/>
                <w:b/>
                <w:bCs/>
                <w:color w:val="232323"/>
              </w:rPr>
            </w:pPr>
            <w:r w:rsidRPr="004D734A">
              <w:rPr>
                <w:rStyle w:val="h2"/>
                <w:b/>
                <w:bCs/>
                <w:color w:val="232323"/>
              </w:rPr>
              <w:t>Başlangıç Dozu</w:t>
            </w:r>
          </w:p>
        </w:tc>
        <w:tc>
          <w:tcPr>
            <w:tcW w:w="3021" w:type="dxa"/>
          </w:tcPr>
          <w:p w:rsidR="000661F4" w:rsidRPr="004D734A" w:rsidRDefault="000661F4" w:rsidP="00CB6FC4">
            <w:pPr>
              <w:pStyle w:val="headinganchor"/>
              <w:spacing w:before="0" w:beforeAutospacing="0" w:after="0" w:afterAutospacing="0" w:line="360" w:lineRule="auto"/>
              <w:jc w:val="center"/>
              <w:rPr>
                <w:rStyle w:val="h2"/>
                <w:b/>
                <w:bCs/>
                <w:color w:val="232323"/>
              </w:rPr>
            </w:pPr>
            <w:r w:rsidRPr="004D734A">
              <w:rPr>
                <w:rStyle w:val="h2"/>
                <w:b/>
                <w:bCs/>
                <w:color w:val="232323"/>
              </w:rPr>
              <w:t>Maksimum Doz</w:t>
            </w:r>
          </w:p>
        </w:tc>
      </w:tr>
      <w:tr w:rsidR="000661F4" w:rsidTr="000765E0">
        <w:tc>
          <w:tcPr>
            <w:tcW w:w="3020" w:type="dxa"/>
          </w:tcPr>
          <w:p w:rsidR="000661F4" w:rsidRPr="004D734A" w:rsidRDefault="000661F4" w:rsidP="000661F4">
            <w:pPr>
              <w:pStyle w:val="headinganchor"/>
              <w:spacing w:before="0" w:beforeAutospacing="0" w:after="0" w:afterAutospacing="0" w:line="360" w:lineRule="auto"/>
              <w:jc w:val="both"/>
              <w:rPr>
                <w:rStyle w:val="h2"/>
                <w:b/>
                <w:bCs/>
                <w:color w:val="232323"/>
              </w:rPr>
            </w:pPr>
            <w:proofErr w:type="spellStart"/>
            <w:r>
              <w:rPr>
                <w:rStyle w:val="h2"/>
                <w:b/>
                <w:bCs/>
                <w:color w:val="232323"/>
              </w:rPr>
              <w:t>Mirabegron</w:t>
            </w:r>
            <w:proofErr w:type="spellEnd"/>
          </w:p>
        </w:tc>
        <w:tc>
          <w:tcPr>
            <w:tcW w:w="3021" w:type="dxa"/>
          </w:tcPr>
          <w:p w:rsidR="000661F4" w:rsidRPr="000661F4" w:rsidRDefault="00CB6FC4" w:rsidP="00CB6FC4">
            <w:pPr>
              <w:pStyle w:val="headinganchor"/>
              <w:spacing w:before="0" w:beforeAutospacing="0" w:after="0" w:afterAutospacing="0" w:line="360" w:lineRule="auto"/>
              <w:jc w:val="center"/>
              <w:rPr>
                <w:rStyle w:val="h2"/>
                <w:bCs/>
                <w:color w:val="232323"/>
              </w:rPr>
            </w:pPr>
            <w:r>
              <w:rPr>
                <w:rStyle w:val="h2"/>
                <w:bCs/>
                <w:color w:val="232323"/>
              </w:rPr>
              <w:t>25 mg/gün oral</w:t>
            </w:r>
          </w:p>
        </w:tc>
        <w:tc>
          <w:tcPr>
            <w:tcW w:w="3021" w:type="dxa"/>
          </w:tcPr>
          <w:p w:rsidR="000661F4" w:rsidRPr="00CB6FC4" w:rsidRDefault="00CB6FC4" w:rsidP="00CB6FC4">
            <w:pPr>
              <w:pStyle w:val="headinganchor"/>
              <w:spacing w:before="0" w:beforeAutospacing="0" w:after="0" w:afterAutospacing="0" w:line="360" w:lineRule="auto"/>
              <w:jc w:val="center"/>
              <w:rPr>
                <w:rStyle w:val="h2"/>
                <w:bCs/>
                <w:color w:val="232323"/>
              </w:rPr>
            </w:pPr>
            <w:r w:rsidRPr="00CB6FC4">
              <w:rPr>
                <w:rStyle w:val="h2"/>
                <w:bCs/>
                <w:color w:val="232323"/>
              </w:rPr>
              <w:t>50 mg/gün oral</w:t>
            </w:r>
          </w:p>
        </w:tc>
      </w:tr>
    </w:tbl>
    <w:p w:rsidR="004D734A" w:rsidRDefault="004D734A" w:rsidP="000A463B">
      <w:pPr>
        <w:pStyle w:val="headinganchor"/>
        <w:shd w:val="clear" w:color="auto" w:fill="FFFFFF"/>
        <w:spacing w:before="0" w:beforeAutospacing="0" w:after="0" w:afterAutospacing="0" w:line="360" w:lineRule="auto"/>
        <w:jc w:val="both"/>
        <w:rPr>
          <w:rStyle w:val="h2"/>
          <w:bCs/>
          <w:color w:val="232323"/>
        </w:rPr>
      </w:pPr>
    </w:p>
    <w:p w:rsidR="00177B01" w:rsidRPr="00974FD0" w:rsidRDefault="00177B01" w:rsidP="003478BE">
      <w:pPr>
        <w:pStyle w:val="headinganchor"/>
        <w:numPr>
          <w:ilvl w:val="1"/>
          <w:numId w:val="18"/>
        </w:numPr>
        <w:shd w:val="clear" w:color="auto" w:fill="FFFFFF"/>
        <w:spacing w:before="0" w:beforeAutospacing="0" w:after="0" w:afterAutospacing="0" w:line="360" w:lineRule="auto"/>
        <w:jc w:val="both"/>
        <w:rPr>
          <w:rStyle w:val="h2"/>
          <w:b/>
          <w:bCs/>
          <w:color w:val="232323"/>
        </w:rPr>
      </w:pPr>
      <w:r w:rsidRPr="00974FD0">
        <w:rPr>
          <w:rStyle w:val="h2"/>
          <w:b/>
          <w:bCs/>
          <w:color w:val="232323"/>
        </w:rPr>
        <w:t>Spesifik olmayan tedaviler</w:t>
      </w:r>
    </w:p>
    <w:p w:rsidR="00177B01" w:rsidRPr="000F2DD0" w:rsidRDefault="00177B01" w:rsidP="00177B01">
      <w:pPr>
        <w:pStyle w:val="headinganchor"/>
        <w:numPr>
          <w:ilvl w:val="0"/>
          <w:numId w:val="11"/>
        </w:numPr>
        <w:shd w:val="clear" w:color="auto" w:fill="FFFFFF"/>
        <w:spacing w:before="0" w:beforeAutospacing="0" w:after="0" w:afterAutospacing="0" w:line="360" w:lineRule="auto"/>
        <w:jc w:val="both"/>
        <w:rPr>
          <w:rStyle w:val="h2"/>
          <w:b/>
          <w:bCs/>
          <w:color w:val="232323"/>
        </w:rPr>
      </w:pPr>
      <w:r w:rsidRPr="00AB2408">
        <w:rPr>
          <w:rStyle w:val="h2"/>
          <w:b/>
          <w:bCs/>
          <w:color w:val="232323"/>
        </w:rPr>
        <w:t>Alt bezleri</w:t>
      </w:r>
      <w:r>
        <w:rPr>
          <w:rStyle w:val="h2"/>
          <w:b/>
          <w:bCs/>
          <w:color w:val="232323"/>
        </w:rPr>
        <w:t xml:space="preserve">: </w:t>
      </w:r>
      <w:r w:rsidRPr="000F2DD0">
        <w:rPr>
          <w:rStyle w:val="h2"/>
          <w:bCs/>
          <w:color w:val="232323"/>
        </w:rPr>
        <w:t xml:space="preserve">Özellikle </w:t>
      </w:r>
      <w:proofErr w:type="spellStart"/>
      <w:r w:rsidRPr="000F2DD0">
        <w:rPr>
          <w:rStyle w:val="h2"/>
          <w:bCs/>
          <w:color w:val="232323"/>
        </w:rPr>
        <w:t>immobil</w:t>
      </w:r>
      <w:proofErr w:type="spellEnd"/>
      <w:r w:rsidRPr="000F2DD0">
        <w:rPr>
          <w:rStyle w:val="h2"/>
          <w:bCs/>
          <w:color w:val="232323"/>
        </w:rPr>
        <w:t xml:space="preserve"> veya </w:t>
      </w:r>
      <w:proofErr w:type="spellStart"/>
      <w:r w:rsidRPr="000F2DD0">
        <w:rPr>
          <w:rStyle w:val="h2"/>
          <w:bCs/>
          <w:color w:val="232323"/>
        </w:rPr>
        <w:t>demans</w:t>
      </w:r>
      <w:proofErr w:type="spellEnd"/>
      <w:r w:rsidRPr="000F2DD0">
        <w:rPr>
          <w:rStyle w:val="h2"/>
          <w:bCs/>
          <w:color w:val="232323"/>
        </w:rPr>
        <w:t xml:space="preserve"> hastaları için tercih edilebilmektedir. Cilt tahrişi ve </w:t>
      </w:r>
      <w:proofErr w:type="spellStart"/>
      <w:r w:rsidRPr="000F2DD0">
        <w:rPr>
          <w:rStyle w:val="h2"/>
          <w:bCs/>
          <w:color w:val="232323"/>
        </w:rPr>
        <w:t>kontakt</w:t>
      </w:r>
      <w:proofErr w:type="spellEnd"/>
      <w:r w:rsidRPr="000F2DD0">
        <w:rPr>
          <w:rStyle w:val="h2"/>
          <w:bCs/>
          <w:color w:val="232323"/>
        </w:rPr>
        <w:t xml:space="preserve"> dermatite neden olabilirler. </w:t>
      </w:r>
    </w:p>
    <w:p w:rsidR="00177B01" w:rsidRPr="000F2DD0" w:rsidRDefault="00177B01" w:rsidP="00177B01">
      <w:pPr>
        <w:pStyle w:val="headinganchor"/>
        <w:numPr>
          <w:ilvl w:val="0"/>
          <w:numId w:val="11"/>
        </w:numPr>
        <w:shd w:val="clear" w:color="auto" w:fill="FFFFFF"/>
        <w:spacing w:before="0" w:beforeAutospacing="0" w:after="0" w:afterAutospacing="0" w:line="360" w:lineRule="auto"/>
        <w:jc w:val="both"/>
        <w:rPr>
          <w:rStyle w:val="h2"/>
          <w:b/>
          <w:bCs/>
          <w:color w:val="232323"/>
        </w:rPr>
      </w:pPr>
      <w:r w:rsidRPr="000F2DD0">
        <w:rPr>
          <w:rStyle w:val="h2"/>
          <w:b/>
          <w:bCs/>
          <w:color w:val="232323"/>
        </w:rPr>
        <w:t xml:space="preserve">İdrar </w:t>
      </w:r>
      <w:proofErr w:type="spellStart"/>
      <w:r w:rsidRPr="000F2DD0">
        <w:rPr>
          <w:rStyle w:val="h2"/>
          <w:b/>
          <w:bCs/>
          <w:color w:val="232323"/>
        </w:rPr>
        <w:t>katerisazyonu</w:t>
      </w:r>
      <w:proofErr w:type="spellEnd"/>
    </w:p>
    <w:p w:rsidR="00177B01" w:rsidRDefault="00177B01" w:rsidP="00177B01">
      <w:pPr>
        <w:pStyle w:val="headinganchor"/>
        <w:numPr>
          <w:ilvl w:val="1"/>
          <w:numId w:val="11"/>
        </w:numPr>
        <w:shd w:val="clear" w:color="auto" w:fill="FFFFFF"/>
        <w:spacing w:before="0" w:beforeAutospacing="0" w:after="0" w:afterAutospacing="0" w:line="360" w:lineRule="auto"/>
        <w:jc w:val="both"/>
        <w:rPr>
          <w:rStyle w:val="h2"/>
          <w:bCs/>
          <w:color w:val="232323"/>
        </w:rPr>
      </w:pPr>
      <w:proofErr w:type="spellStart"/>
      <w:r w:rsidRPr="000F2DD0">
        <w:rPr>
          <w:rStyle w:val="h2"/>
          <w:b/>
          <w:bCs/>
          <w:color w:val="232323"/>
        </w:rPr>
        <w:t>İnternal</w:t>
      </w:r>
      <w:proofErr w:type="spellEnd"/>
      <w:r w:rsidRPr="000F2DD0">
        <w:rPr>
          <w:rStyle w:val="h2"/>
          <w:b/>
          <w:bCs/>
          <w:color w:val="232323"/>
        </w:rPr>
        <w:t xml:space="preserve"> idrar </w:t>
      </w:r>
      <w:proofErr w:type="spellStart"/>
      <w:r w:rsidRPr="000F2DD0">
        <w:rPr>
          <w:rStyle w:val="h2"/>
          <w:b/>
          <w:bCs/>
          <w:color w:val="232323"/>
        </w:rPr>
        <w:t>kataterizasyonu</w:t>
      </w:r>
      <w:proofErr w:type="spellEnd"/>
      <w:r>
        <w:rPr>
          <w:rStyle w:val="h2"/>
          <w:bCs/>
          <w:color w:val="232323"/>
        </w:rPr>
        <w:t xml:space="preserve">: Tercih edilmemesi gereken bir seçenek  </w:t>
      </w:r>
    </w:p>
    <w:p w:rsidR="00177B01" w:rsidRDefault="00177B01" w:rsidP="00177B01">
      <w:pPr>
        <w:pStyle w:val="headinganchor"/>
        <w:numPr>
          <w:ilvl w:val="1"/>
          <w:numId w:val="11"/>
        </w:numPr>
        <w:shd w:val="clear" w:color="auto" w:fill="FFFFFF"/>
        <w:spacing w:before="0" w:beforeAutospacing="0" w:after="0" w:afterAutospacing="0" w:line="360" w:lineRule="auto"/>
        <w:jc w:val="both"/>
        <w:rPr>
          <w:rStyle w:val="h2"/>
          <w:bCs/>
          <w:color w:val="232323"/>
        </w:rPr>
      </w:pPr>
      <w:proofErr w:type="spellStart"/>
      <w:r w:rsidRPr="000F2DD0">
        <w:rPr>
          <w:rStyle w:val="h2"/>
          <w:b/>
          <w:bCs/>
          <w:color w:val="232323"/>
        </w:rPr>
        <w:t>Eksternal</w:t>
      </w:r>
      <w:proofErr w:type="spellEnd"/>
      <w:r w:rsidRPr="000F2DD0">
        <w:rPr>
          <w:rStyle w:val="h2"/>
          <w:b/>
          <w:bCs/>
          <w:color w:val="232323"/>
        </w:rPr>
        <w:t xml:space="preserve"> idrar </w:t>
      </w:r>
      <w:proofErr w:type="spellStart"/>
      <w:r w:rsidRPr="000F2DD0">
        <w:rPr>
          <w:rStyle w:val="h2"/>
          <w:b/>
          <w:bCs/>
          <w:color w:val="232323"/>
        </w:rPr>
        <w:t>kataterizasyonu</w:t>
      </w:r>
      <w:proofErr w:type="spellEnd"/>
      <w:r w:rsidRPr="000F2DD0">
        <w:rPr>
          <w:rStyle w:val="h2"/>
          <w:b/>
          <w:bCs/>
          <w:color w:val="232323"/>
        </w:rPr>
        <w:t xml:space="preserve"> (</w:t>
      </w:r>
      <w:proofErr w:type="spellStart"/>
      <w:r w:rsidRPr="000F2DD0">
        <w:rPr>
          <w:rStyle w:val="h2"/>
          <w:b/>
          <w:bCs/>
          <w:color w:val="232323"/>
        </w:rPr>
        <w:t>rezervatif</w:t>
      </w:r>
      <w:proofErr w:type="spellEnd"/>
      <w:r w:rsidRPr="000F2DD0">
        <w:rPr>
          <w:rStyle w:val="h2"/>
          <w:b/>
          <w:bCs/>
          <w:color w:val="232323"/>
        </w:rPr>
        <w:t xml:space="preserve"> sonda):  </w:t>
      </w:r>
      <w:r>
        <w:rPr>
          <w:rStyle w:val="h2"/>
          <w:bCs/>
          <w:color w:val="232323"/>
        </w:rPr>
        <w:t xml:space="preserve">Erkek hastalar için tercih edilebilir. Uzun dönemde penis derisine zarar verebilir. </w:t>
      </w:r>
    </w:p>
    <w:p w:rsidR="005B7B97" w:rsidRDefault="005B7B97" w:rsidP="009B4C4C">
      <w:pPr>
        <w:pStyle w:val="headinganchor"/>
        <w:shd w:val="clear" w:color="auto" w:fill="FFFFFF"/>
        <w:spacing w:before="0" w:beforeAutospacing="0" w:after="0" w:afterAutospacing="0" w:line="360" w:lineRule="auto"/>
        <w:ind w:firstLine="708"/>
        <w:jc w:val="both"/>
        <w:rPr>
          <w:rStyle w:val="h2"/>
          <w:bCs/>
          <w:color w:val="232323"/>
        </w:rPr>
      </w:pPr>
      <w:bookmarkStart w:id="0" w:name="_GoBack"/>
      <w:bookmarkEnd w:id="0"/>
      <w:r>
        <w:rPr>
          <w:rStyle w:val="h2"/>
          <w:b/>
          <w:bCs/>
          <w:color w:val="232323"/>
        </w:rPr>
        <w:t>Referanslar:</w:t>
      </w:r>
    </w:p>
    <w:p w:rsidR="009B4C4C" w:rsidRDefault="009B4C4C" w:rsidP="009B4C4C">
      <w:pPr>
        <w:pStyle w:val="ListeParagraf"/>
        <w:numPr>
          <w:ilvl w:val="0"/>
          <w:numId w:val="21"/>
        </w:numPr>
        <w:shd w:val="clear" w:color="auto" w:fill="FFFFFF"/>
        <w:spacing w:after="150" w:line="240" w:lineRule="auto"/>
        <w:jc w:val="both"/>
        <w:outlineLvl w:val="1"/>
        <w:rPr>
          <w:rFonts w:ascii="Times New Roman" w:hAnsi="Times New Roman" w:cs="Times New Roman"/>
          <w:color w:val="232323"/>
          <w:sz w:val="24"/>
          <w:szCs w:val="24"/>
        </w:rPr>
      </w:pPr>
      <w:r>
        <w:rPr>
          <w:rFonts w:ascii="Times New Roman" w:eastAsia="Times New Roman" w:hAnsi="Times New Roman" w:cs="Times New Roman"/>
          <w:color w:val="000000"/>
          <w:sz w:val="24"/>
          <w:szCs w:val="24"/>
          <w:lang w:val="en-US"/>
        </w:rPr>
        <w:t>CURRENT Medical Diagnosis and Treatment 2019.</w:t>
      </w:r>
    </w:p>
    <w:p w:rsidR="009B4C4C" w:rsidRDefault="009B4C4C" w:rsidP="009B4C4C">
      <w:pPr>
        <w:pStyle w:val="Balk1"/>
        <w:numPr>
          <w:ilvl w:val="0"/>
          <w:numId w:val="21"/>
        </w:numPr>
        <w:shd w:val="clear" w:color="auto" w:fill="FFFFFF"/>
        <w:spacing w:before="0"/>
        <w:jc w:val="both"/>
        <w:rPr>
          <w:rFonts w:ascii="Times New Roman" w:hAnsi="Times New Roman" w:cs="Times New Roman"/>
          <w:color w:val="111111"/>
          <w:sz w:val="24"/>
          <w:szCs w:val="24"/>
        </w:rPr>
      </w:pPr>
      <w:r>
        <w:rPr>
          <w:rStyle w:val="a-size-extra-large"/>
          <w:rFonts w:ascii="Times New Roman" w:hAnsi="Times New Roman" w:cs="Times New Roman"/>
          <w:color w:val="111111"/>
          <w:sz w:val="24"/>
          <w:szCs w:val="24"/>
        </w:rPr>
        <w:t xml:space="preserve"> </w:t>
      </w:r>
      <w:proofErr w:type="spellStart"/>
      <w:r>
        <w:rPr>
          <w:rStyle w:val="a-size-extra-large"/>
          <w:rFonts w:ascii="Times New Roman" w:hAnsi="Times New Roman" w:cs="Times New Roman"/>
          <w:color w:val="111111"/>
          <w:sz w:val="24"/>
          <w:szCs w:val="24"/>
        </w:rPr>
        <w:t>Hazzard's</w:t>
      </w:r>
      <w:proofErr w:type="spellEnd"/>
      <w:r>
        <w:rPr>
          <w:rStyle w:val="a-size-extra-large"/>
          <w:rFonts w:ascii="Times New Roman" w:hAnsi="Times New Roman" w:cs="Times New Roman"/>
          <w:color w:val="111111"/>
          <w:sz w:val="24"/>
          <w:szCs w:val="24"/>
        </w:rPr>
        <w:t xml:space="preserve"> </w:t>
      </w:r>
      <w:proofErr w:type="spellStart"/>
      <w:r>
        <w:rPr>
          <w:rStyle w:val="a-size-extra-large"/>
          <w:rFonts w:ascii="Times New Roman" w:hAnsi="Times New Roman" w:cs="Times New Roman"/>
          <w:color w:val="111111"/>
          <w:sz w:val="24"/>
          <w:szCs w:val="24"/>
        </w:rPr>
        <w:t>Geriatric</w:t>
      </w:r>
      <w:proofErr w:type="spellEnd"/>
      <w:r>
        <w:rPr>
          <w:rStyle w:val="a-size-extra-large"/>
          <w:rFonts w:ascii="Times New Roman" w:hAnsi="Times New Roman" w:cs="Times New Roman"/>
          <w:color w:val="111111"/>
          <w:sz w:val="24"/>
          <w:szCs w:val="24"/>
        </w:rPr>
        <w:t xml:space="preserve"> </w:t>
      </w:r>
      <w:proofErr w:type="spellStart"/>
      <w:r>
        <w:rPr>
          <w:rStyle w:val="a-size-extra-large"/>
          <w:rFonts w:ascii="Times New Roman" w:hAnsi="Times New Roman" w:cs="Times New Roman"/>
          <w:color w:val="111111"/>
          <w:sz w:val="24"/>
          <w:szCs w:val="24"/>
        </w:rPr>
        <w:t>Medicine</w:t>
      </w:r>
      <w:proofErr w:type="spellEnd"/>
      <w:r>
        <w:rPr>
          <w:rStyle w:val="a-size-extra-large"/>
          <w:rFonts w:ascii="Times New Roman" w:hAnsi="Times New Roman" w:cs="Times New Roman"/>
          <w:color w:val="111111"/>
          <w:sz w:val="24"/>
          <w:szCs w:val="24"/>
        </w:rPr>
        <w:t xml:space="preserve"> </w:t>
      </w:r>
      <w:proofErr w:type="spellStart"/>
      <w:r>
        <w:rPr>
          <w:rStyle w:val="a-size-extra-large"/>
          <w:rFonts w:ascii="Times New Roman" w:hAnsi="Times New Roman" w:cs="Times New Roman"/>
          <w:color w:val="111111"/>
          <w:sz w:val="24"/>
          <w:szCs w:val="24"/>
        </w:rPr>
        <w:t>and</w:t>
      </w:r>
      <w:proofErr w:type="spellEnd"/>
      <w:r>
        <w:rPr>
          <w:rStyle w:val="a-size-extra-large"/>
          <w:rFonts w:ascii="Times New Roman" w:hAnsi="Times New Roman" w:cs="Times New Roman"/>
          <w:color w:val="111111"/>
          <w:sz w:val="24"/>
          <w:szCs w:val="24"/>
        </w:rPr>
        <w:t xml:space="preserve"> </w:t>
      </w:r>
      <w:proofErr w:type="spellStart"/>
      <w:r>
        <w:rPr>
          <w:rStyle w:val="a-size-extra-large"/>
          <w:rFonts w:ascii="Times New Roman" w:hAnsi="Times New Roman" w:cs="Times New Roman"/>
          <w:color w:val="111111"/>
          <w:sz w:val="24"/>
          <w:szCs w:val="24"/>
        </w:rPr>
        <w:t>Gerontology</w:t>
      </w:r>
      <w:proofErr w:type="spellEnd"/>
      <w:r>
        <w:rPr>
          <w:rStyle w:val="a-size-extra-large"/>
          <w:rFonts w:ascii="Times New Roman" w:hAnsi="Times New Roman" w:cs="Times New Roman"/>
          <w:color w:val="111111"/>
          <w:sz w:val="24"/>
          <w:szCs w:val="24"/>
        </w:rPr>
        <w:t xml:space="preserve">, </w:t>
      </w:r>
      <w:proofErr w:type="spellStart"/>
      <w:r>
        <w:rPr>
          <w:rStyle w:val="a-size-extra-large"/>
          <w:rFonts w:ascii="Times New Roman" w:hAnsi="Times New Roman" w:cs="Times New Roman"/>
          <w:color w:val="111111"/>
          <w:sz w:val="24"/>
          <w:szCs w:val="24"/>
        </w:rPr>
        <w:t>Seventh</w:t>
      </w:r>
      <w:proofErr w:type="spellEnd"/>
      <w:r>
        <w:rPr>
          <w:rStyle w:val="a-size-extra-large"/>
          <w:rFonts w:ascii="Times New Roman" w:hAnsi="Times New Roman" w:cs="Times New Roman"/>
          <w:color w:val="111111"/>
          <w:sz w:val="24"/>
          <w:szCs w:val="24"/>
        </w:rPr>
        <w:t xml:space="preserve"> Edition.</w:t>
      </w:r>
    </w:p>
    <w:p w:rsidR="009B4C4C" w:rsidRDefault="009B4C4C" w:rsidP="009B4C4C">
      <w:pPr>
        <w:pStyle w:val="ListeParagraf"/>
        <w:numPr>
          <w:ilvl w:val="0"/>
          <w:numId w:val="21"/>
        </w:numPr>
        <w:shd w:val="clear" w:color="auto" w:fill="FFFFFF"/>
        <w:spacing w:after="150" w:line="240" w:lineRule="auto"/>
        <w:jc w:val="both"/>
        <w:outlineLvl w:val="1"/>
        <w:rPr>
          <w:rFonts w:ascii="Times New Roman" w:hAnsi="Times New Roman" w:cs="Times New Roman"/>
          <w:color w:val="232323"/>
          <w:sz w:val="24"/>
          <w:szCs w:val="24"/>
        </w:rPr>
      </w:pPr>
      <w:r>
        <w:rPr>
          <w:rFonts w:ascii="Times New Roman" w:hAnsi="Times New Roman" w:cs="Times New Roman"/>
          <w:color w:val="232323"/>
          <w:sz w:val="24"/>
          <w:szCs w:val="24"/>
        </w:rPr>
        <w:t xml:space="preserve">www.uptodate.com </w:t>
      </w:r>
    </w:p>
    <w:p w:rsidR="005B7B97" w:rsidRDefault="005B7B97" w:rsidP="005B7B97">
      <w:pPr>
        <w:pStyle w:val="headinganchor"/>
        <w:shd w:val="clear" w:color="auto" w:fill="FFFFFF"/>
        <w:spacing w:before="0" w:beforeAutospacing="0" w:after="0" w:afterAutospacing="0" w:line="360" w:lineRule="auto"/>
        <w:jc w:val="both"/>
        <w:rPr>
          <w:rStyle w:val="h2"/>
          <w:bCs/>
          <w:color w:val="232323"/>
        </w:rPr>
      </w:pPr>
    </w:p>
    <w:p w:rsidR="000A463B" w:rsidRPr="00E06F08" w:rsidRDefault="000A463B" w:rsidP="000A463B">
      <w:pPr>
        <w:pStyle w:val="headinganchor"/>
        <w:shd w:val="clear" w:color="auto" w:fill="FFFFFF"/>
        <w:spacing w:before="0" w:beforeAutospacing="0" w:after="0" w:afterAutospacing="0" w:line="360" w:lineRule="auto"/>
        <w:jc w:val="both"/>
        <w:rPr>
          <w:rStyle w:val="h2"/>
          <w:bCs/>
          <w:color w:val="232323"/>
        </w:rPr>
      </w:pPr>
    </w:p>
    <w:p w:rsidR="002068B8" w:rsidRPr="00B6406B" w:rsidRDefault="002068B8" w:rsidP="00B6406B">
      <w:pPr>
        <w:pStyle w:val="headinganchor"/>
        <w:shd w:val="clear" w:color="auto" w:fill="FFFFFF"/>
        <w:spacing w:before="0" w:beforeAutospacing="0" w:after="0" w:afterAutospacing="0" w:line="360" w:lineRule="auto"/>
        <w:ind w:firstLine="709"/>
        <w:jc w:val="both"/>
        <w:rPr>
          <w:rStyle w:val="h2"/>
          <w:bCs/>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p w:rsidR="00F52757" w:rsidRDefault="00F52757" w:rsidP="002A27CA">
      <w:pPr>
        <w:pStyle w:val="NormalWeb"/>
        <w:shd w:val="clear" w:color="auto" w:fill="FFFFFF"/>
        <w:spacing w:before="216" w:beforeAutospacing="0" w:after="216" w:afterAutospacing="0"/>
        <w:rPr>
          <w:rFonts w:ascii="Arial" w:hAnsi="Arial" w:cs="Arial"/>
          <w:color w:val="232323"/>
        </w:rPr>
      </w:pPr>
    </w:p>
    <w:sectPr w:rsidR="00F52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1EA"/>
    <w:multiLevelType w:val="hybridMultilevel"/>
    <w:tmpl w:val="1EC853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1817FE"/>
    <w:multiLevelType w:val="hybridMultilevel"/>
    <w:tmpl w:val="655AC3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A90C8C"/>
    <w:multiLevelType w:val="hybridMultilevel"/>
    <w:tmpl w:val="344A7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8B3466"/>
    <w:multiLevelType w:val="hybridMultilevel"/>
    <w:tmpl w:val="ED208B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D636D2"/>
    <w:multiLevelType w:val="hybridMultilevel"/>
    <w:tmpl w:val="07BC263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EFF3287"/>
    <w:multiLevelType w:val="hybridMultilevel"/>
    <w:tmpl w:val="2B06063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31F6677F"/>
    <w:multiLevelType w:val="hybridMultilevel"/>
    <w:tmpl w:val="ED3EFAA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3D05369D"/>
    <w:multiLevelType w:val="multilevel"/>
    <w:tmpl w:val="BF56E142"/>
    <w:lvl w:ilvl="0">
      <w:start w:val="5"/>
      <w:numFmt w:val="decimal"/>
      <w:lvlText w:val="%1."/>
      <w:lvlJc w:val="left"/>
      <w:pPr>
        <w:ind w:left="540" w:hanging="540"/>
      </w:pPr>
      <w:rPr>
        <w:rFonts w:hint="default"/>
      </w:rPr>
    </w:lvl>
    <w:lvl w:ilvl="1">
      <w:start w:val="2"/>
      <w:numFmt w:val="decimal"/>
      <w:lvlText w:val="%1.%2."/>
      <w:lvlJc w:val="left"/>
      <w:pPr>
        <w:ind w:left="965"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03612F5"/>
    <w:multiLevelType w:val="multilevel"/>
    <w:tmpl w:val="EC2E4FF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D41282"/>
    <w:multiLevelType w:val="multilevel"/>
    <w:tmpl w:val="AB823F16"/>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46863E8E"/>
    <w:multiLevelType w:val="hybridMultilevel"/>
    <w:tmpl w:val="B1348D8C"/>
    <w:lvl w:ilvl="0" w:tplc="16AE6074">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1" w15:restartNumberingAfterBreak="0">
    <w:nsid w:val="47E6129C"/>
    <w:multiLevelType w:val="hybridMultilevel"/>
    <w:tmpl w:val="8B0CF12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6A68E7"/>
    <w:multiLevelType w:val="hybridMultilevel"/>
    <w:tmpl w:val="68308126"/>
    <w:lvl w:ilvl="0" w:tplc="04383050">
      <w:start w:val="1"/>
      <w:numFmt w:val="bullet"/>
      <w:lvlText w:val="•"/>
      <w:lvlJc w:val="left"/>
      <w:pPr>
        <w:tabs>
          <w:tab w:val="num" w:pos="720"/>
        </w:tabs>
        <w:ind w:left="720" w:hanging="360"/>
      </w:pPr>
      <w:rPr>
        <w:rFonts w:ascii="Arial" w:hAnsi="Arial" w:hint="default"/>
      </w:rPr>
    </w:lvl>
    <w:lvl w:ilvl="1" w:tplc="F0A21AB0" w:tentative="1">
      <w:start w:val="1"/>
      <w:numFmt w:val="bullet"/>
      <w:lvlText w:val="•"/>
      <w:lvlJc w:val="left"/>
      <w:pPr>
        <w:tabs>
          <w:tab w:val="num" w:pos="1440"/>
        </w:tabs>
        <w:ind w:left="1440" w:hanging="360"/>
      </w:pPr>
      <w:rPr>
        <w:rFonts w:ascii="Arial" w:hAnsi="Arial" w:hint="default"/>
      </w:rPr>
    </w:lvl>
    <w:lvl w:ilvl="2" w:tplc="391C349E" w:tentative="1">
      <w:start w:val="1"/>
      <w:numFmt w:val="bullet"/>
      <w:lvlText w:val="•"/>
      <w:lvlJc w:val="left"/>
      <w:pPr>
        <w:tabs>
          <w:tab w:val="num" w:pos="2160"/>
        </w:tabs>
        <w:ind w:left="2160" w:hanging="360"/>
      </w:pPr>
      <w:rPr>
        <w:rFonts w:ascii="Arial" w:hAnsi="Arial" w:hint="default"/>
      </w:rPr>
    </w:lvl>
    <w:lvl w:ilvl="3" w:tplc="1CBCDEAC" w:tentative="1">
      <w:start w:val="1"/>
      <w:numFmt w:val="bullet"/>
      <w:lvlText w:val="•"/>
      <w:lvlJc w:val="left"/>
      <w:pPr>
        <w:tabs>
          <w:tab w:val="num" w:pos="2880"/>
        </w:tabs>
        <w:ind w:left="2880" w:hanging="360"/>
      </w:pPr>
      <w:rPr>
        <w:rFonts w:ascii="Arial" w:hAnsi="Arial" w:hint="default"/>
      </w:rPr>
    </w:lvl>
    <w:lvl w:ilvl="4" w:tplc="EB501868" w:tentative="1">
      <w:start w:val="1"/>
      <w:numFmt w:val="bullet"/>
      <w:lvlText w:val="•"/>
      <w:lvlJc w:val="left"/>
      <w:pPr>
        <w:tabs>
          <w:tab w:val="num" w:pos="3600"/>
        </w:tabs>
        <w:ind w:left="3600" w:hanging="360"/>
      </w:pPr>
      <w:rPr>
        <w:rFonts w:ascii="Arial" w:hAnsi="Arial" w:hint="default"/>
      </w:rPr>
    </w:lvl>
    <w:lvl w:ilvl="5" w:tplc="C178BDF0" w:tentative="1">
      <w:start w:val="1"/>
      <w:numFmt w:val="bullet"/>
      <w:lvlText w:val="•"/>
      <w:lvlJc w:val="left"/>
      <w:pPr>
        <w:tabs>
          <w:tab w:val="num" w:pos="4320"/>
        </w:tabs>
        <w:ind w:left="4320" w:hanging="360"/>
      </w:pPr>
      <w:rPr>
        <w:rFonts w:ascii="Arial" w:hAnsi="Arial" w:hint="default"/>
      </w:rPr>
    </w:lvl>
    <w:lvl w:ilvl="6" w:tplc="503687BE" w:tentative="1">
      <w:start w:val="1"/>
      <w:numFmt w:val="bullet"/>
      <w:lvlText w:val="•"/>
      <w:lvlJc w:val="left"/>
      <w:pPr>
        <w:tabs>
          <w:tab w:val="num" w:pos="5040"/>
        </w:tabs>
        <w:ind w:left="5040" w:hanging="360"/>
      </w:pPr>
      <w:rPr>
        <w:rFonts w:ascii="Arial" w:hAnsi="Arial" w:hint="default"/>
      </w:rPr>
    </w:lvl>
    <w:lvl w:ilvl="7" w:tplc="097E88E0" w:tentative="1">
      <w:start w:val="1"/>
      <w:numFmt w:val="bullet"/>
      <w:lvlText w:val="•"/>
      <w:lvlJc w:val="left"/>
      <w:pPr>
        <w:tabs>
          <w:tab w:val="num" w:pos="5760"/>
        </w:tabs>
        <w:ind w:left="5760" w:hanging="360"/>
      </w:pPr>
      <w:rPr>
        <w:rFonts w:ascii="Arial" w:hAnsi="Arial" w:hint="default"/>
      </w:rPr>
    </w:lvl>
    <w:lvl w:ilvl="8" w:tplc="8E5612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CC6D39"/>
    <w:multiLevelType w:val="hybridMultilevel"/>
    <w:tmpl w:val="E2AEB9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55662C"/>
    <w:multiLevelType w:val="hybridMultilevel"/>
    <w:tmpl w:val="C0B0AB1E"/>
    <w:lvl w:ilvl="0" w:tplc="281E63DC">
      <w:start w:val="1"/>
      <w:numFmt w:val="decimal"/>
      <w:lvlText w:val="%1."/>
      <w:lvlJc w:val="left"/>
      <w:pPr>
        <w:tabs>
          <w:tab w:val="num" w:pos="720"/>
        </w:tabs>
        <w:ind w:left="720" w:hanging="360"/>
      </w:pPr>
    </w:lvl>
    <w:lvl w:ilvl="1" w:tplc="6DAE08E0" w:tentative="1">
      <w:start w:val="1"/>
      <w:numFmt w:val="decimal"/>
      <w:lvlText w:val="%2."/>
      <w:lvlJc w:val="left"/>
      <w:pPr>
        <w:tabs>
          <w:tab w:val="num" w:pos="1440"/>
        </w:tabs>
        <w:ind w:left="1440" w:hanging="360"/>
      </w:pPr>
    </w:lvl>
    <w:lvl w:ilvl="2" w:tplc="E828D8AE" w:tentative="1">
      <w:start w:val="1"/>
      <w:numFmt w:val="decimal"/>
      <w:lvlText w:val="%3."/>
      <w:lvlJc w:val="left"/>
      <w:pPr>
        <w:tabs>
          <w:tab w:val="num" w:pos="2160"/>
        </w:tabs>
        <w:ind w:left="2160" w:hanging="360"/>
      </w:pPr>
    </w:lvl>
    <w:lvl w:ilvl="3" w:tplc="09E6138C" w:tentative="1">
      <w:start w:val="1"/>
      <w:numFmt w:val="decimal"/>
      <w:lvlText w:val="%4."/>
      <w:lvlJc w:val="left"/>
      <w:pPr>
        <w:tabs>
          <w:tab w:val="num" w:pos="2880"/>
        </w:tabs>
        <w:ind w:left="2880" w:hanging="360"/>
      </w:pPr>
    </w:lvl>
    <w:lvl w:ilvl="4" w:tplc="49E2C35A" w:tentative="1">
      <w:start w:val="1"/>
      <w:numFmt w:val="decimal"/>
      <w:lvlText w:val="%5."/>
      <w:lvlJc w:val="left"/>
      <w:pPr>
        <w:tabs>
          <w:tab w:val="num" w:pos="3600"/>
        </w:tabs>
        <w:ind w:left="3600" w:hanging="360"/>
      </w:pPr>
    </w:lvl>
    <w:lvl w:ilvl="5" w:tplc="0AA6C93E" w:tentative="1">
      <w:start w:val="1"/>
      <w:numFmt w:val="decimal"/>
      <w:lvlText w:val="%6."/>
      <w:lvlJc w:val="left"/>
      <w:pPr>
        <w:tabs>
          <w:tab w:val="num" w:pos="4320"/>
        </w:tabs>
        <w:ind w:left="4320" w:hanging="360"/>
      </w:pPr>
    </w:lvl>
    <w:lvl w:ilvl="6" w:tplc="E6EC6732" w:tentative="1">
      <w:start w:val="1"/>
      <w:numFmt w:val="decimal"/>
      <w:lvlText w:val="%7."/>
      <w:lvlJc w:val="left"/>
      <w:pPr>
        <w:tabs>
          <w:tab w:val="num" w:pos="5040"/>
        </w:tabs>
        <w:ind w:left="5040" w:hanging="360"/>
      </w:pPr>
    </w:lvl>
    <w:lvl w:ilvl="7" w:tplc="7618FB54" w:tentative="1">
      <w:start w:val="1"/>
      <w:numFmt w:val="decimal"/>
      <w:lvlText w:val="%8."/>
      <w:lvlJc w:val="left"/>
      <w:pPr>
        <w:tabs>
          <w:tab w:val="num" w:pos="5760"/>
        </w:tabs>
        <w:ind w:left="5760" w:hanging="360"/>
      </w:pPr>
    </w:lvl>
    <w:lvl w:ilvl="8" w:tplc="65DABE1A" w:tentative="1">
      <w:start w:val="1"/>
      <w:numFmt w:val="decimal"/>
      <w:lvlText w:val="%9."/>
      <w:lvlJc w:val="left"/>
      <w:pPr>
        <w:tabs>
          <w:tab w:val="num" w:pos="6480"/>
        </w:tabs>
        <w:ind w:left="6480" w:hanging="360"/>
      </w:pPr>
    </w:lvl>
  </w:abstractNum>
  <w:abstractNum w:abstractNumId="15" w15:restartNumberingAfterBreak="0">
    <w:nsid w:val="52792886"/>
    <w:multiLevelType w:val="hybridMultilevel"/>
    <w:tmpl w:val="CD7E0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84478B2"/>
    <w:multiLevelType w:val="multilevel"/>
    <w:tmpl w:val="31BC5F7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C751F4"/>
    <w:multiLevelType w:val="hybridMultilevel"/>
    <w:tmpl w:val="A48C13BC"/>
    <w:lvl w:ilvl="0" w:tplc="750843CE">
      <w:start w:val="1"/>
      <w:numFmt w:val="bullet"/>
      <w:lvlText w:val="•"/>
      <w:lvlJc w:val="left"/>
      <w:pPr>
        <w:tabs>
          <w:tab w:val="num" w:pos="720"/>
        </w:tabs>
        <w:ind w:left="720" w:hanging="360"/>
      </w:pPr>
      <w:rPr>
        <w:rFonts w:ascii="Arial" w:hAnsi="Arial" w:hint="default"/>
      </w:rPr>
    </w:lvl>
    <w:lvl w:ilvl="1" w:tplc="81B8F528" w:tentative="1">
      <w:start w:val="1"/>
      <w:numFmt w:val="bullet"/>
      <w:lvlText w:val="•"/>
      <w:lvlJc w:val="left"/>
      <w:pPr>
        <w:tabs>
          <w:tab w:val="num" w:pos="1440"/>
        </w:tabs>
        <w:ind w:left="1440" w:hanging="360"/>
      </w:pPr>
      <w:rPr>
        <w:rFonts w:ascii="Arial" w:hAnsi="Arial" w:hint="default"/>
      </w:rPr>
    </w:lvl>
    <w:lvl w:ilvl="2" w:tplc="C5ECAB1E" w:tentative="1">
      <w:start w:val="1"/>
      <w:numFmt w:val="bullet"/>
      <w:lvlText w:val="•"/>
      <w:lvlJc w:val="left"/>
      <w:pPr>
        <w:tabs>
          <w:tab w:val="num" w:pos="2160"/>
        </w:tabs>
        <w:ind w:left="2160" w:hanging="360"/>
      </w:pPr>
      <w:rPr>
        <w:rFonts w:ascii="Arial" w:hAnsi="Arial" w:hint="default"/>
      </w:rPr>
    </w:lvl>
    <w:lvl w:ilvl="3" w:tplc="254ADAE0" w:tentative="1">
      <w:start w:val="1"/>
      <w:numFmt w:val="bullet"/>
      <w:lvlText w:val="•"/>
      <w:lvlJc w:val="left"/>
      <w:pPr>
        <w:tabs>
          <w:tab w:val="num" w:pos="2880"/>
        </w:tabs>
        <w:ind w:left="2880" w:hanging="360"/>
      </w:pPr>
      <w:rPr>
        <w:rFonts w:ascii="Arial" w:hAnsi="Arial" w:hint="default"/>
      </w:rPr>
    </w:lvl>
    <w:lvl w:ilvl="4" w:tplc="74BA7B9C" w:tentative="1">
      <w:start w:val="1"/>
      <w:numFmt w:val="bullet"/>
      <w:lvlText w:val="•"/>
      <w:lvlJc w:val="left"/>
      <w:pPr>
        <w:tabs>
          <w:tab w:val="num" w:pos="3600"/>
        </w:tabs>
        <w:ind w:left="3600" w:hanging="360"/>
      </w:pPr>
      <w:rPr>
        <w:rFonts w:ascii="Arial" w:hAnsi="Arial" w:hint="default"/>
      </w:rPr>
    </w:lvl>
    <w:lvl w:ilvl="5" w:tplc="A204DA70" w:tentative="1">
      <w:start w:val="1"/>
      <w:numFmt w:val="bullet"/>
      <w:lvlText w:val="•"/>
      <w:lvlJc w:val="left"/>
      <w:pPr>
        <w:tabs>
          <w:tab w:val="num" w:pos="4320"/>
        </w:tabs>
        <w:ind w:left="4320" w:hanging="360"/>
      </w:pPr>
      <w:rPr>
        <w:rFonts w:ascii="Arial" w:hAnsi="Arial" w:hint="default"/>
      </w:rPr>
    </w:lvl>
    <w:lvl w:ilvl="6" w:tplc="BBC045B0" w:tentative="1">
      <w:start w:val="1"/>
      <w:numFmt w:val="bullet"/>
      <w:lvlText w:val="•"/>
      <w:lvlJc w:val="left"/>
      <w:pPr>
        <w:tabs>
          <w:tab w:val="num" w:pos="5040"/>
        </w:tabs>
        <w:ind w:left="5040" w:hanging="360"/>
      </w:pPr>
      <w:rPr>
        <w:rFonts w:ascii="Arial" w:hAnsi="Arial" w:hint="default"/>
      </w:rPr>
    </w:lvl>
    <w:lvl w:ilvl="7" w:tplc="0078547C" w:tentative="1">
      <w:start w:val="1"/>
      <w:numFmt w:val="bullet"/>
      <w:lvlText w:val="•"/>
      <w:lvlJc w:val="left"/>
      <w:pPr>
        <w:tabs>
          <w:tab w:val="num" w:pos="5760"/>
        </w:tabs>
        <w:ind w:left="5760" w:hanging="360"/>
      </w:pPr>
      <w:rPr>
        <w:rFonts w:ascii="Arial" w:hAnsi="Arial" w:hint="default"/>
      </w:rPr>
    </w:lvl>
    <w:lvl w:ilvl="8" w:tplc="9ADA10E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974D82"/>
    <w:multiLevelType w:val="hybridMultilevel"/>
    <w:tmpl w:val="3194490A"/>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6DA825DC"/>
    <w:multiLevelType w:val="hybridMultilevel"/>
    <w:tmpl w:val="4740F58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15:restartNumberingAfterBreak="0">
    <w:nsid w:val="6E4236D8"/>
    <w:multiLevelType w:val="hybridMultilevel"/>
    <w:tmpl w:val="5128CBD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9"/>
  </w:num>
  <w:num w:numId="2">
    <w:abstractNumId w:val="19"/>
  </w:num>
  <w:num w:numId="3">
    <w:abstractNumId w:val="18"/>
  </w:num>
  <w:num w:numId="4">
    <w:abstractNumId w:val="6"/>
  </w:num>
  <w:num w:numId="5">
    <w:abstractNumId w:val="5"/>
  </w:num>
  <w:num w:numId="6">
    <w:abstractNumId w:val="1"/>
  </w:num>
  <w:num w:numId="7">
    <w:abstractNumId w:val="4"/>
  </w:num>
  <w:num w:numId="8">
    <w:abstractNumId w:val="13"/>
  </w:num>
  <w:num w:numId="9">
    <w:abstractNumId w:val="15"/>
  </w:num>
  <w:num w:numId="10">
    <w:abstractNumId w:val="3"/>
  </w:num>
  <w:num w:numId="11">
    <w:abstractNumId w:val="11"/>
  </w:num>
  <w:num w:numId="12">
    <w:abstractNumId w:val="12"/>
  </w:num>
  <w:num w:numId="13">
    <w:abstractNumId w:val="2"/>
  </w:num>
  <w:num w:numId="14">
    <w:abstractNumId w:val="0"/>
  </w:num>
  <w:num w:numId="15">
    <w:abstractNumId w:val="20"/>
  </w:num>
  <w:num w:numId="16">
    <w:abstractNumId w:val="17"/>
  </w:num>
  <w:num w:numId="17">
    <w:abstractNumId w:val="8"/>
  </w:num>
  <w:num w:numId="18">
    <w:abstractNumId w:val="7"/>
  </w:num>
  <w:num w:numId="19">
    <w:abstractNumId w:val="16"/>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2A"/>
    <w:rsid w:val="00005F1E"/>
    <w:rsid w:val="00013BAF"/>
    <w:rsid w:val="000302EE"/>
    <w:rsid w:val="000412CA"/>
    <w:rsid w:val="00054684"/>
    <w:rsid w:val="00063180"/>
    <w:rsid w:val="000661F4"/>
    <w:rsid w:val="00090A0F"/>
    <w:rsid w:val="000A2BCB"/>
    <w:rsid w:val="000A463B"/>
    <w:rsid w:val="000A4CA4"/>
    <w:rsid w:val="000B3057"/>
    <w:rsid w:val="000B7172"/>
    <w:rsid w:val="000C059C"/>
    <w:rsid w:val="000C2348"/>
    <w:rsid w:val="000D66D1"/>
    <w:rsid w:val="000E1B3C"/>
    <w:rsid w:val="000F2DD0"/>
    <w:rsid w:val="0010178F"/>
    <w:rsid w:val="001075CE"/>
    <w:rsid w:val="00110808"/>
    <w:rsid w:val="00116E37"/>
    <w:rsid w:val="00126A51"/>
    <w:rsid w:val="001419B4"/>
    <w:rsid w:val="00153555"/>
    <w:rsid w:val="00155AFD"/>
    <w:rsid w:val="001710D2"/>
    <w:rsid w:val="00177272"/>
    <w:rsid w:val="00177B01"/>
    <w:rsid w:val="00180568"/>
    <w:rsid w:val="0019396B"/>
    <w:rsid w:val="001A452F"/>
    <w:rsid w:val="001A68D1"/>
    <w:rsid w:val="001C521D"/>
    <w:rsid w:val="001D42A6"/>
    <w:rsid w:val="001D516E"/>
    <w:rsid w:val="001E2C3F"/>
    <w:rsid w:val="001E42E5"/>
    <w:rsid w:val="001F119F"/>
    <w:rsid w:val="001F7BBF"/>
    <w:rsid w:val="0020002A"/>
    <w:rsid w:val="002068B8"/>
    <w:rsid w:val="00211D9A"/>
    <w:rsid w:val="00234BEC"/>
    <w:rsid w:val="002378AB"/>
    <w:rsid w:val="002467C1"/>
    <w:rsid w:val="002537A2"/>
    <w:rsid w:val="0026018C"/>
    <w:rsid w:val="002602D3"/>
    <w:rsid w:val="00262563"/>
    <w:rsid w:val="00264A1C"/>
    <w:rsid w:val="00271240"/>
    <w:rsid w:val="002879CD"/>
    <w:rsid w:val="002963E0"/>
    <w:rsid w:val="00297E31"/>
    <w:rsid w:val="002A27CA"/>
    <w:rsid w:val="002A5154"/>
    <w:rsid w:val="002B57AA"/>
    <w:rsid w:val="002B58D6"/>
    <w:rsid w:val="002C1B16"/>
    <w:rsid w:val="002C4A52"/>
    <w:rsid w:val="002D06CD"/>
    <w:rsid w:val="002D4D95"/>
    <w:rsid w:val="002D5B48"/>
    <w:rsid w:val="002D7525"/>
    <w:rsid w:val="002E2FB0"/>
    <w:rsid w:val="002E573A"/>
    <w:rsid w:val="002F33B8"/>
    <w:rsid w:val="00302CBB"/>
    <w:rsid w:val="00305411"/>
    <w:rsid w:val="00312A24"/>
    <w:rsid w:val="00323B84"/>
    <w:rsid w:val="00330AA0"/>
    <w:rsid w:val="0033132B"/>
    <w:rsid w:val="00335B6D"/>
    <w:rsid w:val="00335F9C"/>
    <w:rsid w:val="00337B98"/>
    <w:rsid w:val="003478BE"/>
    <w:rsid w:val="003501F2"/>
    <w:rsid w:val="00354B73"/>
    <w:rsid w:val="00354CD0"/>
    <w:rsid w:val="00361590"/>
    <w:rsid w:val="003733AB"/>
    <w:rsid w:val="0038210A"/>
    <w:rsid w:val="0039170B"/>
    <w:rsid w:val="003A25B2"/>
    <w:rsid w:val="003A5B9E"/>
    <w:rsid w:val="003A6823"/>
    <w:rsid w:val="003A7988"/>
    <w:rsid w:val="003B1C0A"/>
    <w:rsid w:val="003B1F94"/>
    <w:rsid w:val="003B6E21"/>
    <w:rsid w:val="003C4166"/>
    <w:rsid w:val="003C55B3"/>
    <w:rsid w:val="003C6EA3"/>
    <w:rsid w:val="003D33E1"/>
    <w:rsid w:val="003E0A48"/>
    <w:rsid w:val="003E3630"/>
    <w:rsid w:val="003E4A7E"/>
    <w:rsid w:val="003E4AEF"/>
    <w:rsid w:val="003F522A"/>
    <w:rsid w:val="004022A6"/>
    <w:rsid w:val="00404519"/>
    <w:rsid w:val="0043779D"/>
    <w:rsid w:val="0044198A"/>
    <w:rsid w:val="00442F9B"/>
    <w:rsid w:val="00455758"/>
    <w:rsid w:val="004577C3"/>
    <w:rsid w:val="00460EF5"/>
    <w:rsid w:val="004654B0"/>
    <w:rsid w:val="00487A50"/>
    <w:rsid w:val="004A5A98"/>
    <w:rsid w:val="004B2AAF"/>
    <w:rsid w:val="004C2047"/>
    <w:rsid w:val="004D734A"/>
    <w:rsid w:val="004F2F02"/>
    <w:rsid w:val="004F3CEA"/>
    <w:rsid w:val="00503631"/>
    <w:rsid w:val="005469EB"/>
    <w:rsid w:val="00551162"/>
    <w:rsid w:val="00555755"/>
    <w:rsid w:val="00564954"/>
    <w:rsid w:val="0057639C"/>
    <w:rsid w:val="005829EB"/>
    <w:rsid w:val="0059286B"/>
    <w:rsid w:val="00592CDA"/>
    <w:rsid w:val="005A591C"/>
    <w:rsid w:val="005B7B97"/>
    <w:rsid w:val="005C08C6"/>
    <w:rsid w:val="005C7CB9"/>
    <w:rsid w:val="005D23BF"/>
    <w:rsid w:val="006069B0"/>
    <w:rsid w:val="006126B8"/>
    <w:rsid w:val="006149FF"/>
    <w:rsid w:val="006242CB"/>
    <w:rsid w:val="00625DE7"/>
    <w:rsid w:val="00625E70"/>
    <w:rsid w:val="006277F6"/>
    <w:rsid w:val="0064683E"/>
    <w:rsid w:val="00650281"/>
    <w:rsid w:val="006817D1"/>
    <w:rsid w:val="00684A64"/>
    <w:rsid w:val="00697846"/>
    <w:rsid w:val="006A1037"/>
    <w:rsid w:val="006A1362"/>
    <w:rsid w:val="006C16DE"/>
    <w:rsid w:val="006C31FC"/>
    <w:rsid w:val="006C41C7"/>
    <w:rsid w:val="006C4A6F"/>
    <w:rsid w:val="006D711A"/>
    <w:rsid w:val="006D7246"/>
    <w:rsid w:val="006E0D21"/>
    <w:rsid w:val="006E57EB"/>
    <w:rsid w:val="006E7883"/>
    <w:rsid w:val="006F6F19"/>
    <w:rsid w:val="006F7128"/>
    <w:rsid w:val="00701639"/>
    <w:rsid w:val="00701881"/>
    <w:rsid w:val="0071086D"/>
    <w:rsid w:val="00743BCC"/>
    <w:rsid w:val="00745515"/>
    <w:rsid w:val="0074665F"/>
    <w:rsid w:val="00755B1D"/>
    <w:rsid w:val="00785F81"/>
    <w:rsid w:val="007913A1"/>
    <w:rsid w:val="00792BD9"/>
    <w:rsid w:val="007A08E1"/>
    <w:rsid w:val="007A53F6"/>
    <w:rsid w:val="007A7261"/>
    <w:rsid w:val="007B2B86"/>
    <w:rsid w:val="007B2BE0"/>
    <w:rsid w:val="007D1829"/>
    <w:rsid w:val="007D21E6"/>
    <w:rsid w:val="007D6A4C"/>
    <w:rsid w:val="00805FB7"/>
    <w:rsid w:val="00806C3A"/>
    <w:rsid w:val="00820155"/>
    <w:rsid w:val="008262A1"/>
    <w:rsid w:val="00845730"/>
    <w:rsid w:val="008548E1"/>
    <w:rsid w:val="00863225"/>
    <w:rsid w:val="00882097"/>
    <w:rsid w:val="00884E8D"/>
    <w:rsid w:val="00895755"/>
    <w:rsid w:val="00896DE5"/>
    <w:rsid w:val="00897DD8"/>
    <w:rsid w:val="008A186F"/>
    <w:rsid w:val="008B1390"/>
    <w:rsid w:val="008B4806"/>
    <w:rsid w:val="008D2B80"/>
    <w:rsid w:val="008E2550"/>
    <w:rsid w:val="008E5CB5"/>
    <w:rsid w:val="00943AC2"/>
    <w:rsid w:val="0096078C"/>
    <w:rsid w:val="00966CDC"/>
    <w:rsid w:val="00974FD0"/>
    <w:rsid w:val="009809EB"/>
    <w:rsid w:val="0098220D"/>
    <w:rsid w:val="00985CD1"/>
    <w:rsid w:val="009928DA"/>
    <w:rsid w:val="009A5948"/>
    <w:rsid w:val="009B4C4C"/>
    <w:rsid w:val="009C52C6"/>
    <w:rsid w:val="009C5525"/>
    <w:rsid w:val="009D45DA"/>
    <w:rsid w:val="009F222A"/>
    <w:rsid w:val="009F23D9"/>
    <w:rsid w:val="00A0556D"/>
    <w:rsid w:val="00A17C99"/>
    <w:rsid w:val="00A17DBB"/>
    <w:rsid w:val="00A20FD0"/>
    <w:rsid w:val="00A37FBF"/>
    <w:rsid w:val="00A51E6A"/>
    <w:rsid w:val="00A6510A"/>
    <w:rsid w:val="00A957AA"/>
    <w:rsid w:val="00AA36EA"/>
    <w:rsid w:val="00AB2408"/>
    <w:rsid w:val="00AB7569"/>
    <w:rsid w:val="00AC3169"/>
    <w:rsid w:val="00AD2AFA"/>
    <w:rsid w:val="00AE19B6"/>
    <w:rsid w:val="00AE37D7"/>
    <w:rsid w:val="00AE46EA"/>
    <w:rsid w:val="00AF3167"/>
    <w:rsid w:val="00AF6FF0"/>
    <w:rsid w:val="00B1270A"/>
    <w:rsid w:val="00B148B9"/>
    <w:rsid w:val="00B449DF"/>
    <w:rsid w:val="00B52372"/>
    <w:rsid w:val="00B56675"/>
    <w:rsid w:val="00B57658"/>
    <w:rsid w:val="00B6406B"/>
    <w:rsid w:val="00B70BEF"/>
    <w:rsid w:val="00B72128"/>
    <w:rsid w:val="00B73AB1"/>
    <w:rsid w:val="00B80A6B"/>
    <w:rsid w:val="00B835D3"/>
    <w:rsid w:val="00B837E5"/>
    <w:rsid w:val="00B85878"/>
    <w:rsid w:val="00B87F8F"/>
    <w:rsid w:val="00B9037A"/>
    <w:rsid w:val="00B92F10"/>
    <w:rsid w:val="00B94893"/>
    <w:rsid w:val="00BB1DB7"/>
    <w:rsid w:val="00BB7D3C"/>
    <w:rsid w:val="00BC1AFA"/>
    <w:rsid w:val="00BC5735"/>
    <w:rsid w:val="00BD1F7B"/>
    <w:rsid w:val="00BD2CBD"/>
    <w:rsid w:val="00BE1D72"/>
    <w:rsid w:val="00BF265F"/>
    <w:rsid w:val="00BF7064"/>
    <w:rsid w:val="00C1041C"/>
    <w:rsid w:val="00C216BD"/>
    <w:rsid w:val="00C260BA"/>
    <w:rsid w:val="00C353AB"/>
    <w:rsid w:val="00C375E0"/>
    <w:rsid w:val="00C44246"/>
    <w:rsid w:val="00C45323"/>
    <w:rsid w:val="00C501A5"/>
    <w:rsid w:val="00C62E3D"/>
    <w:rsid w:val="00C64944"/>
    <w:rsid w:val="00C74571"/>
    <w:rsid w:val="00C769C7"/>
    <w:rsid w:val="00C80173"/>
    <w:rsid w:val="00C90151"/>
    <w:rsid w:val="00CB2FC5"/>
    <w:rsid w:val="00CB6FC4"/>
    <w:rsid w:val="00CD7F41"/>
    <w:rsid w:val="00CF4DCA"/>
    <w:rsid w:val="00CF662B"/>
    <w:rsid w:val="00CF7201"/>
    <w:rsid w:val="00CF7C38"/>
    <w:rsid w:val="00D11095"/>
    <w:rsid w:val="00D132FE"/>
    <w:rsid w:val="00D304C6"/>
    <w:rsid w:val="00D344D2"/>
    <w:rsid w:val="00D80A06"/>
    <w:rsid w:val="00D8549C"/>
    <w:rsid w:val="00D9642B"/>
    <w:rsid w:val="00DA4011"/>
    <w:rsid w:val="00DD0ECC"/>
    <w:rsid w:val="00DE4F11"/>
    <w:rsid w:val="00DE694E"/>
    <w:rsid w:val="00E04731"/>
    <w:rsid w:val="00E04959"/>
    <w:rsid w:val="00E06F08"/>
    <w:rsid w:val="00E13CE9"/>
    <w:rsid w:val="00E146A8"/>
    <w:rsid w:val="00E25A28"/>
    <w:rsid w:val="00E26AAA"/>
    <w:rsid w:val="00E27DFF"/>
    <w:rsid w:val="00E44955"/>
    <w:rsid w:val="00E45C46"/>
    <w:rsid w:val="00E52F2E"/>
    <w:rsid w:val="00E6032F"/>
    <w:rsid w:val="00E61C80"/>
    <w:rsid w:val="00E70661"/>
    <w:rsid w:val="00E71FDB"/>
    <w:rsid w:val="00E7628E"/>
    <w:rsid w:val="00E81004"/>
    <w:rsid w:val="00E83CD5"/>
    <w:rsid w:val="00E95758"/>
    <w:rsid w:val="00ED42D9"/>
    <w:rsid w:val="00F00F9A"/>
    <w:rsid w:val="00F01DFC"/>
    <w:rsid w:val="00F03B09"/>
    <w:rsid w:val="00F10EFF"/>
    <w:rsid w:val="00F1149A"/>
    <w:rsid w:val="00F15409"/>
    <w:rsid w:val="00F20DFA"/>
    <w:rsid w:val="00F30E40"/>
    <w:rsid w:val="00F31D34"/>
    <w:rsid w:val="00F32528"/>
    <w:rsid w:val="00F52757"/>
    <w:rsid w:val="00F955BC"/>
    <w:rsid w:val="00FB0E9C"/>
    <w:rsid w:val="00FB2E37"/>
    <w:rsid w:val="00FB2FB2"/>
    <w:rsid w:val="00FB6EBF"/>
    <w:rsid w:val="00FC1355"/>
    <w:rsid w:val="00FC2C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2C43"/>
  <w15:chartTrackingRefBased/>
  <w15:docId w15:val="{6A1AE943-656A-4B5A-9731-37834B85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7CA"/>
    <w:pPr>
      <w:spacing w:line="256" w:lineRule="auto"/>
    </w:pPr>
  </w:style>
  <w:style w:type="paragraph" w:styleId="Balk1">
    <w:name w:val="heading 1"/>
    <w:basedOn w:val="Normal"/>
    <w:next w:val="Normal"/>
    <w:link w:val="Balk1Char"/>
    <w:uiPriority w:val="9"/>
    <w:qFormat/>
    <w:rsid w:val="009B4C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2A27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link w:val="Balk4Char"/>
    <w:uiPriority w:val="9"/>
    <w:semiHidden/>
    <w:unhideWhenUsed/>
    <w:qFormat/>
    <w:rsid w:val="002A27C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2A27CA"/>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uiPriority w:val="9"/>
    <w:semiHidden/>
    <w:rsid w:val="002A27CA"/>
    <w:rPr>
      <w:rFonts w:ascii="Times New Roman" w:eastAsia="Times New Roman" w:hAnsi="Times New Roman" w:cs="Times New Roman"/>
      <w:b/>
      <w:bCs/>
      <w:sz w:val="24"/>
      <w:szCs w:val="24"/>
      <w:lang w:eastAsia="tr-TR"/>
    </w:rPr>
  </w:style>
  <w:style w:type="paragraph" w:customStyle="1" w:styleId="headinganchor">
    <w:name w:val="headinganchor"/>
    <w:basedOn w:val="Normal"/>
    <w:rsid w:val="002A27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VarsaylanParagrafYazTipi"/>
    <w:rsid w:val="002A27CA"/>
  </w:style>
  <w:style w:type="character" w:customStyle="1" w:styleId="headingendmark">
    <w:name w:val="headingendmark"/>
    <w:basedOn w:val="VarsaylanParagrafYazTipi"/>
    <w:rsid w:val="002A27CA"/>
  </w:style>
  <w:style w:type="character" w:customStyle="1" w:styleId="glyph">
    <w:name w:val="glyph"/>
    <w:basedOn w:val="VarsaylanParagrafYazTipi"/>
    <w:rsid w:val="002A27CA"/>
  </w:style>
  <w:style w:type="character" w:styleId="Gl">
    <w:name w:val="Strong"/>
    <w:basedOn w:val="VarsaylanParagrafYazTipi"/>
    <w:uiPriority w:val="22"/>
    <w:qFormat/>
    <w:rsid w:val="002A27CA"/>
    <w:rPr>
      <w:b/>
      <w:bCs/>
    </w:rPr>
  </w:style>
  <w:style w:type="character" w:styleId="Kpr">
    <w:name w:val="Hyperlink"/>
    <w:basedOn w:val="VarsaylanParagrafYazTipi"/>
    <w:uiPriority w:val="99"/>
    <w:semiHidden/>
    <w:unhideWhenUsed/>
    <w:rsid w:val="002A27CA"/>
    <w:rPr>
      <w:color w:val="0000FF"/>
      <w:u w:val="single"/>
    </w:rPr>
  </w:style>
  <w:style w:type="paragraph" w:customStyle="1" w:styleId="bulletindent1">
    <w:name w:val="bulletindent1"/>
    <w:basedOn w:val="Normal"/>
    <w:uiPriority w:val="99"/>
    <w:rsid w:val="002A27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wrap">
    <w:name w:val="nowrap"/>
    <w:basedOn w:val="VarsaylanParagrafYazTipi"/>
    <w:rsid w:val="002A27CA"/>
  </w:style>
  <w:style w:type="character" w:customStyle="1" w:styleId="h1">
    <w:name w:val="h1"/>
    <w:basedOn w:val="VarsaylanParagrafYazTipi"/>
    <w:rsid w:val="002A27CA"/>
  </w:style>
  <w:style w:type="character" w:customStyle="1" w:styleId="h3">
    <w:name w:val="h3"/>
    <w:basedOn w:val="VarsaylanParagrafYazTipi"/>
    <w:rsid w:val="002A27CA"/>
  </w:style>
  <w:style w:type="paragraph" w:styleId="NormalWeb">
    <w:name w:val="Normal (Web)"/>
    <w:basedOn w:val="Normal"/>
    <w:uiPriority w:val="99"/>
    <w:semiHidden/>
    <w:unhideWhenUsed/>
    <w:rsid w:val="002A27C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ulletindent2">
    <w:name w:val="bulletindent2"/>
    <w:basedOn w:val="Normal"/>
    <w:uiPriority w:val="99"/>
    <w:rsid w:val="002A27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4">
    <w:name w:val="h4"/>
    <w:basedOn w:val="VarsaylanParagrafYazTipi"/>
    <w:rsid w:val="002A27CA"/>
  </w:style>
  <w:style w:type="paragraph" w:styleId="BalonMetni">
    <w:name w:val="Balloon Text"/>
    <w:basedOn w:val="Normal"/>
    <w:link w:val="BalonMetniChar"/>
    <w:uiPriority w:val="99"/>
    <w:semiHidden/>
    <w:unhideWhenUsed/>
    <w:rsid w:val="00F527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2757"/>
    <w:rPr>
      <w:rFonts w:ascii="Segoe UI" w:hAnsi="Segoe UI" w:cs="Segoe UI"/>
      <w:sz w:val="18"/>
      <w:szCs w:val="18"/>
    </w:rPr>
  </w:style>
  <w:style w:type="table" w:styleId="TabloKlavuzu">
    <w:name w:val="Table Grid"/>
    <w:basedOn w:val="NormalTablo"/>
    <w:uiPriority w:val="39"/>
    <w:rsid w:val="004D7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10808"/>
    <w:pPr>
      <w:ind w:left="720"/>
      <w:contextualSpacing/>
    </w:pPr>
  </w:style>
  <w:style w:type="table" w:styleId="TabloKlavuzuAk">
    <w:name w:val="Grid Table Light"/>
    <w:basedOn w:val="NormalTablo"/>
    <w:uiPriority w:val="40"/>
    <w:rsid w:val="00A20F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
    <w:rsid w:val="009B4C4C"/>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VarsaylanParagrafYazTipi"/>
    <w:rsid w:val="009B4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758">
      <w:bodyDiv w:val="1"/>
      <w:marLeft w:val="0"/>
      <w:marRight w:val="0"/>
      <w:marTop w:val="0"/>
      <w:marBottom w:val="0"/>
      <w:divBdr>
        <w:top w:val="none" w:sz="0" w:space="0" w:color="auto"/>
        <w:left w:val="none" w:sz="0" w:space="0" w:color="auto"/>
        <w:bottom w:val="none" w:sz="0" w:space="0" w:color="auto"/>
        <w:right w:val="none" w:sz="0" w:space="0" w:color="auto"/>
      </w:divBdr>
    </w:div>
    <w:div w:id="223490268">
      <w:bodyDiv w:val="1"/>
      <w:marLeft w:val="0"/>
      <w:marRight w:val="0"/>
      <w:marTop w:val="0"/>
      <w:marBottom w:val="0"/>
      <w:divBdr>
        <w:top w:val="none" w:sz="0" w:space="0" w:color="auto"/>
        <w:left w:val="none" w:sz="0" w:space="0" w:color="auto"/>
        <w:bottom w:val="none" w:sz="0" w:space="0" w:color="auto"/>
        <w:right w:val="none" w:sz="0" w:space="0" w:color="auto"/>
      </w:divBdr>
      <w:divsChild>
        <w:div w:id="225265211">
          <w:marLeft w:val="720"/>
          <w:marRight w:val="0"/>
          <w:marTop w:val="0"/>
          <w:marBottom w:val="0"/>
          <w:divBdr>
            <w:top w:val="none" w:sz="0" w:space="0" w:color="auto"/>
            <w:left w:val="none" w:sz="0" w:space="0" w:color="auto"/>
            <w:bottom w:val="none" w:sz="0" w:space="0" w:color="auto"/>
            <w:right w:val="none" w:sz="0" w:space="0" w:color="auto"/>
          </w:divBdr>
        </w:div>
        <w:div w:id="1419792918">
          <w:marLeft w:val="720"/>
          <w:marRight w:val="0"/>
          <w:marTop w:val="0"/>
          <w:marBottom w:val="0"/>
          <w:divBdr>
            <w:top w:val="none" w:sz="0" w:space="0" w:color="auto"/>
            <w:left w:val="none" w:sz="0" w:space="0" w:color="auto"/>
            <w:bottom w:val="none" w:sz="0" w:space="0" w:color="auto"/>
            <w:right w:val="none" w:sz="0" w:space="0" w:color="auto"/>
          </w:divBdr>
        </w:div>
        <w:div w:id="1251505214">
          <w:marLeft w:val="720"/>
          <w:marRight w:val="0"/>
          <w:marTop w:val="0"/>
          <w:marBottom w:val="0"/>
          <w:divBdr>
            <w:top w:val="none" w:sz="0" w:space="0" w:color="auto"/>
            <w:left w:val="none" w:sz="0" w:space="0" w:color="auto"/>
            <w:bottom w:val="none" w:sz="0" w:space="0" w:color="auto"/>
            <w:right w:val="none" w:sz="0" w:space="0" w:color="auto"/>
          </w:divBdr>
        </w:div>
      </w:divsChild>
    </w:div>
    <w:div w:id="484782754">
      <w:bodyDiv w:val="1"/>
      <w:marLeft w:val="0"/>
      <w:marRight w:val="0"/>
      <w:marTop w:val="0"/>
      <w:marBottom w:val="0"/>
      <w:divBdr>
        <w:top w:val="none" w:sz="0" w:space="0" w:color="auto"/>
        <w:left w:val="none" w:sz="0" w:space="0" w:color="auto"/>
        <w:bottom w:val="none" w:sz="0" w:space="0" w:color="auto"/>
        <w:right w:val="none" w:sz="0" w:space="0" w:color="auto"/>
      </w:divBdr>
    </w:div>
    <w:div w:id="1290621531">
      <w:bodyDiv w:val="1"/>
      <w:marLeft w:val="0"/>
      <w:marRight w:val="0"/>
      <w:marTop w:val="0"/>
      <w:marBottom w:val="0"/>
      <w:divBdr>
        <w:top w:val="none" w:sz="0" w:space="0" w:color="auto"/>
        <w:left w:val="none" w:sz="0" w:space="0" w:color="auto"/>
        <w:bottom w:val="none" w:sz="0" w:space="0" w:color="auto"/>
        <w:right w:val="none" w:sz="0" w:space="0" w:color="auto"/>
      </w:divBdr>
    </w:div>
    <w:div w:id="1693795743">
      <w:bodyDiv w:val="1"/>
      <w:marLeft w:val="0"/>
      <w:marRight w:val="0"/>
      <w:marTop w:val="0"/>
      <w:marBottom w:val="0"/>
      <w:divBdr>
        <w:top w:val="none" w:sz="0" w:space="0" w:color="auto"/>
        <w:left w:val="none" w:sz="0" w:space="0" w:color="auto"/>
        <w:bottom w:val="none" w:sz="0" w:space="0" w:color="auto"/>
        <w:right w:val="none" w:sz="0" w:space="0" w:color="auto"/>
      </w:divBdr>
      <w:divsChild>
        <w:div w:id="529954336">
          <w:marLeft w:val="360"/>
          <w:marRight w:val="0"/>
          <w:marTop w:val="200"/>
          <w:marBottom w:val="0"/>
          <w:divBdr>
            <w:top w:val="none" w:sz="0" w:space="0" w:color="auto"/>
            <w:left w:val="none" w:sz="0" w:space="0" w:color="auto"/>
            <w:bottom w:val="none" w:sz="0" w:space="0" w:color="auto"/>
            <w:right w:val="none" w:sz="0" w:space="0" w:color="auto"/>
          </w:divBdr>
        </w:div>
      </w:divsChild>
    </w:div>
    <w:div w:id="1928923075">
      <w:bodyDiv w:val="1"/>
      <w:marLeft w:val="0"/>
      <w:marRight w:val="0"/>
      <w:marTop w:val="0"/>
      <w:marBottom w:val="0"/>
      <w:divBdr>
        <w:top w:val="none" w:sz="0" w:space="0" w:color="auto"/>
        <w:left w:val="none" w:sz="0" w:space="0" w:color="auto"/>
        <w:bottom w:val="none" w:sz="0" w:space="0" w:color="auto"/>
        <w:right w:val="none" w:sz="0" w:space="0" w:color="auto"/>
      </w:divBdr>
    </w:div>
    <w:div w:id="1959868476">
      <w:bodyDiv w:val="1"/>
      <w:marLeft w:val="0"/>
      <w:marRight w:val="0"/>
      <w:marTop w:val="0"/>
      <w:marBottom w:val="0"/>
      <w:divBdr>
        <w:top w:val="none" w:sz="0" w:space="0" w:color="auto"/>
        <w:left w:val="none" w:sz="0" w:space="0" w:color="auto"/>
        <w:bottom w:val="none" w:sz="0" w:space="0" w:color="auto"/>
        <w:right w:val="none" w:sz="0" w:space="0" w:color="auto"/>
      </w:divBdr>
      <w:divsChild>
        <w:div w:id="1116677501">
          <w:marLeft w:val="360"/>
          <w:marRight w:val="0"/>
          <w:marTop w:val="200"/>
          <w:marBottom w:val="0"/>
          <w:divBdr>
            <w:top w:val="none" w:sz="0" w:space="0" w:color="auto"/>
            <w:left w:val="none" w:sz="0" w:space="0" w:color="auto"/>
            <w:bottom w:val="none" w:sz="0" w:space="0" w:color="auto"/>
            <w:right w:val="none" w:sz="0" w:space="0" w:color="auto"/>
          </w:divBdr>
        </w:div>
        <w:div w:id="642736589">
          <w:marLeft w:val="360"/>
          <w:marRight w:val="0"/>
          <w:marTop w:val="200"/>
          <w:marBottom w:val="0"/>
          <w:divBdr>
            <w:top w:val="none" w:sz="0" w:space="0" w:color="auto"/>
            <w:left w:val="none" w:sz="0" w:space="0" w:color="auto"/>
            <w:bottom w:val="none" w:sz="0" w:space="0" w:color="auto"/>
            <w:right w:val="none" w:sz="0" w:space="0" w:color="auto"/>
          </w:divBdr>
        </w:div>
        <w:div w:id="2134247010">
          <w:marLeft w:val="360"/>
          <w:marRight w:val="0"/>
          <w:marTop w:val="200"/>
          <w:marBottom w:val="0"/>
          <w:divBdr>
            <w:top w:val="none" w:sz="0" w:space="0" w:color="auto"/>
            <w:left w:val="none" w:sz="0" w:space="0" w:color="auto"/>
            <w:bottom w:val="none" w:sz="0" w:space="0" w:color="auto"/>
            <w:right w:val="none" w:sz="0" w:space="0" w:color="auto"/>
          </w:divBdr>
        </w:div>
      </w:divsChild>
    </w:div>
    <w:div w:id="20465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E718F-A662-4D13-B6CF-F94B2360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13</Pages>
  <Words>3329</Words>
  <Characters>18977</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312</cp:revision>
  <cp:lastPrinted>2019-08-15T05:18:00Z</cp:lastPrinted>
  <dcterms:created xsi:type="dcterms:W3CDTF">2019-08-06T05:12:00Z</dcterms:created>
  <dcterms:modified xsi:type="dcterms:W3CDTF">2019-09-02T11:04:00Z</dcterms:modified>
</cp:coreProperties>
</file>