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51DF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COM367, Algorithms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51D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Mehmet Serdar Güzel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51D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51D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51D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Bilgisayar Bilimleri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51DF1" w:rsidP="00D51DF1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</w:t>
            </w:r>
            <w:r>
              <w:rPr>
                <w:szCs w:val="16"/>
              </w:rPr>
              <w:t>Algoritmaların tanıtılması ve uygulama alanlarının tanıtılması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51D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Bilgisayar Mühendisliği özelinde algoritmaların tanıtlaması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51D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51D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51D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D51DF1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Design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Analysis of Algorithms , </w:t>
            </w:r>
            <w:proofErr w:type="spellStart"/>
            <w:r>
              <w:rPr>
                <w:szCs w:val="16"/>
                <w:lang w:val="tr-TR"/>
              </w:rPr>
              <w:t>Anany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Levitin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D51D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51D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51D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51DF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BC32DD"/>
    <w:rsid w:val="00D5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A149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3</cp:revision>
  <dcterms:created xsi:type="dcterms:W3CDTF">2017-02-03T08:50:00Z</dcterms:created>
  <dcterms:modified xsi:type="dcterms:W3CDTF">2019-11-22T07:42:00Z</dcterms:modified>
</cp:coreProperties>
</file>